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181EE4" w14:paraId="71E3B5FE" w14:textId="77777777">
        <w:trPr>
          <w:trHeight w:val="276"/>
        </w:trPr>
        <w:tc>
          <w:tcPr>
            <w:tcW w:w="3750" w:type="dxa"/>
            <w:gridSpan w:val="3"/>
            <w:shd w:val="clear" w:color="auto" w:fill="auto"/>
          </w:tcPr>
          <w:p w14:paraId="789D3AE0" w14:textId="77777777" w:rsidR="00181EE4" w:rsidRDefault="001807A6">
            <w:pPr>
              <w:spacing w:after="0" w:line="240" w:lineRule="auto"/>
              <w:rPr>
                <w:b/>
                <w:sz w:val="20"/>
                <w:szCs w:val="20"/>
              </w:rPr>
            </w:pPr>
            <w:r>
              <w:rPr>
                <w:b/>
                <w:sz w:val="20"/>
                <w:szCs w:val="20"/>
              </w:rPr>
              <w:t>Department</w:t>
            </w:r>
          </w:p>
        </w:tc>
        <w:tc>
          <w:tcPr>
            <w:tcW w:w="5538" w:type="dxa"/>
            <w:gridSpan w:val="2"/>
            <w:shd w:val="clear" w:color="auto" w:fill="auto"/>
          </w:tcPr>
          <w:p w14:paraId="42E8A3E1" w14:textId="77777777" w:rsidR="00181EE4" w:rsidRDefault="001807A6">
            <w:pPr>
              <w:spacing w:after="0" w:line="240" w:lineRule="auto"/>
              <w:rPr>
                <w:sz w:val="20"/>
                <w:szCs w:val="20"/>
              </w:rPr>
            </w:pPr>
            <w:r>
              <w:rPr>
                <w:sz w:val="20"/>
                <w:szCs w:val="20"/>
              </w:rPr>
              <w:t>Department of Applied Management</w:t>
            </w:r>
          </w:p>
        </w:tc>
      </w:tr>
      <w:tr w:rsidR="00181EE4" w14:paraId="1467D3F3" w14:textId="77777777">
        <w:trPr>
          <w:trHeight w:val="276"/>
        </w:trPr>
        <w:tc>
          <w:tcPr>
            <w:tcW w:w="3750" w:type="dxa"/>
            <w:gridSpan w:val="3"/>
            <w:shd w:val="clear" w:color="auto" w:fill="auto"/>
          </w:tcPr>
          <w:p w14:paraId="47C9C783" w14:textId="77777777" w:rsidR="00181EE4" w:rsidRDefault="001807A6">
            <w:pPr>
              <w:spacing w:after="0" w:line="240" w:lineRule="auto"/>
              <w:rPr>
                <w:b/>
                <w:sz w:val="20"/>
                <w:szCs w:val="20"/>
              </w:rPr>
            </w:pPr>
            <w:r>
              <w:rPr>
                <w:b/>
                <w:sz w:val="20"/>
                <w:szCs w:val="20"/>
              </w:rPr>
              <w:t>Discipline</w:t>
            </w:r>
          </w:p>
        </w:tc>
        <w:tc>
          <w:tcPr>
            <w:tcW w:w="5538" w:type="dxa"/>
            <w:gridSpan w:val="2"/>
            <w:shd w:val="clear" w:color="auto" w:fill="auto"/>
          </w:tcPr>
          <w:p w14:paraId="22F7B858" w14:textId="77777777" w:rsidR="00181EE4" w:rsidRDefault="001807A6">
            <w:pPr>
              <w:spacing w:after="0" w:line="240" w:lineRule="auto"/>
              <w:rPr>
                <w:sz w:val="20"/>
                <w:szCs w:val="20"/>
              </w:rPr>
            </w:pPr>
            <w:r>
              <w:rPr>
                <w:sz w:val="20"/>
                <w:szCs w:val="20"/>
                <w:lang w:val="en-GB"/>
              </w:rPr>
              <w:t>Tourism Management</w:t>
            </w:r>
          </w:p>
        </w:tc>
      </w:tr>
      <w:tr w:rsidR="00181EE4" w14:paraId="54156721" w14:textId="77777777">
        <w:tc>
          <w:tcPr>
            <w:tcW w:w="3750" w:type="dxa"/>
            <w:gridSpan w:val="3"/>
            <w:tcBorders>
              <w:bottom w:val="single" w:sz="4" w:space="0" w:color="auto"/>
            </w:tcBorders>
            <w:shd w:val="clear" w:color="auto" w:fill="auto"/>
          </w:tcPr>
          <w:p w14:paraId="6E3ACBCB" w14:textId="77777777" w:rsidR="00181EE4" w:rsidRDefault="001807A6">
            <w:pPr>
              <w:spacing w:after="0" w:line="240" w:lineRule="auto"/>
              <w:rPr>
                <w:b/>
                <w:sz w:val="20"/>
                <w:szCs w:val="20"/>
              </w:rPr>
            </w:pPr>
            <w:r>
              <w:rPr>
                <w:b/>
                <w:sz w:val="20"/>
                <w:szCs w:val="20"/>
              </w:rPr>
              <w:t>Research Focus Area</w:t>
            </w:r>
          </w:p>
        </w:tc>
        <w:tc>
          <w:tcPr>
            <w:tcW w:w="5538" w:type="dxa"/>
            <w:gridSpan w:val="2"/>
            <w:tcBorders>
              <w:bottom w:val="single" w:sz="4" w:space="0" w:color="auto"/>
            </w:tcBorders>
            <w:shd w:val="clear" w:color="auto" w:fill="auto"/>
          </w:tcPr>
          <w:p w14:paraId="60A925A0" w14:textId="77777777" w:rsidR="00181EE4" w:rsidRDefault="001807A6">
            <w:pPr>
              <w:spacing w:after="0" w:line="240" w:lineRule="auto"/>
              <w:rPr>
                <w:sz w:val="20"/>
                <w:szCs w:val="20"/>
              </w:rPr>
            </w:pPr>
            <w:r>
              <w:rPr>
                <w:sz w:val="20"/>
                <w:szCs w:val="20"/>
                <w:lang w:val="en-GB"/>
              </w:rPr>
              <w:t>Hospitality and Attractions Management</w:t>
            </w:r>
          </w:p>
        </w:tc>
      </w:tr>
      <w:tr w:rsidR="00C33A35" w14:paraId="1E73041B" w14:textId="77777777">
        <w:tc>
          <w:tcPr>
            <w:tcW w:w="3750" w:type="dxa"/>
            <w:gridSpan w:val="3"/>
            <w:tcBorders>
              <w:bottom w:val="single" w:sz="4" w:space="0" w:color="auto"/>
            </w:tcBorders>
            <w:shd w:val="clear" w:color="auto" w:fill="auto"/>
          </w:tcPr>
          <w:p w14:paraId="40337974" w14:textId="49B00473" w:rsidR="00C33A35" w:rsidRDefault="00C33A35">
            <w:pPr>
              <w:spacing w:after="0" w:line="240" w:lineRule="auto"/>
              <w:rPr>
                <w:b/>
                <w:sz w:val="20"/>
                <w:szCs w:val="20"/>
              </w:rPr>
            </w:pPr>
            <w:r>
              <w:rPr>
                <w:b/>
                <w:sz w:val="20"/>
                <w:szCs w:val="20"/>
              </w:rPr>
              <w:t>Total capacity for 2024</w:t>
            </w:r>
          </w:p>
        </w:tc>
        <w:tc>
          <w:tcPr>
            <w:tcW w:w="5538" w:type="dxa"/>
            <w:gridSpan w:val="2"/>
            <w:tcBorders>
              <w:bottom w:val="single" w:sz="4" w:space="0" w:color="auto"/>
            </w:tcBorders>
            <w:shd w:val="clear" w:color="auto" w:fill="auto"/>
          </w:tcPr>
          <w:p w14:paraId="11C71B67" w14:textId="09CB108B" w:rsidR="00C33A35" w:rsidRDefault="00C33A35">
            <w:pPr>
              <w:spacing w:after="0" w:line="240" w:lineRule="auto"/>
              <w:rPr>
                <w:sz w:val="20"/>
                <w:szCs w:val="20"/>
                <w:lang w:val="en-GB"/>
              </w:rPr>
            </w:pPr>
            <w:r>
              <w:rPr>
                <w:sz w:val="20"/>
                <w:szCs w:val="20"/>
                <w:lang w:val="en-GB"/>
              </w:rPr>
              <w:t>2 Masters</w:t>
            </w:r>
          </w:p>
        </w:tc>
      </w:tr>
      <w:tr w:rsidR="00181EE4" w14:paraId="4327ABF3" w14:textId="77777777">
        <w:trPr>
          <w:trHeight w:val="190"/>
        </w:trPr>
        <w:tc>
          <w:tcPr>
            <w:tcW w:w="9288" w:type="dxa"/>
            <w:gridSpan w:val="5"/>
            <w:tcBorders>
              <w:left w:val="nil"/>
              <w:right w:val="nil"/>
            </w:tcBorders>
            <w:shd w:val="clear" w:color="auto" w:fill="auto"/>
          </w:tcPr>
          <w:p w14:paraId="54224E6E" w14:textId="77777777" w:rsidR="00181EE4" w:rsidRDefault="00181EE4">
            <w:pPr>
              <w:spacing w:after="0" w:line="240" w:lineRule="auto"/>
              <w:rPr>
                <w:b/>
                <w:bCs/>
                <w:sz w:val="20"/>
                <w:szCs w:val="20"/>
              </w:rPr>
            </w:pPr>
          </w:p>
        </w:tc>
      </w:tr>
      <w:tr w:rsidR="00181EE4" w14:paraId="0F38BACD" w14:textId="77777777">
        <w:trPr>
          <w:trHeight w:val="190"/>
        </w:trPr>
        <w:tc>
          <w:tcPr>
            <w:tcW w:w="2518" w:type="dxa"/>
            <w:shd w:val="clear" w:color="auto" w:fill="D9D9D9" w:themeFill="background1" w:themeFillShade="D9"/>
          </w:tcPr>
          <w:p w14:paraId="63FC68E2" w14:textId="77777777" w:rsidR="00181EE4" w:rsidRDefault="001807A6">
            <w:pPr>
              <w:spacing w:after="0" w:line="240" w:lineRule="auto"/>
              <w:rPr>
                <w:b/>
                <w:bCs/>
                <w:sz w:val="20"/>
                <w:szCs w:val="20"/>
              </w:rPr>
            </w:pPr>
            <w:r>
              <w:rPr>
                <w:b/>
                <w:sz w:val="20"/>
                <w:szCs w:val="20"/>
              </w:rPr>
              <w:t>Supervision Team details:</w:t>
            </w:r>
          </w:p>
        </w:tc>
        <w:tc>
          <w:tcPr>
            <w:tcW w:w="5528" w:type="dxa"/>
            <w:gridSpan w:val="3"/>
            <w:shd w:val="clear" w:color="auto" w:fill="D9D9D9" w:themeFill="background1" w:themeFillShade="D9"/>
          </w:tcPr>
          <w:p w14:paraId="65509D9C" w14:textId="77777777" w:rsidR="00181EE4" w:rsidRDefault="001807A6">
            <w:pPr>
              <w:spacing w:after="0" w:line="240" w:lineRule="auto"/>
              <w:rPr>
                <w:b/>
                <w:bCs/>
                <w:sz w:val="20"/>
                <w:szCs w:val="20"/>
              </w:rPr>
            </w:pPr>
            <w:r>
              <w:rPr>
                <w:b/>
                <w:bCs/>
                <w:sz w:val="20"/>
                <w:szCs w:val="20"/>
              </w:rPr>
              <w:t>Academic Profile</w:t>
            </w:r>
          </w:p>
        </w:tc>
        <w:tc>
          <w:tcPr>
            <w:tcW w:w="1242" w:type="dxa"/>
            <w:shd w:val="clear" w:color="auto" w:fill="D9D9D9" w:themeFill="background1" w:themeFillShade="D9"/>
          </w:tcPr>
          <w:p w14:paraId="60BB5F02" w14:textId="77777777" w:rsidR="00181EE4" w:rsidRDefault="001807A6">
            <w:pPr>
              <w:spacing w:after="0" w:line="240" w:lineRule="auto"/>
              <w:rPr>
                <w:b/>
                <w:bCs/>
                <w:sz w:val="20"/>
                <w:szCs w:val="20"/>
              </w:rPr>
            </w:pPr>
            <w:r>
              <w:rPr>
                <w:b/>
                <w:bCs/>
                <w:sz w:val="20"/>
                <w:szCs w:val="20"/>
              </w:rPr>
              <w:t>Capacity</w:t>
            </w:r>
          </w:p>
        </w:tc>
      </w:tr>
      <w:tr w:rsidR="00181EE4" w14:paraId="75C59B80" w14:textId="77777777">
        <w:trPr>
          <w:trHeight w:val="1358"/>
        </w:trPr>
        <w:tc>
          <w:tcPr>
            <w:tcW w:w="2518" w:type="dxa"/>
            <w:shd w:val="clear" w:color="auto" w:fill="auto"/>
          </w:tcPr>
          <w:p w14:paraId="0E63139B" w14:textId="77777777" w:rsidR="00181EE4" w:rsidRDefault="001807A6">
            <w:pPr>
              <w:spacing w:after="0" w:line="240" w:lineRule="auto"/>
              <w:rPr>
                <w:b/>
                <w:bCs/>
                <w:sz w:val="20"/>
                <w:szCs w:val="20"/>
                <w:lang w:val="en-GB"/>
              </w:rPr>
            </w:pPr>
            <w:r>
              <w:rPr>
                <w:b/>
                <w:bCs/>
                <w:sz w:val="20"/>
                <w:szCs w:val="20"/>
              </w:rPr>
              <w:t xml:space="preserve">Prof </w:t>
            </w:r>
            <w:r>
              <w:rPr>
                <w:b/>
                <w:bCs/>
                <w:sz w:val="20"/>
                <w:szCs w:val="20"/>
                <w:lang w:val="en-GB"/>
              </w:rPr>
              <w:t>Nellie Swart, CMP</w:t>
            </w:r>
          </w:p>
          <w:p w14:paraId="09F3DF94" w14:textId="77777777" w:rsidR="00181EE4" w:rsidRDefault="001807A6">
            <w:pPr>
              <w:spacing w:after="0" w:line="240" w:lineRule="auto"/>
              <w:rPr>
                <w:b/>
                <w:sz w:val="20"/>
                <w:szCs w:val="20"/>
              </w:rPr>
            </w:pPr>
            <w:r>
              <w:rPr>
                <w:rStyle w:val="FootnoteReference"/>
                <w:b/>
                <w:sz w:val="20"/>
                <w:szCs w:val="20"/>
              </w:rPr>
              <w:footnoteReference w:id="1"/>
            </w:r>
            <w:r>
              <w:rPr>
                <w:b/>
                <w:sz w:val="20"/>
                <w:szCs w:val="20"/>
              </w:rPr>
              <w:t>(Contact person for this focus area)</w:t>
            </w:r>
          </w:p>
          <w:p w14:paraId="6BD4E211" w14:textId="77777777" w:rsidR="00181EE4" w:rsidRDefault="001807A6">
            <w:pPr>
              <w:spacing w:after="0" w:line="240" w:lineRule="auto"/>
              <w:rPr>
                <w:sz w:val="20"/>
                <w:szCs w:val="20"/>
              </w:rPr>
            </w:pPr>
            <w:r>
              <w:rPr>
                <w:sz w:val="20"/>
                <w:szCs w:val="20"/>
              </w:rPr>
              <w:t>Email:</w:t>
            </w:r>
            <w:r>
              <w:rPr>
                <w:lang w:val="fr-FR"/>
              </w:rPr>
              <w:t xml:space="preserve"> </w:t>
            </w:r>
            <w:r>
              <w:rPr>
                <w:sz w:val="20"/>
                <w:szCs w:val="20"/>
                <w:lang w:val="fr-FR"/>
              </w:rPr>
              <w:t>swartmp@unisa.ac.za</w:t>
            </w:r>
          </w:p>
          <w:p w14:paraId="60F193F2" w14:textId="77777777" w:rsidR="00181EE4" w:rsidRDefault="001807A6">
            <w:pPr>
              <w:spacing w:after="0" w:line="240" w:lineRule="auto"/>
              <w:rPr>
                <w:sz w:val="20"/>
                <w:szCs w:val="20"/>
              </w:rPr>
            </w:pPr>
            <w:r>
              <w:rPr>
                <w:sz w:val="20"/>
                <w:szCs w:val="20"/>
                <w:lang w:val="en"/>
              </w:rPr>
              <w:t xml:space="preserve">ORCID: </w:t>
            </w:r>
            <w:hyperlink r:id="rId8" w:history="1">
              <w:r>
                <w:rPr>
                  <w:rStyle w:val="Hyperlink"/>
                  <w:sz w:val="20"/>
                  <w:szCs w:val="20"/>
                  <w:lang w:val="en"/>
                </w:rPr>
                <w:t>https://orcid.org/0000-0002-8414-2289</w:t>
              </w:r>
            </w:hyperlink>
          </w:p>
        </w:tc>
        <w:tc>
          <w:tcPr>
            <w:tcW w:w="5528" w:type="dxa"/>
            <w:gridSpan w:val="3"/>
            <w:shd w:val="clear" w:color="auto" w:fill="auto"/>
          </w:tcPr>
          <w:p w14:paraId="2EC588CD" w14:textId="77777777" w:rsidR="00181EE4" w:rsidRDefault="001807A6">
            <w:pPr>
              <w:spacing w:after="0" w:line="240" w:lineRule="auto"/>
              <w:jc w:val="both"/>
              <w:rPr>
                <w:sz w:val="20"/>
                <w:szCs w:val="20"/>
              </w:rPr>
            </w:pPr>
            <w:r>
              <w:rPr>
                <w:sz w:val="20"/>
                <w:szCs w:val="20"/>
                <w:lang w:val="en-GB"/>
              </w:rPr>
              <w:t>Prof Nellie Swart is an Associate Professor in Tourism Management and conducted her doctoral research within a strategic service excellence context.  Prof Swart has supervised several postgraduate research projects and favours quantitative studies with a focus on strategic service management models, capacity building, training, mentoring and education.</w:t>
            </w:r>
          </w:p>
        </w:tc>
        <w:tc>
          <w:tcPr>
            <w:tcW w:w="1242" w:type="dxa"/>
            <w:shd w:val="clear" w:color="auto" w:fill="auto"/>
          </w:tcPr>
          <w:p w14:paraId="6B1DEACD" w14:textId="77777777" w:rsidR="00181EE4" w:rsidRDefault="001807A6">
            <w:pPr>
              <w:spacing w:after="0" w:line="240" w:lineRule="auto"/>
              <w:rPr>
                <w:sz w:val="20"/>
                <w:szCs w:val="20"/>
                <w:lang w:val="en-GB"/>
              </w:rPr>
            </w:pPr>
            <w:r>
              <w:rPr>
                <w:sz w:val="20"/>
                <w:szCs w:val="20"/>
                <w:lang w:val="en-GB"/>
              </w:rPr>
              <w:t>Up to 1 Master’s student</w:t>
            </w:r>
          </w:p>
        </w:tc>
      </w:tr>
      <w:tr w:rsidR="00181EE4" w14:paraId="5D45E3A5" w14:textId="77777777">
        <w:trPr>
          <w:trHeight w:val="1358"/>
        </w:trPr>
        <w:tc>
          <w:tcPr>
            <w:tcW w:w="2518" w:type="dxa"/>
            <w:shd w:val="clear" w:color="auto" w:fill="auto"/>
          </w:tcPr>
          <w:p w14:paraId="38EB8665" w14:textId="77777777" w:rsidR="00181EE4" w:rsidRDefault="001807A6">
            <w:pPr>
              <w:spacing w:after="0" w:line="240" w:lineRule="auto"/>
              <w:rPr>
                <w:b/>
                <w:bCs/>
                <w:sz w:val="20"/>
                <w:szCs w:val="20"/>
              </w:rPr>
            </w:pPr>
            <w:r>
              <w:rPr>
                <w:b/>
                <w:bCs/>
                <w:sz w:val="20"/>
                <w:szCs w:val="20"/>
              </w:rPr>
              <w:t>Mr Sello Nthebe</w:t>
            </w:r>
          </w:p>
          <w:p w14:paraId="3E8FA523" w14:textId="77777777" w:rsidR="00181EE4" w:rsidRDefault="001807A6">
            <w:pPr>
              <w:spacing w:after="0" w:line="240" w:lineRule="auto"/>
              <w:rPr>
                <w:bCs/>
                <w:sz w:val="20"/>
                <w:szCs w:val="20"/>
              </w:rPr>
            </w:pPr>
            <w:r>
              <w:rPr>
                <w:bCs/>
                <w:sz w:val="20"/>
                <w:szCs w:val="20"/>
              </w:rPr>
              <w:t xml:space="preserve">Email: </w:t>
            </w:r>
            <w:hyperlink r:id="rId9" w:history="1">
              <w:r>
                <w:rPr>
                  <w:rStyle w:val="Hyperlink"/>
                  <w:bCs/>
                  <w:sz w:val="20"/>
                  <w:szCs w:val="20"/>
                </w:rPr>
                <w:t>Enthebss@unisa.ac.za</w:t>
              </w:r>
            </w:hyperlink>
          </w:p>
          <w:p w14:paraId="27BEFE64" w14:textId="77777777" w:rsidR="00181EE4" w:rsidRDefault="001807A6">
            <w:pPr>
              <w:spacing w:after="0" w:line="240" w:lineRule="auto"/>
              <w:rPr>
                <w:bCs/>
                <w:color w:val="000000" w:themeColor="text1"/>
                <w:sz w:val="20"/>
                <w:szCs w:val="20"/>
              </w:rPr>
            </w:pPr>
            <w:r>
              <w:rPr>
                <w:bCs/>
                <w:color w:val="000000" w:themeColor="text1"/>
                <w:sz w:val="20"/>
                <w:szCs w:val="20"/>
              </w:rPr>
              <w:t>ORCID:</w:t>
            </w:r>
          </w:p>
          <w:p w14:paraId="65321186" w14:textId="77777777" w:rsidR="00181EE4" w:rsidRDefault="001807A6">
            <w:pPr>
              <w:spacing w:after="0" w:line="240" w:lineRule="auto"/>
              <w:rPr>
                <w:bCs/>
                <w:sz w:val="20"/>
                <w:szCs w:val="20"/>
              </w:rPr>
            </w:pPr>
            <w:r>
              <w:rPr>
                <w:bCs/>
                <w:color w:val="000000" w:themeColor="text1"/>
                <w:sz w:val="20"/>
                <w:szCs w:val="20"/>
              </w:rPr>
              <w:t>https://orcid.org/0000-0002-7819-6342</w:t>
            </w:r>
          </w:p>
        </w:tc>
        <w:tc>
          <w:tcPr>
            <w:tcW w:w="5528" w:type="dxa"/>
            <w:gridSpan w:val="3"/>
            <w:shd w:val="clear" w:color="auto" w:fill="auto"/>
          </w:tcPr>
          <w:p w14:paraId="4CD741A8" w14:textId="77777777" w:rsidR="00181EE4" w:rsidRDefault="001807A6">
            <w:pPr>
              <w:spacing w:after="0" w:line="240" w:lineRule="auto"/>
              <w:jc w:val="both"/>
              <w:rPr>
                <w:color w:val="1E2921"/>
                <w:sz w:val="20"/>
                <w:szCs w:val="20"/>
              </w:rPr>
            </w:pPr>
            <w:r>
              <w:rPr>
                <w:color w:val="1E2921"/>
                <w:sz w:val="20"/>
                <w:szCs w:val="20"/>
              </w:rPr>
              <w:t>Mr. Sello Nthebe is a lecturer in Tourism Management and completed his Master’s degree (</w:t>
            </w:r>
            <w:r>
              <w:rPr>
                <w:i/>
                <w:color w:val="1E2921"/>
                <w:sz w:val="20"/>
                <w:szCs w:val="20"/>
              </w:rPr>
              <w:t>Cum Laude</w:t>
            </w:r>
            <w:r>
              <w:rPr>
                <w:color w:val="1E2921"/>
                <w:sz w:val="20"/>
                <w:szCs w:val="20"/>
              </w:rPr>
              <w:t xml:space="preserve">) in Tourism Management in 2016.  Mr. Nthebe has presented his research, form his dissertation, at national and international research conferences.  His research focuses on hotel front office services relating tourist attractions.  </w:t>
            </w:r>
          </w:p>
        </w:tc>
        <w:tc>
          <w:tcPr>
            <w:tcW w:w="1242" w:type="dxa"/>
            <w:shd w:val="clear" w:color="auto" w:fill="auto"/>
          </w:tcPr>
          <w:p w14:paraId="78FEAD29" w14:textId="77777777" w:rsidR="00181EE4" w:rsidRDefault="001807A6">
            <w:pPr>
              <w:spacing w:after="0" w:line="240" w:lineRule="auto"/>
              <w:rPr>
                <w:sz w:val="20"/>
                <w:szCs w:val="20"/>
                <w:lang w:val="en-GB"/>
              </w:rPr>
            </w:pPr>
            <w:r>
              <w:rPr>
                <w:sz w:val="20"/>
                <w:szCs w:val="20"/>
                <w:lang w:val="en-GB"/>
              </w:rPr>
              <w:t>Co-supervisor of up to 1 Master’s student.</w:t>
            </w:r>
          </w:p>
        </w:tc>
      </w:tr>
      <w:tr w:rsidR="00181EE4" w14:paraId="6E49B80D" w14:textId="77777777">
        <w:trPr>
          <w:trHeight w:val="1358"/>
        </w:trPr>
        <w:tc>
          <w:tcPr>
            <w:tcW w:w="2518" w:type="dxa"/>
            <w:shd w:val="clear" w:color="auto" w:fill="auto"/>
          </w:tcPr>
          <w:p w14:paraId="5D3B248E" w14:textId="77777777" w:rsidR="00181EE4" w:rsidRDefault="001807A6">
            <w:pPr>
              <w:spacing w:after="0" w:line="240" w:lineRule="auto"/>
              <w:rPr>
                <w:b/>
                <w:bCs/>
                <w:sz w:val="20"/>
                <w:szCs w:val="20"/>
              </w:rPr>
            </w:pPr>
            <w:r>
              <w:rPr>
                <w:b/>
                <w:bCs/>
                <w:sz w:val="20"/>
                <w:szCs w:val="20"/>
              </w:rPr>
              <w:t>Dr Lombuso Shabalala</w:t>
            </w:r>
          </w:p>
          <w:p w14:paraId="40F63FD7" w14:textId="77777777" w:rsidR="00181EE4" w:rsidRDefault="001807A6">
            <w:pPr>
              <w:spacing w:after="0" w:line="240" w:lineRule="auto"/>
              <w:rPr>
                <w:bCs/>
                <w:sz w:val="20"/>
                <w:szCs w:val="20"/>
              </w:rPr>
            </w:pPr>
            <w:r>
              <w:rPr>
                <w:bCs/>
                <w:sz w:val="20"/>
                <w:szCs w:val="20"/>
              </w:rPr>
              <w:t xml:space="preserve">E-mail: </w:t>
            </w:r>
            <w:hyperlink r:id="rId10" w:history="1">
              <w:r>
                <w:rPr>
                  <w:rStyle w:val="Hyperlink"/>
                  <w:bCs/>
                  <w:sz w:val="20"/>
                  <w:szCs w:val="20"/>
                </w:rPr>
                <w:t>shabalp@unisa.ac.za</w:t>
              </w:r>
            </w:hyperlink>
          </w:p>
          <w:p w14:paraId="41FBF64B" w14:textId="77777777" w:rsidR="00181EE4" w:rsidRDefault="001807A6">
            <w:pPr>
              <w:spacing w:after="0" w:line="240" w:lineRule="auto"/>
              <w:rPr>
                <w:b/>
                <w:bCs/>
                <w:sz w:val="20"/>
                <w:szCs w:val="20"/>
              </w:rPr>
            </w:pPr>
            <w:r>
              <w:rPr>
                <w:bCs/>
                <w:sz w:val="20"/>
                <w:szCs w:val="20"/>
              </w:rPr>
              <w:t xml:space="preserve">ORCID:      </w:t>
            </w:r>
            <w:hyperlink r:id="rId11" w:history="1">
              <w:r>
                <w:rPr>
                  <w:rStyle w:val="Hyperlink"/>
                  <w:bCs/>
                  <w:sz w:val="20"/>
                  <w:szCs w:val="20"/>
                </w:rPr>
                <w:t>https://orcid.org/0000-0001-8415-9980</w:t>
              </w:r>
            </w:hyperlink>
            <w:r>
              <w:rPr>
                <w:b/>
                <w:bCs/>
                <w:sz w:val="20"/>
                <w:szCs w:val="20"/>
              </w:rPr>
              <w:t xml:space="preserve">   </w:t>
            </w:r>
          </w:p>
        </w:tc>
        <w:tc>
          <w:tcPr>
            <w:tcW w:w="5528" w:type="dxa"/>
            <w:gridSpan w:val="3"/>
            <w:shd w:val="clear" w:color="auto" w:fill="auto"/>
          </w:tcPr>
          <w:p w14:paraId="7A247741" w14:textId="77777777" w:rsidR="00181EE4" w:rsidRDefault="001807A6">
            <w:pPr>
              <w:spacing w:after="0" w:line="240" w:lineRule="auto"/>
              <w:jc w:val="both"/>
              <w:rPr>
                <w:color w:val="1E2921"/>
                <w:sz w:val="20"/>
                <w:szCs w:val="20"/>
              </w:rPr>
            </w:pPr>
            <w:r>
              <w:rPr>
                <w:color w:val="1E2921"/>
                <w:sz w:val="20"/>
                <w:szCs w:val="20"/>
              </w:rPr>
              <w:t xml:space="preserve">Dr Lombuso Precious Shabalala is a lecturer in Tourism Management.  Her doctoral research focused on how local communities and heritage custodians’ can benefit from cultural heritage tourism in heritage sites. Dr Shabalala successfully completed the 6years New Generation of Academics Programme.  She also presented her research at national and international platforms, including local traditional leaders. </w:t>
            </w:r>
          </w:p>
        </w:tc>
        <w:tc>
          <w:tcPr>
            <w:tcW w:w="1242" w:type="dxa"/>
            <w:shd w:val="clear" w:color="auto" w:fill="auto"/>
          </w:tcPr>
          <w:p w14:paraId="63FFFAE9" w14:textId="22D1C484" w:rsidR="00181EE4" w:rsidRDefault="001807A6">
            <w:pPr>
              <w:spacing w:after="0" w:line="240" w:lineRule="auto"/>
              <w:rPr>
                <w:sz w:val="20"/>
                <w:szCs w:val="20"/>
                <w:lang w:val="en-GB"/>
              </w:rPr>
            </w:pPr>
            <w:r>
              <w:rPr>
                <w:sz w:val="20"/>
                <w:szCs w:val="20"/>
                <w:lang w:val="en-GB"/>
              </w:rPr>
              <w:t xml:space="preserve">Co-supervise 1 Master’s student </w:t>
            </w:r>
          </w:p>
        </w:tc>
      </w:tr>
      <w:tr w:rsidR="00181EE4" w14:paraId="18F4269B" w14:textId="77777777">
        <w:trPr>
          <w:trHeight w:val="276"/>
        </w:trPr>
        <w:tc>
          <w:tcPr>
            <w:tcW w:w="2518" w:type="dxa"/>
            <w:shd w:val="clear" w:color="auto" w:fill="auto"/>
          </w:tcPr>
          <w:p w14:paraId="1D26AAC8" w14:textId="77777777" w:rsidR="00181EE4" w:rsidRDefault="001807A6">
            <w:pPr>
              <w:spacing w:after="0" w:line="240" w:lineRule="auto"/>
              <w:rPr>
                <w:b/>
                <w:bCs/>
                <w:sz w:val="20"/>
                <w:szCs w:val="20"/>
              </w:rPr>
            </w:pPr>
            <w:r>
              <w:rPr>
                <w:b/>
                <w:bCs/>
                <w:sz w:val="20"/>
                <w:szCs w:val="20"/>
              </w:rPr>
              <w:t>Model of supervision</w:t>
            </w:r>
          </w:p>
        </w:tc>
        <w:tc>
          <w:tcPr>
            <w:tcW w:w="6770" w:type="dxa"/>
            <w:gridSpan w:val="4"/>
            <w:shd w:val="clear" w:color="auto" w:fill="auto"/>
          </w:tcPr>
          <w:p w14:paraId="6F728F66" w14:textId="77777777" w:rsidR="00181EE4" w:rsidRDefault="001807A6">
            <w:pPr>
              <w:spacing w:after="0" w:line="240" w:lineRule="auto"/>
              <w:jc w:val="both"/>
              <w:rPr>
                <w:color w:val="1E2921"/>
                <w:sz w:val="20"/>
                <w:szCs w:val="20"/>
              </w:rPr>
            </w:pPr>
            <w:r>
              <w:rPr>
                <w:color w:val="1E2921"/>
                <w:sz w:val="20"/>
                <w:szCs w:val="20"/>
              </w:rPr>
              <w:t xml:space="preserve">Candidates will be allocated to a supervisor but will be required to work independently within the requirements of higher degree studies. </w:t>
            </w:r>
            <w:r>
              <w:rPr>
                <w:sz w:val="20"/>
                <w:szCs w:val="20"/>
              </w:rPr>
              <w:t xml:space="preserve">Additionally, the candidate will have to present his/her work to a panel of academic at colloquia or the candidate should submit his/her work to be reviewed by a blind peer review process. </w:t>
            </w:r>
          </w:p>
        </w:tc>
      </w:tr>
      <w:tr w:rsidR="00181EE4" w14:paraId="07D24213" w14:textId="77777777">
        <w:trPr>
          <w:trHeight w:val="276"/>
        </w:trPr>
        <w:tc>
          <w:tcPr>
            <w:tcW w:w="2518" w:type="dxa"/>
            <w:shd w:val="clear" w:color="auto" w:fill="auto"/>
          </w:tcPr>
          <w:p w14:paraId="6979C72C" w14:textId="77777777" w:rsidR="00181EE4" w:rsidRDefault="001807A6">
            <w:pPr>
              <w:spacing w:after="0" w:line="240" w:lineRule="auto"/>
              <w:rPr>
                <w:b/>
                <w:bCs/>
                <w:sz w:val="20"/>
                <w:szCs w:val="20"/>
              </w:rPr>
            </w:pPr>
            <w:r>
              <w:rPr>
                <w:b/>
                <w:bCs/>
                <w:sz w:val="20"/>
                <w:szCs w:val="20"/>
              </w:rPr>
              <w:t>Selection criteria: Master’s/Doctorate</w:t>
            </w:r>
          </w:p>
        </w:tc>
        <w:tc>
          <w:tcPr>
            <w:tcW w:w="6770" w:type="dxa"/>
            <w:gridSpan w:val="4"/>
            <w:shd w:val="clear" w:color="auto" w:fill="auto"/>
          </w:tcPr>
          <w:p w14:paraId="7FDACC08" w14:textId="77777777" w:rsidR="00181EE4" w:rsidRDefault="001807A6">
            <w:pPr>
              <w:spacing w:after="0" w:line="240" w:lineRule="auto"/>
              <w:jc w:val="both"/>
              <w:rPr>
                <w:color w:val="1E2921"/>
                <w:sz w:val="20"/>
                <w:szCs w:val="20"/>
              </w:rPr>
            </w:pPr>
            <w:r>
              <w:rPr>
                <w:color w:val="1E2921"/>
                <w:sz w:val="20"/>
                <w:szCs w:val="20"/>
              </w:rPr>
              <w:t xml:space="preserve">Refer to the qualification website for selection criteria. </w:t>
            </w:r>
          </w:p>
        </w:tc>
      </w:tr>
      <w:tr w:rsidR="00181EE4" w14:paraId="7F928DC1" w14:textId="77777777">
        <w:trPr>
          <w:trHeight w:val="276"/>
        </w:trPr>
        <w:tc>
          <w:tcPr>
            <w:tcW w:w="2518" w:type="dxa"/>
            <w:shd w:val="clear" w:color="auto" w:fill="auto"/>
          </w:tcPr>
          <w:p w14:paraId="283D8D6C" w14:textId="77777777" w:rsidR="00181EE4" w:rsidRDefault="001807A6">
            <w:pPr>
              <w:spacing w:after="0" w:line="240" w:lineRule="auto"/>
              <w:rPr>
                <w:b/>
                <w:bCs/>
                <w:sz w:val="20"/>
                <w:szCs w:val="20"/>
              </w:rPr>
            </w:pPr>
            <w:r>
              <w:rPr>
                <w:b/>
                <w:bCs/>
                <w:sz w:val="20"/>
                <w:szCs w:val="20"/>
              </w:rPr>
              <w:t>Selection Procedure</w:t>
            </w:r>
          </w:p>
        </w:tc>
        <w:tc>
          <w:tcPr>
            <w:tcW w:w="6770" w:type="dxa"/>
            <w:gridSpan w:val="4"/>
            <w:shd w:val="clear" w:color="auto" w:fill="auto"/>
          </w:tcPr>
          <w:p w14:paraId="5C673CC1" w14:textId="77777777" w:rsidR="00181EE4" w:rsidRDefault="001807A6">
            <w:pPr>
              <w:pStyle w:val="ListParagraph"/>
              <w:spacing w:after="0" w:line="240" w:lineRule="auto"/>
              <w:ind w:left="0"/>
              <w:jc w:val="both"/>
              <w:rPr>
                <w:color w:val="1E2921"/>
                <w:sz w:val="20"/>
                <w:szCs w:val="20"/>
              </w:rPr>
            </w:pPr>
            <w:r>
              <w:rPr>
                <w:color w:val="1E2921"/>
                <w:sz w:val="20"/>
                <w:szCs w:val="20"/>
              </w:rPr>
              <w:t xml:space="preserve">Refer to the qualification website for selection procedure. </w:t>
            </w:r>
          </w:p>
        </w:tc>
      </w:tr>
      <w:tr w:rsidR="00181EE4" w14:paraId="5980E9C0" w14:textId="77777777">
        <w:trPr>
          <w:trHeight w:val="276"/>
        </w:trPr>
        <w:tc>
          <w:tcPr>
            <w:tcW w:w="2518" w:type="dxa"/>
            <w:shd w:val="clear" w:color="auto" w:fill="auto"/>
          </w:tcPr>
          <w:p w14:paraId="3455168E" w14:textId="77777777" w:rsidR="00181EE4" w:rsidRDefault="001807A6">
            <w:pPr>
              <w:spacing w:after="0" w:line="240" w:lineRule="auto"/>
              <w:rPr>
                <w:b/>
                <w:bCs/>
                <w:sz w:val="20"/>
                <w:szCs w:val="20"/>
              </w:rPr>
            </w:pPr>
            <w:r>
              <w:rPr>
                <w:b/>
                <w:bCs/>
                <w:sz w:val="20"/>
                <w:szCs w:val="20"/>
              </w:rPr>
              <w:t>Research scope</w:t>
            </w:r>
          </w:p>
        </w:tc>
        <w:tc>
          <w:tcPr>
            <w:tcW w:w="6770" w:type="dxa"/>
            <w:gridSpan w:val="4"/>
            <w:shd w:val="clear" w:color="auto" w:fill="auto"/>
          </w:tcPr>
          <w:p w14:paraId="3F4F1FBA" w14:textId="77777777" w:rsidR="00181EE4" w:rsidRDefault="001807A6">
            <w:pPr>
              <w:spacing w:after="0" w:line="240" w:lineRule="auto"/>
              <w:jc w:val="both"/>
              <w:rPr>
                <w:sz w:val="20"/>
                <w:szCs w:val="20"/>
              </w:rPr>
            </w:pPr>
            <w:r>
              <w:rPr>
                <w:sz w:val="20"/>
                <w:szCs w:val="20"/>
              </w:rPr>
              <w:t>The sectors of Hospitality and Attractions within the tourism system form the core of the tourism product. Without attractions and hospitality, there would be no need for tourism services. Research opportunities exist in both the accommodation as well as the food and beverage sectors.  With the vital importance of attractions in the tourism industry as the main motivators of travel, research into this in South Africa is essential. The growth in the supply of attractions has created real concerns regarding the long-term ability of the tourism industry to keep up with this growth. This raises the need for research in these areas. The National Tourism Sector Strategy (NTSS) provides a good frame of reference for research gaps in terms of service excellence, guest satisfaction as well as on the human resource development.</w:t>
            </w:r>
          </w:p>
        </w:tc>
      </w:tr>
      <w:tr w:rsidR="00181EE4" w14:paraId="11EB69BB" w14:textId="77777777">
        <w:trPr>
          <w:trHeight w:val="276"/>
        </w:trPr>
        <w:tc>
          <w:tcPr>
            <w:tcW w:w="2518" w:type="dxa"/>
            <w:shd w:val="clear" w:color="auto" w:fill="auto"/>
          </w:tcPr>
          <w:p w14:paraId="41945A05" w14:textId="77777777" w:rsidR="00181EE4" w:rsidRDefault="001807A6">
            <w:pPr>
              <w:spacing w:after="0" w:line="240" w:lineRule="auto"/>
              <w:rPr>
                <w:b/>
                <w:bCs/>
                <w:sz w:val="20"/>
                <w:szCs w:val="20"/>
              </w:rPr>
            </w:pPr>
            <w:r>
              <w:rPr>
                <w:b/>
                <w:bCs/>
                <w:sz w:val="20"/>
                <w:szCs w:val="20"/>
              </w:rPr>
              <w:t xml:space="preserve">Reading: </w:t>
            </w:r>
          </w:p>
          <w:p w14:paraId="734E418A" w14:textId="77777777" w:rsidR="00181EE4" w:rsidRDefault="001807A6">
            <w:pPr>
              <w:spacing w:after="0" w:line="240" w:lineRule="auto"/>
              <w:rPr>
                <w:b/>
                <w:bCs/>
                <w:sz w:val="20"/>
                <w:szCs w:val="20"/>
              </w:rPr>
            </w:pPr>
            <w:r>
              <w:rPr>
                <w:b/>
                <w:bCs/>
                <w:sz w:val="20"/>
                <w:szCs w:val="20"/>
              </w:rPr>
              <w:t>Subject Field</w:t>
            </w:r>
          </w:p>
          <w:p w14:paraId="1C352F2A" w14:textId="77777777" w:rsidR="00181EE4" w:rsidRDefault="00181EE4">
            <w:pPr>
              <w:spacing w:after="0" w:line="240" w:lineRule="auto"/>
              <w:rPr>
                <w:sz w:val="20"/>
                <w:szCs w:val="20"/>
              </w:rPr>
            </w:pPr>
          </w:p>
        </w:tc>
        <w:tc>
          <w:tcPr>
            <w:tcW w:w="6770" w:type="dxa"/>
            <w:gridSpan w:val="4"/>
            <w:shd w:val="clear" w:color="auto" w:fill="auto"/>
          </w:tcPr>
          <w:p w14:paraId="3F5F249E" w14:textId="77777777" w:rsidR="00181EE4" w:rsidRDefault="001807A6">
            <w:pPr>
              <w:spacing w:after="0" w:line="240" w:lineRule="auto"/>
              <w:jc w:val="both"/>
              <w:rPr>
                <w:b/>
                <w:bCs/>
                <w:sz w:val="20"/>
                <w:szCs w:val="20"/>
              </w:rPr>
            </w:pPr>
            <w:r>
              <w:rPr>
                <w:b/>
                <w:bCs/>
                <w:sz w:val="20"/>
                <w:szCs w:val="20"/>
              </w:rPr>
              <w:t xml:space="preserve">This is a selection of articles and/or recent books in this research focus area. </w:t>
            </w:r>
            <w:r>
              <w:rPr>
                <w:b/>
                <w:bCs/>
                <w:sz w:val="20"/>
                <w:szCs w:val="20"/>
                <w:cs/>
              </w:rPr>
              <w:t>‎</w:t>
            </w:r>
            <w:r>
              <w:rPr>
                <w:b/>
                <w:bCs/>
                <w:sz w:val="20"/>
                <w:szCs w:val="20"/>
              </w:rPr>
              <w:t>Further reading over and above these is essential:</w:t>
            </w:r>
          </w:p>
          <w:p w14:paraId="400C8A61"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 xml:space="preserve">Tendani, E., Swart, M.P., &amp; van Zyl, C. (2022). The Road To A Tourist’s Heart Is Through Their Stomach: Exploring Culinary Tourist Motivation In Zimbabwe. </w:t>
            </w:r>
            <w:proofErr w:type="spellStart"/>
            <w:r>
              <w:rPr>
                <w:sz w:val="20"/>
                <w:szCs w:val="20"/>
                <w:lang w:val="en-GB"/>
              </w:rPr>
              <w:t>IACuDiT</w:t>
            </w:r>
            <w:proofErr w:type="spellEnd"/>
            <w:r>
              <w:rPr>
                <w:sz w:val="20"/>
                <w:szCs w:val="20"/>
                <w:lang w:val="en-GB"/>
              </w:rPr>
              <w:t xml:space="preserve"> Conference proceedings.</w:t>
            </w:r>
          </w:p>
          <w:p w14:paraId="3C2581EE"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Tendani, E., Swart, M.P., &amp; van Zyl, C. (2022). The proof is in the pudding! A Culinary Tourist Value Scorecard to inform tourist behaviour in Zimbabwe. 2021 ICE Conference Proceedings, p 223- 242 (ISBN: 978-0-620-98104-0).</w:t>
            </w:r>
          </w:p>
          <w:p w14:paraId="05F6675F" w14:textId="77777777" w:rsidR="00181EE4" w:rsidRDefault="001807A6">
            <w:pPr>
              <w:pStyle w:val="ListParagraph"/>
              <w:numPr>
                <w:ilvl w:val="0"/>
                <w:numId w:val="25"/>
              </w:numPr>
              <w:spacing w:line="240" w:lineRule="auto"/>
              <w:jc w:val="both"/>
              <w:rPr>
                <w:sz w:val="20"/>
                <w:szCs w:val="20"/>
                <w:lang w:val="en-GB"/>
              </w:rPr>
            </w:pPr>
            <w:proofErr w:type="spellStart"/>
            <w:r>
              <w:rPr>
                <w:sz w:val="20"/>
                <w:szCs w:val="20"/>
                <w:lang w:val="en-GB"/>
              </w:rPr>
              <w:t>Tisaker</w:t>
            </w:r>
            <w:proofErr w:type="spellEnd"/>
            <w:r>
              <w:rPr>
                <w:sz w:val="20"/>
                <w:szCs w:val="20"/>
                <w:lang w:val="en-GB"/>
              </w:rPr>
              <w:t>, N., &amp; Swart, M.P. (2022). Investigating barriers to career advancement for women in the western cape business tourism industry. 2021 ICE Conference Proceedings, p 386 - 398 (ISBN: 978-0-620-98104-0).</w:t>
            </w:r>
          </w:p>
          <w:p w14:paraId="58E86E2B" w14:textId="77777777" w:rsidR="00181EE4" w:rsidRDefault="001807A6">
            <w:pPr>
              <w:pStyle w:val="ListParagraph"/>
              <w:numPr>
                <w:ilvl w:val="0"/>
                <w:numId w:val="25"/>
              </w:numPr>
              <w:spacing w:line="240" w:lineRule="auto"/>
              <w:jc w:val="both"/>
              <w:rPr>
                <w:sz w:val="20"/>
                <w:szCs w:val="20"/>
                <w:lang w:val="en-GB"/>
              </w:rPr>
            </w:pPr>
            <w:proofErr w:type="spellStart"/>
            <w:r>
              <w:rPr>
                <w:sz w:val="20"/>
                <w:szCs w:val="20"/>
                <w:lang w:val="en-GB"/>
              </w:rPr>
              <w:t>Seoe</w:t>
            </w:r>
            <w:proofErr w:type="spellEnd"/>
            <w:r>
              <w:rPr>
                <w:sz w:val="20"/>
                <w:szCs w:val="20"/>
                <w:lang w:val="en-GB"/>
              </w:rPr>
              <w:t>, N., &amp; Swart, M.P. (2022). A conceptual tourism investment framework: the case of stokvels. 2021 ICE Conference Proceedings, p. 418 - 432 (ISBN: 978-0-620-98104-0).</w:t>
            </w:r>
          </w:p>
          <w:p w14:paraId="67D74C79"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 xml:space="preserve">S Tiwari, N </w:t>
            </w:r>
            <w:proofErr w:type="spellStart"/>
            <w:r>
              <w:rPr>
                <w:sz w:val="20"/>
                <w:szCs w:val="20"/>
                <w:lang w:val="en-GB"/>
              </w:rPr>
              <w:t>Tomczewska-Popowycz</w:t>
            </w:r>
            <w:proofErr w:type="spellEnd"/>
            <w:r>
              <w:rPr>
                <w:sz w:val="20"/>
                <w:szCs w:val="20"/>
                <w:lang w:val="en-GB"/>
              </w:rPr>
              <w:t>, SK Gupta, MP Swart. (2021). Local Community Satisfaction toward Tourism Development in Pushkar Region of Rajasthan, India. Sustainability 13 (23), 13468 (20 pages). https://doi.org/10.3390/su132313468 (MDPI)</w:t>
            </w:r>
          </w:p>
          <w:p w14:paraId="499DAA87"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Tendani, E., Swart, M.P., &amp; Van Zyl, C. (2021). Come dine with me! Exploring the behavioural involvement of culinary tourists in Zimbabwe. African Journal of Hospitality, Tourism and Leisure, 10(6):1655-1669. DOI: https://doi.org/10.46222/ajhtl.19770720-184.</w:t>
            </w:r>
          </w:p>
          <w:p w14:paraId="40A3DE73"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 xml:space="preserve">Tendani, E., Swart, M.P., &amp; van Zyl, C. (2021). The Road to A Tourist’s Heart Is Through Their Stomach: Exploring Culinary Tourist Motivation in Zimbabwe. </w:t>
            </w:r>
            <w:proofErr w:type="spellStart"/>
            <w:r>
              <w:rPr>
                <w:sz w:val="20"/>
                <w:szCs w:val="20"/>
                <w:lang w:val="en-GB"/>
              </w:rPr>
              <w:t>IACuDiT</w:t>
            </w:r>
            <w:proofErr w:type="spellEnd"/>
            <w:r>
              <w:rPr>
                <w:sz w:val="20"/>
                <w:szCs w:val="20"/>
                <w:lang w:val="en-GB"/>
              </w:rPr>
              <w:t xml:space="preserve"> Conference proceedings published in Springer.</w:t>
            </w:r>
          </w:p>
          <w:p w14:paraId="6999C0B6"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 xml:space="preserve">Nthebe, S.S. &amp; Swart, M.P. (2020). Shaping urban destinations. In Morrison, A.M. &amp; </w:t>
            </w:r>
            <w:proofErr w:type="spellStart"/>
            <w:r>
              <w:rPr>
                <w:sz w:val="20"/>
                <w:szCs w:val="20"/>
                <w:lang w:val="en-GB"/>
              </w:rPr>
              <w:t>Stefaniak</w:t>
            </w:r>
            <w:proofErr w:type="spellEnd"/>
            <w:r>
              <w:rPr>
                <w:sz w:val="20"/>
                <w:szCs w:val="20"/>
                <w:lang w:val="en-GB"/>
              </w:rPr>
              <w:t>, A. Routledge Handbook for Tourism Cities. p 319-332 https://doi.org/10.4324/9780429244605-21</w:t>
            </w:r>
          </w:p>
          <w:p w14:paraId="4A82E547"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Nthebe, S.S., Swart, M.P., &amp; Queiros, D.R. (2020). Front Office Staff’s Performance of Services Relating to Tourist Attractions: Understanding The Service Delivery of Hotel Concierges. Conference proceedings of the 8th ITSA Biennial conference held in Jakarta, Indonesia. The British Library, United Kingdom (ISSN: 2517 – 1488).</w:t>
            </w:r>
          </w:p>
          <w:p w14:paraId="1AA2A27F"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Swart, M.P. (2020). Future perspectives on entrepreneurial education for women in tourism. In Hasan, S.R., Nagpal, S., &amp; Sahu, D.P., Recent Trends in Hospitality Operation.</w:t>
            </w:r>
          </w:p>
          <w:p w14:paraId="6C40A379"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Tracey, JB., &amp; Swart, MP. (2020) Training and development research in tourism and hospitality: A perspective paper. Tourism Review, 75(1):256-259. https://doi.org/10.1108/TR-06-2019-0206</w:t>
            </w:r>
          </w:p>
          <w:p w14:paraId="06CC41C9"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Swart, M.P. (2018) Providing service quality and customer care in tourism businesses. In Sotiriadis, M. Handbook of entrepreneurship in tourism, travel and hospitality: skills for successful ventures. Emerald Publishing. ISBN: 978-1-78743-530-8</w:t>
            </w:r>
          </w:p>
          <w:p w14:paraId="650473FD"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Swart, M.P., &amp; Taylor, A. (2018) Monitoring and assessing business performance in tourism business: the case of hospitality businesses. In Sotiriadis, M. Handbook of entrepreneurship in tourism, travel and hospitality: skills for successful ventures. Emerald Publishing. ISBN: 978-1-78743-530-8</w:t>
            </w:r>
          </w:p>
          <w:p w14:paraId="76E2A50C"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Tracey, J.B., Swart, M.P., &amp; Murphy, J. (2018). Perceptions of MOOC utility: How expectations affect perceived outcomes of massive open online courses. Cornell Hospitality Report, 18(5),3-12.</w:t>
            </w:r>
          </w:p>
          <w:p w14:paraId="6FE2AC07" w14:textId="77777777" w:rsidR="00181EE4" w:rsidRDefault="001807A6">
            <w:pPr>
              <w:pStyle w:val="ListParagraph"/>
              <w:numPr>
                <w:ilvl w:val="0"/>
                <w:numId w:val="25"/>
              </w:numPr>
              <w:spacing w:line="240" w:lineRule="auto"/>
              <w:jc w:val="both"/>
              <w:rPr>
                <w:sz w:val="20"/>
                <w:szCs w:val="20"/>
                <w:lang w:val="en-GB"/>
              </w:rPr>
            </w:pPr>
            <w:r>
              <w:rPr>
                <w:sz w:val="20"/>
                <w:szCs w:val="20"/>
                <w:lang w:val="en-GB"/>
              </w:rPr>
              <w:t>Nthebe, S.S. &amp; Swart, M.P. (2017). The mediating role of tourist attractions in the relationship between hotel employees and business tourists’ intentions to visit tourist attractions in Pretoria, South Africa. African Journal for Physical Activity and Health Sciences, June (Supplement), 133-145. (ISSN: 2411-6939).</w:t>
            </w:r>
          </w:p>
          <w:p w14:paraId="06E4C878" w14:textId="490BCCC7" w:rsidR="00181EE4" w:rsidRPr="006A75EB" w:rsidRDefault="001807A6" w:rsidP="006A75EB">
            <w:pPr>
              <w:pStyle w:val="ListParagraph"/>
              <w:numPr>
                <w:ilvl w:val="0"/>
                <w:numId w:val="25"/>
              </w:numPr>
              <w:spacing w:line="240" w:lineRule="auto"/>
              <w:jc w:val="both"/>
              <w:rPr>
                <w:sz w:val="20"/>
                <w:szCs w:val="20"/>
                <w:lang w:val="en-GB"/>
              </w:rPr>
            </w:pPr>
            <w:r>
              <w:rPr>
                <w:sz w:val="20"/>
                <w:szCs w:val="20"/>
                <w:lang w:val="en-GB"/>
              </w:rPr>
              <w:t xml:space="preserve">Swart, MP. (2016). Re-inventing experiential value and satisfaction behaviour in business tourism experiences, In Sotiriadis, M &amp; </w:t>
            </w:r>
            <w:proofErr w:type="spellStart"/>
            <w:r>
              <w:rPr>
                <w:sz w:val="20"/>
                <w:szCs w:val="20"/>
                <w:lang w:val="en-GB"/>
              </w:rPr>
              <w:t>Gursoy</w:t>
            </w:r>
            <w:proofErr w:type="spellEnd"/>
            <w:r>
              <w:rPr>
                <w:sz w:val="20"/>
                <w:szCs w:val="20"/>
                <w:lang w:val="en-GB"/>
              </w:rPr>
              <w:t>, D (Ed.) Managing and marketing tourism experiences: issues, challenges and approaches, Emerald. (ISBN: 978-1-78635-290-3).</w:t>
            </w:r>
          </w:p>
        </w:tc>
      </w:tr>
      <w:tr w:rsidR="00181EE4" w14:paraId="34DD616E" w14:textId="77777777">
        <w:trPr>
          <w:trHeight w:val="276"/>
        </w:trPr>
        <w:tc>
          <w:tcPr>
            <w:tcW w:w="2518" w:type="dxa"/>
            <w:shd w:val="clear" w:color="auto" w:fill="auto"/>
          </w:tcPr>
          <w:p w14:paraId="0F43DF03" w14:textId="77777777" w:rsidR="00181EE4" w:rsidRDefault="001807A6">
            <w:pPr>
              <w:spacing w:after="0" w:line="240" w:lineRule="auto"/>
              <w:rPr>
                <w:b/>
                <w:bCs/>
                <w:sz w:val="20"/>
                <w:szCs w:val="20"/>
              </w:rPr>
            </w:pPr>
            <w:r>
              <w:rPr>
                <w:b/>
                <w:bCs/>
                <w:sz w:val="20"/>
                <w:szCs w:val="20"/>
              </w:rPr>
              <w:t xml:space="preserve">Reading: </w:t>
            </w:r>
          </w:p>
          <w:p w14:paraId="39CF32C8" w14:textId="77777777" w:rsidR="00181EE4" w:rsidRDefault="001807A6">
            <w:pPr>
              <w:spacing w:after="0" w:line="240" w:lineRule="auto"/>
              <w:rPr>
                <w:sz w:val="20"/>
                <w:szCs w:val="20"/>
              </w:rPr>
            </w:pPr>
            <w:r>
              <w:rPr>
                <w:b/>
                <w:bCs/>
                <w:sz w:val="20"/>
                <w:szCs w:val="20"/>
              </w:rPr>
              <w:t>Research Methodology</w:t>
            </w:r>
          </w:p>
        </w:tc>
        <w:tc>
          <w:tcPr>
            <w:tcW w:w="6770" w:type="dxa"/>
            <w:gridSpan w:val="4"/>
            <w:shd w:val="clear" w:color="auto" w:fill="auto"/>
          </w:tcPr>
          <w:p w14:paraId="5CDC0170" w14:textId="77777777" w:rsidR="00181EE4" w:rsidRDefault="001807A6">
            <w:pPr>
              <w:autoSpaceDE w:val="0"/>
              <w:autoSpaceDN w:val="0"/>
              <w:spacing w:after="0" w:line="240" w:lineRule="auto"/>
              <w:rPr>
                <w:b/>
                <w:sz w:val="20"/>
                <w:szCs w:val="20"/>
              </w:rPr>
            </w:pPr>
            <w:r>
              <w:rPr>
                <w:b/>
                <w:sz w:val="20"/>
                <w:szCs w:val="20"/>
              </w:rPr>
              <w:t>This is a selection books on methodology. Further reading over and above these is essential:</w:t>
            </w:r>
          </w:p>
          <w:p w14:paraId="7F301D45" w14:textId="77777777" w:rsidR="00181EE4" w:rsidRDefault="001807A6">
            <w:pPr>
              <w:pStyle w:val="ListParagraph"/>
              <w:numPr>
                <w:ilvl w:val="0"/>
                <w:numId w:val="18"/>
              </w:numPr>
              <w:rPr>
                <w:sz w:val="20"/>
                <w:szCs w:val="20"/>
                <w:lang w:val="en-GB"/>
              </w:rPr>
            </w:pPr>
            <w:r>
              <w:rPr>
                <w:sz w:val="20"/>
                <w:szCs w:val="20"/>
                <w:lang w:val="en-GB"/>
              </w:rPr>
              <w:t xml:space="preserve">Cooper, D.R. and Schindler, P.S. 2022. </w:t>
            </w:r>
            <w:r>
              <w:rPr>
                <w:b/>
                <w:sz w:val="20"/>
                <w:szCs w:val="20"/>
                <w:lang w:val="en-GB"/>
              </w:rPr>
              <w:t>Business Research Methods</w:t>
            </w:r>
            <w:r>
              <w:rPr>
                <w:sz w:val="20"/>
                <w:szCs w:val="20"/>
                <w:lang w:val="en-GB"/>
              </w:rPr>
              <w:t>. 12th ed, New York, NY: McGraw-Hill Companies Inc.</w:t>
            </w:r>
          </w:p>
          <w:p w14:paraId="73DFDC5F" w14:textId="77777777" w:rsidR="00181EE4" w:rsidRDefault="001807A6">
            <w:pPr>
              <w:pStyle w:val="ListParagraph"/>
              <w:numPr>
                <w:ilvl w:val="0"/>
                <w:numId w:val="18"/>
              </w:numPr>
              <w:rPr>
                <w:sz w:val="20"/>
                <w:szCs w:val="20"/>
                <w:lang w:val="en-GB"/>
              </w:rPr>
            </w:pPr>
            <w:r>
              <w:rPr>
                <w:sz w:val="20"/>
                <w:szCs w:val="20"/>
                <w:lang w:val="en-GB"/>
              </w:rPr>
              <w:t xml:space="preserve">Mouton, J., 2001. </w:t>
            </w:r>
            <w:r>
              <w:rPr>
                <w:b/>
                <w:sz w:val="20"/>
                <w:szCs w:val="20"/>
                <w:lang w:val="en-GB"/>
              </w:rPr>
              <w:t>How to succeed in your masters and doctoral studies, a South African perspective</w:t>
            </w:r>
            <w:r>
              <w:rPr>
                <w:sz w:val="20"/>
                <w:szCs w:val="20"/>
                <w:lang w:val="en-GB"/>
              </w:rPr>
              <w:t>, Pretoria: Van Schaik Publishers.</w:t>
            </w:r>
          </w:p>
          <w:p w14:paraId="6E160F89" w14:textId="77777777" w:rsidR="00181EE4" w:rsidRDefault="001807A6">
            <w:pPr>
              <w:pStyle w:val="ListParagraph"/>
              <w:numPr>
                <w:ilvl w:val="0"/>
                <w:numId w:val="18"/>
              </w:numPr>
              <w:rPr>
                <w:sz w:val="20"/>
                <w:szCs w:val="20"/>
                <w:lang w:val="en-GB"/>
              </w:rPr>
            </w:pPr>
            <w:proofErr w:type="spellStart"/>
            <w:r>
              <w:rPr>
                <w:sz w:val="20"/>
                <w:szCs w:val="20"/>
                <w:lang w:val="fr-FR"/>
              </w:rPr>
              <w:t>Zikmund</w:t>
            </w:r>
            <w:proofErr w:type="spellEnd"/>
            <w:r>
              <w:rPr>
                <w:sz w:val="20"/>
                <w:szCs w:val="20"/>
                <w:lang w:val="fr-FR"/>
              </w:rPr>
              <w:t xml:space="preserve">, W.G., et al., 2022. </w:t>
            </w:r>
            <w:r>
              <w:rPr>
                <w:b/>
                <w:sz w:val="20"/>
                <w:szCs w:val="20"/>
                <w:lang w:val="en-GB"/>
              </w:rPr>
              <w:t>Business Research Methods.</w:t>
            </w:r>
            <w:r>
              <w:rPr>
                <w:sz w:val="20"/>
                <w:szCs w:val="20"/>
                <w:lang w:val="en-GB"/>
              </w:rPr>
              <w:t xml:space="preserve"> 9th ed, Mason, OH: South-Western.</w:t>
            </w:r>
          </w:p>
          <w:p w14:paraId="5F5EF1AE" w14:textId="77777777" w:rsidR="00181EE4" w:rsidRDefault="001807A6">
            <w:pPr>
              <w:pStyle w:val="ListParagraph"/>
              <w:numPr>
                <w:ilvl w:val="0"/>
                <w:numId w:val="18"/>
              </w:numPr>
              <w:rPr>
                <w:sz w:val="20"/>
                <w:szCs w:val="20"/>
                <w:lang w:val="en-GB"/>
              </w:rPr>
            </w:pPr>
            <w:proofErr w:type="spellStart"/>
            <w:r>
              <w:rPr>
                <w:sz w:val="20"/>
                <w:szCs w:val="20"/>
                <w:lang w:val="en-GB"/>
              </w:rPr>
              <w:t>Pallant</w:t>
            </w:r>
            <w:proofErr w:type="spellEnd"/>
            <w:r>
              <w:rPr>
                <w:sz w:val="20"/>
                <w:szCs w:val="20"/>
                <w:lang w:val="en-GB"/>
              </w:rPr>
              <w:t xml:space="preserve">, J., 2020. </w:t>
            </w:r>
            <w:r>
              <w:rPr>
                <w:b/>
                <w:sz w:val="20"/>
                <w:szCs w:val="20"/>
                <w:lang w:val="en-GB"/>
              </w:rPr>
              <w:t>SPSS Survival Manual: A Step by Step Guide to Data Analysis using SPSS for Windows</w:t>
            </w:r>
            <w:r>
              <w:rPr>
                <w:sz w:val="20"/>
                <w:szCs w:val="20"/>
                <w:lang w:val="en-GB"/>
              </w:rPr>
              <w:t>. 7th ed, London: Routledge.</w:t>
            </w:r>
          </w:p>
          <w:p w14:paraId="586A843D" w14:textId="77777777" w:rsidR="00181EE4" w:rsidRDefault="001807A6">
            <w:pPr>
              <w:pStyle w:val="ListParagraph"/>
              <w:numPr>
                <w:ilvl w:val="0"/>
                <w:numId w:val="18"/>
              </w:numPr>
              <w:rPr>
                <w:sz w:val="20"/>
                <w:szCs w:val="20"/>
                <w:lang w:val="en-GB"/>
              </w:rPr>
            </w:pPr>
            <w:proofErr w:type="spellStart"/>
            <w:r>
              <w:rPr>
                <w:sz w:val="20"/>
                <w:szCs w:val="20"/>
                <w:lang w:val="fr-FR"/>
              </w:rPr>
              <w:t>Hair</w:t>
            </w:r>
            <w:proofErr w:type="spellEnd"/>
            <w:r>
              <w:rPr>
                <w:sz w:val="20"/>
                <w:szCs w:val="20"/>
                <w:lang w:val="fr-FR"/>
              </w:rPr>
              <w:t xml:space="preserve">, J.F., et al., 2018. </w:t>
            </w:r>
            <w:r>
              <w:rPr>
                <w:b/>
                <w:sz w:val="20"/>
                <w:szCs w:val="20"/>
                <w:lang w:val="en-GB"/>
              </w:rPr>
              <w:t>Multivariate data analysis: A global perspective</w:t>
            </w:r>
            <w:r>
              <w:rPr>
                <w:sz w:val="20"/>
                <w:szCs w:val="20"/>
                <w:lang w:val="en-GB"/>
              </w:rPr>
              <w:t>, 8th ed, New York: Cengage Learning EMEA.</w:t>
            </w:r>
          </w:p>
          <w:p w14:paraId="096004CF" w14:textId="77777777" w:rsidR="00181EE4" w:rsidRDefault="001807A6">
            <w:pPr>
              <w:pStyle w:val="ListParagraph"/>
              <w:numPr>
                <w:ilvl w:val="0"/>
                <w:numId w:val="18"/>
              </w:numPr>
              <w:rPr>
                <w:sz w:val="20"/>
                <w:szCs w:val="20"/>
                <w:lang w:val="en-GB"/>
              </w:rPr>
            </w:pPr>
            <w:r>
              <w:rPr>
                <w:sz w:val="20"/>
                <w:szCs w:val="20"/>
                <w:lang w:val="en-GB"/>
              </w:rPr>
              <w:t xml:space="preserve">Baron, R.M. and Kenny, D.A. 1986. The moderator - mediator variable distinction in social psychological research: Conceptual, strategic and statistical considerations. </w:t>
            </w:r>
            <w:r>
              <w:rPr>
                <w:b/>
                <w:sz w:val="20"/>
                <w:szCs w:val="20"/>
                <w:lang w:val="en-GB"/>
              </w:rPr>
              <w:t>Journal of Personality and Social Psychology,</w:t>
            </w:r>
            <w:r>
              <w:rPr>
                <w:sz w:val="20"/>
                <w:szCs w:val="20"/>
                <w:lang w:val="en-GB"/>
              </w:rPr>
              <w:t xml:space="preserve"> 51(6): p. 1173-1182.</w:t>
            </w:r>
          </w:p>
          <w:p w14:paraId="43A53B36" w14:textId="77777777" w:rsidR="00181EE4" w:rsidRDefault="001807A6">
            <w:pPr>
              <w:pStyle w:val="ListParagraph"/>
              <w:numPr>
                <w:ilvl w:val="0"/>
                <w:numId w:val="18"/>
              </w:numPr>
              <w:rPr>
                <w:sz w:val="20"/>
                <w:szCs w:val="20"/>
                <w:lang w:val="en-GB"/>
              </w:rPr>
            </w:pPr>
            <w:r>
              <w:rPr>
                <w:sz w:val="20"/>
                <w:szCs w:val="20"/>
                <w:lang w:val="en-GB"/>
              </w:rPr>
              <w:t xml:space="preserve">Frazier, P.A., Barron, K.E. and Andrew, P.T. 2004.  Testing moderator and mediator effects in counselling psychology research. </w:t>
            </w:r>
            <w:r>
              <w:rPr>
                <w:b/>
                <w:sz w:val="20"/>
                <w:szCs w:val="20"/>
                <w:lang w:val="en-GB"/>
              </w:rPr>
              <w:t>Journal of Counselling Psychology</w:t>
            </w:r>
            <w:r>
              <w:rPr>
                <w:sz w:val="20"/>
                <w:szCs w:val="20"/>
                <w:lang w:val="en-GB"/>
              </w:rPr>
              <w:t>, 51(1): p. 115-134.</w:t>
            </w:r>
          </w:p>
        </w:tc>
      </w:tr>
      <w:tr w:rsidR="00181EE4" w14:paraId="750DC9CF" w14:textId="77777777">
        <w:trPr>
          <w:trHeight w:val="276"/>
        </w:trPr>
        <w:tc>
          <w:tcPr>
            <w:tcW w:w="2518" w:type="dxa"/>
            <w:shd w:val="clear" w:color="auto" w:fill="auto"/>
          </w:tcPr>
          <w:p w14:paraId="2BEF987F" w14:textId="77777777" w:rsidR="00181EE4" w:rsidRDefault="001807A6">
            <w:pPr>
              <w:spacing w:after="0" w:line="240" w:lineRule="auto"/>
              <w:rPr>
                <w:b/>
                <w:bCs/>
                <w:sz w:val="20"/>
                <w:szCs w:val="20"/>
              </w:rPr>
            </w:pPr>
            <w:r>
              <w:rPr>
                <w:b/>
                <w:bCs/>
                <w:sz w:val="20"/>
                <w:szCs w:val="20"/>
              </w:rPr>
              <w:t>Resources: Scholar community</w:t>
            </w:r>
          </w:p>
        </w:tc>
        <w:tc>
          <w:tcPr>
            <w:tcW w:w="6770" w:type="dxa"/>
            <w:gridSpan w:val="4"/>
            <w:shd w:val="clear" w:color="auto" w:fill="auto"/>
          </w:tcPr>
          <w:p w14:paraId="21BA0A51" w14:textId="77777777" w:rsidR="00181EE4" w:rsidRDefault="001807A6">
            <w:pPr>
              <w:pStyle w:val="ListParagraph"/>
              <w:numPr>
                <w:ilvl w:val="0"/>
                <w:numId w:val="27"/>
              </w:numPr>
              <w:spacing w:after="0" w:line="240" w:lineRule="auto"/>
              <w:jc w:val="both"/>
              <w:rPr>
                <w:sz w:val="20"/>
                <w:szCs w:val="20"/>
              </w:rPr>
            </w:pPr>
            <w:r>
              <w:rPr>
                <w:sz w:val="20"/>
                <w:szCs w:val="20"/>
              </w:rPr>
              <w:t>Advances in Culture, Tourism and Hospitality Research</w:t>
            </w:r>
          </w:p>
          <w:p w14:paraId="792A9885" w14:textId="77777777" w:rsidR="00181EE4" w:rsidRDefault="001807A6">
            <w:pPr>
              <w:pStyle w:val="ListParagraph"/>
              <w:numPr>
                <w:ilvl w:val="0"/>
                <w:numId w:val="27"/>
              </w:numPr>
              <w:spacing w:after="0" w:line="240" w:lineRule="auto"/>
              <w:jc w:val="both"/>
              <w:rPr>
                <w:sz w:val="20"/>
                <w:szCs w:val="20"/>
              </w:rPr>
            </w:pPr>
            <w:r>
              <w:rPr>
                <w:sz w:val="20"/>
                <w:szCs w:val="20"/>
              </w:rPr>
              <w:t>Advances in Hospitality and Leisure</w:t>
            </w:r>
          </w:p>
          <w:p w14:paraId="722A1103" w14:textId="77777777" w:rsidR="00181EE4" w:rsidRDefault="001807A6">
            <w:pPr>
              <w:pStyle w:val="ListParagraph"/>
              <w:numPr>
                <w:ilvl w:val="0"/>
                <w:numId w:val="27"/>
              </w:numPr>
              <w:spacing w:after="0" w:line="240" w:lineRule="auto"/>
              <w:jc w:val="both"/>
              <w:rPr>
                <w:sz w:val="20"/>
                <w:szCs w:val="20"/>
              </w:rPr>
            </w:pPr>
            <w:r>
              <w:rPr>
                <w:sz w:val="20"/>
                <w:szCs w:val="20"/>
              </w:rPr>
              <w:t>Advances in Hospitality and Tourism Research</w:t>
            </w:r>
          </w:p>
          <w:p w14:paraId="52DB931B" w14:textId="77777777" w:rsidR="00181EE4" w:rsidRDefault="001807A6">
            <w:pPr>
              <w:pStyle w:val="ListParagraph"/>
              <w:numPr>
                <w:ilvl w:val="0"/>
                <w:numId w:val="27"/>
              </w:numPr>
              <w:spacing w:after="0" w:line="240" w:lineRule="auto"/>
              <w:jc w:val="both"/>
              <w:rPr>
                <w:sz w:val="20"/>
                <w:szCs w:val="20"/>
              </w:rPr>
            </w:pPr>
            <w:r>
              <w:rPr>
                <w:sz w:val="20"/>
                <w:szCs w:val="20"/>
              </w:rPr>
              <w:t>African Journal of Hospitality, Tourism and Leisure</w:t>
            </w:r>
          </w:p>
          <w:p w14:paraId="4CA745C1" w14:textId="77777777" w:rsidR="00181EE4" w:rsidRDefault="001807A6">
            <w:pPr>
              <w:pStyle w:val="ListParagraph"/>
              <w:numPr>
                <w:ilvl w:val="0"/>
                <w:numId w:val="27"/>
              </w:numPr>
              <w:spacing w:after="0" w:line="240" w:lineRule="auto"/>
              <w:jc w:val="both"/>
              <w:rPr>
                <w:sz w:val="20"/>
                <w:szCs w:val="20"/>
              </w:rPr>
            </w:pPr>
            <w:r>
              <w:rPr>
                <w:sz w:val="20"/>
                <w:szCs w:val="20"/>
              </w:rPr>
              <w:t>Annals of Tourism Research</w:t>
            </w:r>
          </w:p>
          <w:p w14:paraId="482BD9E0" w14:textId="77777777" w:rsidR="00181EE4" w:rsidRDefault="001807A6">
            <w:pPr>
              <w:pStyle w:val="ListParagraph"/>
              <w:numPr>
                <w:ilvl w:val="0"/>
                <w:numId w:val="27"/>
              </w:numPr>
              <w:spacing w:after="0" w:line="240" w:lineRule="auto"/>
              <w:jc w:val="both"/>
              <w:rPr>
                <w:sz w:val="20"/>
                <w:szCs w:val="20"/>
              </w:rPr>
            </w:pPr>
            <w:r>
              <w:rPr>
                <w:sz w:val="20"/>
                <w:szCs w:val="20"/>
              </w:rPr>
              <w:t>Asia Pacific Journal of Tourism Research</w:t>
            </w:r>
          </w:p>
          <w:p w14:paraId="55523B45" w14:textId="77777777" w:rsidR="00181EE4" w:rsidRDefault="001807A6">
            <w:pPr>
              <w:pStyle w:val="ListParagraph"/>
              <w:numPr>
                <w:ilvl w:val="0"/>
                <w:numId w:val="27"/>
              </w:numPr>
              <w:spacing w:after="0" w:line="240" w:lineRule="auto"/>
              <w:jc w:val="both"/>
              <w:rPr>
                <w:sz w:val="20"/>
                <w:szCs w:val="20"/>
              </w:rPr>
            </w:pPr>
            <w:r>
              <w:rPr>
                <w:sz w:val="20"/>
                <w:szCs w:val="20"/>
              </w:rPr>
              <w:t>Asia-Pacific Journal of Innovation in Hospitality and Tourism</w:t>
            </w:r>
          </w:p>
          <w:p w14:paraId="4EB89830" w14:textId="77777777" w:rsidR="00181EE4" w:rsidRDefault="001807A6">
            <w:pPr>
              <w:pStyle w:val="ListParagraph"/>
              <w:numPr>
                <w:ilvl w:val="0"/>
                <w:numId w:val="27"/>
              </w:numPr>
              <w:spacing w:after="0" w:line="240" w:lineRule="auto"/>
              <w:jc w:val="both"/>
              <w:rPr>
                <w:sz w:val="20"/>
                <w:szCs w:val="20"/>
              </w:rPr>
            </w:pPr>
            <w:r>
              <w:rPr>
                <w:sz w:val="20"/>
                <w:szCs w:val="20"/>
              </w:rPr>
              <w:t>Bridging Tourism Theory and Practice</w:t>
            </w:r>
          </w:p>
          <w:p w14:paraId="1AB34647" w14:textId="77777777" w:rsidR="00181EE4" w:rsidRDefault="001807A6">
            <w:pPr>
              <w:pStyle w:val="ListParagraph"/>
              <w:numPr>
                <w:ilvl w:val="0"/>
                <w:numId w:val="27"/>
              </w:numPr>
              <w:spacing w:after="0" w:line="240" w:lineRule="auto"/>
              <w:jc w:val="both"/>
              <w:rPr>
                <w:sz w:val="20"/>
                <w:szCs w:val="20"/>
              </w:rPr>
            </w:pPr>
            <w:r>
              <w:rPr>
                <w:sz w:val="20"/>
                <w:szCs w:val="20"/>
              </w:rPr>
              <w:t>Current Issues in Tourism</w:t>
            </w:r>
          </w:p>
          <w:p w14:paraId="6A9BC74A" w14:textId="77777777" w:rsidR="00181EE4" w:rsidRDefault="001807A6">
            <w:pPr>
              <w:pStyle w:val="ListParagraph"/>
              <w:numPr>
                <w:ilvl w:val="0"/>
                <w:numId w:val="27"/>
              </w:numPr>
              <w:spacing w:after="0" w:line="240" w:lineRule="auto"/>
              <w:jc w:val="both"/>
              <w:rPr>
                <w:sz w:val="20"/>
                <w:szCs w:val="20"/>
              </w:rPr>
            </w:pPr>
            <w:r>
              <w:rPr>
                <w:sz w:val="20"/>
                <w:szCs w:val="20"/>
              </w:rPr>
              <w:t>Enlightening Tourism</w:t>
            </w:r>
          </w:p>
          <w:p w14:paraId="7539563E" w14:textId="77777777" w:rsidR="00181EE4" w:rsidRDefault="001807A6">
            <w:pPr>
              <w:pStyle w:val="ListParagraph"/>
              <w:numPr>
                <w:ilvl w:val="0"/>
                <w:numId w:val="27"/>
              </w:numPr>
              <w:spacing w:after="0" w:line="240" w:lineRule="auto"/>
              <w:jc w:val="both"/>
              <w:rPr>
                <w:sz w:val="20"/>
                <w:szCs w:val="20"/>
              </w:rPr>
            </w:pPr>
            <w:r>
              <w:rPr>
                <w:sz w:val="20"/>
                <w:szCs w:val="20"/>
              </w:rPr>
              <w:t>e-Review of Tourism Research</w:t>
            </w:r>
          </w:p>
          <w:p w14:paraId="33AE8C19" w14:textId="77777777" w:rsidR="00181EE4" w:rsidRDefault="001807A6">
            <w:pPr>
              <w:pStyle w:val="ListParagraph"/>
              <w:numPr>
                <w:ilvl w:val="0"/>
                <w:numId w:val="27"/>
              </w:numPr>
              <w:spacing w:after="0" w:line="240" w:lineRule="auto"/>
              <w:jc w:val="both"/>
              <w:rPr>
                <w:sz w:val="20"/>
                <w:szCs w:val="20"/>
              </w:rPr>
            </w:pPr>
            <w:r>
              <w:rPr>
                <w:sz w:val="20"/>
                <w:szCs w:val="20"/>
              </w:rPr>
              <w:t>European Journal of Tourism Research</w:t>
            </w:r>
          </w:p>
          <w:p w14:paraId="4A41736C" w14:textId="77777777" w:rsidR="00181EE4" w:rsidRDefault="001807A6">
            <w:pPr>
              <w:pStyle w:val="ListParagraph"/>
              <w:numPr>
                <w:ilvl w:val="0"/>
                <w:numId w:val="27"/>
              </w:numPr>
              <w:spacing w:after="0" w:line="240" w:lineRule="auto"/>
              <w:jc w:val="both"/>
              <w:rPr>
                <w:sz w:val="20"/>
                <w:szCs w:val="20"/>
              </w:rPr>
            </w:pPr>
            <w:proofErr w:type="spellStart"/>
            <w:r>
              <w:rPr>
                <w:sz w:val="20"/>
                <w:szCs w:val="20"/>
              </w:rPr>
              <w:t>Geojournal</w:t>
            </w:r>
            <w:proofErr w:type="spellEnd"/>
            <w:r>
              <w:rPr>
                <w:sz w:val="20"/>
                <w:szCs w:val="20"/>
              </w:rPr>
              <w:t xml:space="preserve"> of Tourism and </w:t>
            </w:r>
            <w:proofErr w:type="spellStart"/>
            <w:r>
              <w:rPr>
                <w:sz w:val="20"/>
                <w:szCs w:val="20"/>
              </w:rPr>
              <w:t>Geosites</w:t>
            </w:r>
            <w:proofErr w:type="spellEnd"/>
          </w:p>
          <w:p w14:paraId="4BF5D5FE" w14:textId="77777777" w:rsidR="00181EE4" w:rsidRDefault="001807A6">
            <w:pPr>
              <w:pStyle w:val="ListParagraph"/>
              <w:numPr>
                <w:ilvl w:val="0"/>
                <w:numId w:val="27"/>
              </w:numPr>
              <w:spacing w:after="0" w:line="240" w:lineRule="auto"/>
              <w:jc w:val="both"/>
              <w:rPr>
                <w:sz w:val="20"/>
                <w:szCs w:val="20"/>
              </w:rPr>
            </w:pPr>
            <w:r>
              <w:rPr>
                <w:sz w:val="20"/>
                <w:szCs w:val="20"/>
              </w:rPr>
              <w:t>Information Technology and Tourism</w:t>
            </w:r>
          </w:p>
          <w:p w14:paraId="311F505C"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Culture, Tourism, and Hospitality Research</w:t>
            </w:r>
          </w:p>
          <w:p w14:paraId="195AA028"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Hospitality and Tourism Administration</w:t>
            </w:r>
          </w:p>
          <w:p w14:paraId="44BEE3FD"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Hospitality and Tourism Systems</w:t>
            </w:r>
          </w:p>
          <w:p w14:paraId="6A3D495C"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Religious Tourism and Pilgrimage</w:t>
            </w:r>
          </w:p>
          <w:p w14:paraId="4C343034"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Tourism Anthropology</w:t>
            </w:r>
          </w:p>
          <w:p w14:paraId="092A164F"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Tourism Cities</w:t>
            </w:r>
          </w:p>
          <w:p w14:paraId="2EA678E4"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Tourism Policy</w:t>
            </w:r>
          </w:p>
          <w:p w14:paraId="43789267"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Tourism Research</w:t>
            </w:r>
          </w:p>
          <w:p w14:paraId="03954F84" w14:textId="77777777" w:rsidR="00181EE4" w:rsidRDefault="001807A6">
            <w:pPr>
              <w:pStyle w:val="ListParagraph"/>
              <w:numPr>
                <w:ilvl w:val="0"/>
                <w:numId w:val="27"/>
              </w:numPr>
              <w:spacing w:after="0" w:line="240" w:lineRule="auto"/>
              <w:jc w:val="both"/>
              <w:rPr>
                <w:sz w:val="20"/>
                <w:szCs w:val="20"/>
              </w:rPr>
            </w:pPr>
            <w:r>
              <w:rPr>
                <w:sz w:val="20"/>
                <w:szCs w:val="20"/>
              </w:rPr>
              <w:t>Journal of China Tourism Research</w:t>
            </w:r>
          </w:p>
          <w:p w14:paraId="1218231E" w14:textId="77777777" w:rsidR="00181EE4" w:rsidRDefault="001807A6">
            <w:pPr>
              <w:pStyle w:val="ListParagraph"/>
              <w:numPr>
                <w:ilvl w:val="0"/>
                <w:numId w:val="27"/>
              </w:numPr>
              <w:spacing w:after="0" w:line="240" w:lineRule="auto"/>
              <w:jc w:val="both"/>
              <w:rPr>
                <w:sz w:val="20"/>
                <w:szCs w:val="20"/>
              </w:rPr>
            </w:pPr>
            <w:r>
              <w:rPr>
                <w:sz w:val="20"/>
                <w:szCs w:val="20"/>
              </w:rPr>
              <w:t>Journal of Convention and Event Tourism</w:t>
            </w:r>
          </w:p>
          <w:p w14:paraId="4307F729" w14:textId="77777777" w:rsidR="00181EE4" w:rsidRDefault="001807A6">
            <w:pPr>
              <w:pStyle w:val="ListParagraph"/>
              <w:numPr>
                <w:ilvl w:val="0"/>
                <w:numId w:val="27"/>
              </w:numPr>
              <w:spacing w:after="0" w:line="240" w:lineRule="auto"/>
              <w:jc w:val="both"/>
              <w:rPr>
                <w:sz w:val="20"/>
                <w:szCs w:val="20"/>
              </w:rPr>
            </w:pPr>
            <w:r>
              <w:rPr>
                <w:sz w:val="20"/>
                <w:szCs w:val="20"/>
              </w:rPr>
              <w:t>Journal of Ecotourism</w:t>
            </w:r>
          </w:p>
          <w:p w14:paraId="23A1C1C1" w14:textId="77777777" w:rsidR="00181EE4" w:rsidRDefault="001807A6">
            <w:pPr>
              <w:pStyle w:val="ListParagraph"/>
              <w:numPr>
                <w:ilvl w:val="0"/>
                <w:numId w:val="27"/>
              </w:numPr>
              <w:spacing w:after="0" w:line="240" w:lineRule="auto"/>
              <w:jc w:val="both"/>
              <w:rPr>
                <w:sz w:val="20"/>
                <w:szCs w:val="20"/>
              </w:rPr>
            </w:pPr>
            <w:r>
              <w:rPr>
                <w:sz w:val="20"/>
                <w:szCs w:val="20"/>
              </w:rPr>
              <w:t>Journal of Environmental Management and Tourism</w:t>
            </w:r>
          </w:p>
          <w:p w14:paraId="0F92C522" w14:textId="77777777" w:rsidR="00181EE4" w:rsidRDefault="001807A6">
            <w:pPr>
              <w:pStyle w:val="ListParagraph"/>
              <w:numPr>
                <w:ilvl w:val="0"/>
                <w:numId w:val="27"/>
              </w:numPr>
              <w:spacing w:after="0" w:line="240" w:lineRule="auto"/>
              <w:jc w:val="both"/>
              <w:rPr>
                <w:sz w:val="20"/>
                <w:szCs w:val="20"/>
              </w:rPr>
            </w:pPr>
            <w:r>
              <w:rPr>
                <w:sz w:val="20"/>
                <w:szCs w:val="20"/>
              </w:rPr>
              <w:t>Journal of Heritage Tourism</w:t>
            </w:r>
          </w:p>
          <w:p w14:paraId="0CA16FCA" w14:textId="77777777" w:rsidR="00181EE4" w:rsidRDefault="001807A6">
            <w:pPr>
              <w:pStyle w:val="ListParagraph"/>
              <w:numPr>
                <w:ilvl w:val="0"/>
                <w:numId w:val="27"/>
              </w:numPr>
              <w:spacing w:after="0" w:line="240" w:lineRule="auto"/>
              <w:jc w:val="both"/>
              <w:rPr>
                <w:sz w:val="20"/>
                <w:szCs w:val="20"/>
              </w:rPr>
            </w:pPr>
            <w:r>
              <w:rPr>
                <w:sz w:val="20"/>
                <w:szCs w:val="20"/>
              </w:rPr>
              <w:t>Journal of Hospitality and Tourism Education</w:t>
            </w:r>
          </w:p>
          <w:p w14:paraId="284A41F8" w14:textId="77777777" w:rsidR="00181EE4" w:rsidRDefault="001807A6">
            <w:pPr>
              <w:pStyle w:val="ListParagraph"/>
              <w:numPr>
                <w:ilvl w:val="0"/>
                <w:numId w:val="27"/>
              </w:numPr>
              <w:spacing w:after="0" w:line="240" w:lineRule="auto"/>
              <w:jc w:val="both"/>
              <w:rPr>
                <w:sz w:val="20"/>
                <w:szCs w:val="20"/>
              </w:rPr>
            </w:pPr>
            <w:r>
              <w:rPr>
                <w:sz w:val="20"/>
                <w:szCs w:val="20"/>
              </w:rPr>
              <w:t>Journal of Hospitality and Tourism Management</w:t>
            </w:r>
          </w:p>
          <w:p w14:paraId="43D199AA" w14:textId="77777777" w:rsidR="00181EE4" w:rsidRDefault="001807A6">
            <w:pPr>
              <w:pStyle w:val="ListParagraph"/>
              <w:numPr>
                <w:ilvl w:val="0"/>
                <w:numId w:val="27"/>
              </w:numPr>
              <w:spacing w:after="0" w:line="240" w:lineRule="auto"/>
              <w:jc w:val="both"/>
              <w:rPr>
                <w:sz w:val="20"/>
                <w:szCs w:val="20"/>
              </w:rPr>
            </w:pPr>
            <w:r>
              <w:rPr>
                <w:sz w:val="20"/>
                <w:szCs w:val="20"/>
              </w:rPr>
              <w:t>Journal of Hospitality and Tourism Research</w:t>
            </w:r>
          </w:p>
          <w:p w14:paraId="5B00EF0A" w14:textId="77777777" w:rsidR="00181EE4" w:rsidRDefault="001807A6">
            <w:pPr>
              <w:pStyle w:val="ListParagraph"/>
              <w:numPr>
                <w:ilvl w:val="0"/>
                <w:numId w:val="27"/>
              </w:numPr>
              <w:spacing w:after="0" w:line="240" w:lineRule="auto"/>
              <w:jc w:val="both"/>
              <w:rPr>
                <w:sz w:val="20"/>
                <w:szCs w:val="20"/>
              </w:rPr>
            </w:pPr>
            <w:r>
              <w:rPr>
                <w:sz w:val="20"/>
                <w:szCs w:val="20"/>
              </w:rPr>
              <w:t>Journal of Hospitality and Tourism Technology</w:t>
            </w:r>
          </w:p>
          <w:p w14:paraId="4DDF3C22" w14:textId="77777777" w:rsidR="00181EE4" w:rsidRDefault="001807A6">
            <w:pPr>
              <w:pStyle w:val="ListParagraph"/>
              <w:numPr>
                <w:ilvl w:val="0"/>
                <w:numId w:val="27"/>
              </w:numPr>
              <w:spacing w:after="0" w:line="240" w:lineRule="auto"/>
              <w:jc w:val="both"/>
              <w:rPr>
                <w:sz w:val="20"/>
                <w:szCs w:val="20"/>
              </w:rPr>
            </w:pPr>
            <w:r>
              <w:rPr>
                <w:sz w:val="20"/>
                <w:szCs w:val="20"/>
              </w:rPr>
              <w:t>Journal of Hospitality, Leisure, Sports and Tourism Education</w:t>
            </w:r>
          </w:p>
          <w:p w14:paraId="0812B49A" w14:textId="77777777" w:rsidR="00181EE4" w:rsidRDefault="001807A6">
            <w:pPr>
              <w:pStyle w:val="ListParagraph"/>
              <w:numPr>
                <w:ilvl w:val="0"/>
                <w:numId w:val="27"/>
              </w:numPr>
              <w:spacing w:after="0" w:line="240" w:lineRule="auto"/>
              <w:jc w:val="both"/>
              <w:rPr>
                <w:sz w:val="20"/>
                <w:szCs w:val="20"/>
              </w:rPr>
            </w:pPr>
            <w:r>
              <w:rPr>
                <w:sz w:val="20"/>
                <w:szCs w:val="20"/>
              </w:rPr>
              <w:t>Journal of Human Resources in Hospitality and Tourism</w:t>
            </w:r>
          </w:p>
          <w:p w14:paraId="50A74007" w14:textId="77777777" w:rsidR="00181EE4" w:rsidRDefault="001807A6">
            <w:pPr>
              <w:pStyle w:val="ListParagraph"/>
              <w:numPr>
                <w:ilvl w:val="0"/>
                <w:numId w:val="27"/>
              </w:numPr>
              <w:spacing w:after="0" w:line="240" w:lineRule="auto"/>
              <w:jc w:val="both"/>
              <w:rPr>
                <w:sz w:val="20"/>
                <w:szCs w:val="20"/>
              </w:rPr>
            </w:pPr>
            <w:r>
              <w:rPr>
                <w:sz w:val="20"/>
                <w:szCs w:val="20"/>
              </w:rPr>
              <w:t>Journal of Outdoor Recreation and Tourism</w:t>
            </w:r>
          </w:p>
          <w:p w14:paraId="3B501C58" w14:textId="77777777" w:rsidR="00181EE4" w:rsidRDefault="001807A6">
            <w:pPr>
              <w:pStyle w:val="ListParagraph"/>
              <w:numPr>
                <w:ilvl w:val="0"/>
                <w:numId w:val="27"/>
              </w:numPr>
              <w:spacing w:after="0" w:line="240" w:lineRule="auto"/>
              <w:jc w:val="both"/>
              <w:rPr>
                <w:sz w:val="20"/>
                <w:szCs w:val="20"/>
              </w:rPr>
            </w:pPr>
            <w:r>
              <w:rPr>
                <w:sz w:val="20"/>
                <w:szCs w:val="20"/>
              </w:rPr>
              <w:t>Journal of Policy Research in Tourism, Leisure and Events</w:t>
            </w:r>
          </w:p>
          <w:p w14:paraId="0B5C209B" w14:textId="77777777" w:rsidR="00181EE4" w:rsidRDefault="001807A6">
            <w:pPr>
              <w:pStyle w:val="ListParagraph"/>
              <w:numPr>
                <w:ilvl w:val="0"/>
                <w:numId w:val="27"/>
              </w:numPr>
              <w:spacing w:after="0" w:line="240" w:lineRule="auto"/>
              <w:jc w:val="both"/>
              <w:rPr>
                <w:sz w:val="20"/>
                <w:szCs w:val="20"/>
              </w:rPr>
            </w:pPr>
            <w:r>
              <w:rPr>
                <w:sz w:val="20"/>
                <w:szCs w:val="20"/>
              </w:rPr>
              <w:t>Journal of Quality Assurance in Hospitality and Tourism</w:t>
            </w:r>
          </w:p>
          <w:p w14:paraId="685B9C78" w14:textId="77777777" w:rsidR="00181EE4" w:rsidRDefault="001807A6">
            <w:pPr>
              <w:pStyle w:val="ListParagraph"/>
              <w:numPr>
                <w:ilvl w:val="0"/>
                <w:numId w:val="27"/>
              </w:numPr>
              <w:spacing w:after="0" w:line="240" w:lineRule="auto"/>
              <w:jc w:val="both"/>
              <w:rPr>
                <w:sz w:val="20"/>
                <w:szCs w:val="20"/>
              </w:rPr>
            </w:pPr>
            <w:r>
              <w:rPr>
                <w:sz w:val="20"/>
                <w:szCs w:val="20"/>
              </w:rPr>
              <w:t>Journal of Sport and Tourism</w:t>
            </w:r>
          </w:p>
          <w:p w14:paraId="1D8E9059" w14:textId="77777777" w:rsidR="00181EE4" w:rsidRDefault="001807A6">
            <w:pPr>
              <w:pStyle w:val="ListParagraph"/>
              <w:numPr>
                <w:ilvl w:val="0"/>
                <w:numId w:val="27"/>
              </w:numPr>
              <w:spacing w:after="0" w:line="240" w:lineRule="auto"/>
              <w:jc w:val="both"/>
              <w:rPr>
                <w:sz w:val="20"/>
                <w:szCs w:val="20"/>
              </w:rPr>
            </w:pPr>
            <w:r>
              <w:rPr>
                <w:sz w:val="20"/>
                <w:szCs w:val="20"/>
              </w:rPr>
              <w:t>Journal of Sustainable Tourism</w:t>
            </w:r>
          </w:p>
          <w:p w14:paraId="01445744" w14:textId="77777777" w:rsidR="00181EE4" w:rsidRDefault="001807A6">
            <w:pPr>
              <w:pStyle w:val="ListParagraph"/>
              <w:numPr>
                <w:ilvl w:val="0"/>
                <w:numId w:val="27"/>
              </w:numPr>
              <w:spacing w:after="0" w:line="240" w:lineRule="auto"/>
              <w:jc w:val="both"/>
              <w:rPr>
                <w:sz w:val="20"/>
                <w:szCs w:val="20"/>
              </w:rPr>
            </w:pPr>
            <w:r>
              <w:rPr>
                <w:sz w:val="20"/>
                <w:szCs w:val="20"/>
              </w:rPr>
              <w:t>Journal of Teaching in Travel and Tourism</w:t>
            </w:r>
          </w:p>
          <w:p w14:paraId="35D47045" w14:textId="77777777" w:rsidR="00181EE4" w:rsidRDefault="001807A6">
            <w:pPr>
              <w:pStyle w:val="ListParagraph"/>
              <w:numPr>
                <w:ilvl w:val="0"/>
                <w:numId w:val="27"/>
              </w:numPr>
              <w:spacing w:after="0" w:line="240" w:lineRule="auto"/>
              <w:jc w:val="both"/>
              <w:rPr>
                <w:sz w:val="20"/>
                <w:szCs w:val="20"/>
              </w:rPr>
            </w:pPr>
            <w:r>
              <w:rPr>
                <w:sz w:val="20"/>
                <w:szCs w:val="20"/>
              </w:rPr>
              <w:t>Journal of Tourism and Cultural Change</w:t>
            </w:r>
          </w:p>
          <w:p w14:paraId="31E3D31F" w14:textId="77777777" w:rsidR="00181EE4" w:rsidRDefault="001807A6">
            <w:pPr>
              <w:pStyle w:val="ListParagraph"/>
              <w:numPr>
                <w:ilvl w:val="0"/>
                <w:numId w:val="27"/>
              </w:numPr>
              <w:spacing w:after="0" w:line="240" w:lineRule="auto"/>
              <w:jc w:val="both"/>
              <w:rPr>
                <w:sz w:val="20"/>
                <w:szCs w:val="20"/>
              </w:rPr>
            </w:pPr>
            <w:r>
              <w:rPr>
                <w:sz w:val="20"/>
                <w:szCs w:val="20"/>
              </w:rPr>
              <w:t>Journal of Tourism Futures</w:t>
            </w:r>
          </w:p>
          <w:p w14:paraId="0C271937" w14:textId="77777777" w:rsidR="00181EE4" w:rsidRDefault="001807A6">
            <w:pPr>
              <w:pStyle w:val="ListParagraph"/>
              <w:numPr>
                <w:ilvl w:val="0"/>
                <w:numId w:val="27"/>
              </w:numPr>
              <w:spacing w:after="0" w:line="240" w:lineRule="auto"/>
              <w:jc w:val="both"/>
              <w:rPr>
                <w:sz w:val="20"/>
                <w:szCs w:val="20"/>
              </w:rPr>
            </w:pPr>
            <w:r>
              <w:rPr>
                <w:sz w:val="20"/>
                <w:szCs w:val="20"/>
              </w:rPr>
              <w:t>Journal of Tourism History</w:t>
            </w:r>
          </w:p>
          <w:p w14:paraId="52FF1B5C" w14:textId="77777777" w:rsidR="00181EE4" w:rsidRDefault="001807A6">
            <w:pPr>
              <w:pStyle w:val="ListParagraph"/>
              <w:numPr>
                <w:ilvl w:val="0"/>
                <w:numId w:val="27"/>
              </w:numPr>
              <w:spacing w:after="0" w:line="240" w:lineRule="auto"/>
              <w:jc w:val="both"/>
              <w:rPr>
                <w:sz w:val="20"/>
                <w:szCs w:val="20"/>
              </w:rPr>
            </w:pPr>
            <w:r>
              <w:rPr>
                <w:sz w:val="20"/>
                <w:szCs w:val="20"/>
              </w:rPr>
              <w:t>Journal of Travel and Tourism Marketing</w:t>
            </w:r>
          </w:p>
          <w:p w14:paraId="1FC98419" w14:textId="77777777" w:rsidR="00181EE4" w:rsidRDefault="001807A6">
            <w:pPr>
              <w:pStyle w:val="ListParagraph"/>
              <w:numPr>
                <w:ilvl w:val="0"/>
                <w:numId w:val="27"/>
              </w:numPr>
              <w:spacing w:after="0" w:line="240" w:lineRule="auto"/>
              <w:jc w:val="both"/>
              <w:rPr>
                <w:sz w:val="20"/>
                <w:szCs w:val="20"/>
              </w:rPr>
            </w:pPr>
            <w:r>
              <w:rPr>
                <w:sz w:val="20"/>
                <w:szCs w:val="20"/>
              </w:rPr>
              <w:t>Polish Journal of Sport and Tourism</w:t>
            </w:r>
          </w:p>
          <w:p w14:paraId="10DD673C" w14:textId="77777777" w:rsidR="00181EE4" w:rsidRDefault="001807A6">
            <w:pPr>
              <w:pStyle w:val="ListParagraph"/>
              <w:numPr>
                <w:ilvl w:val="0"/>
                <w:numId w:val="27"/>
              </w:numPr>
              <w:spacing w:after="0" w:line="240" w:lineRule="auto"/>
              <w:jc w:val="both"/>
              <w:rPr>
                <w:sz w:val="20"/>
                <w:szCs w:val="20"/>
              </w:rPr>
            </w:pPr>
            <w:r>
              <w:rPr>
                <w:sz w:val="20"/>
                <w:szCs w:val="20"/>
              </w:rPr>
              <w:t>Scandinavian Journal of Hospitality and Tourism</w:t>
            </w:r>
          </w:p>
          <w:p w14:paraId="18CE2C76" w14:textId="77777777" w:rsidR="00181EE4" w:rsidRDefault="001807A6">
            <w:pPr>
              <w:pStyle w:val="ListParagraph"/>
              <w:numPr>
                <w:ilvl w:val="0"/>
                <w:numId w:val="27"/>
              </w:numPr>
              <w:spacing w:after="0" w:line="240" w:lineRule="auto"/>
              <w:jc w:val="both"/>
              <w:rPr>
                <w:sz w:val="20"/>
                <w:szCs w:val="20"/>
              </w:rPr>
            </w:pPr>
            <w:r>
              <w:rPr>
                <w:sz w:val="20"/>
                <w:szCs w:val="20"/>
              </w:rPr>
              <w:t>Tourism</w:t>
            </w:r>
          </w:p>
          <w:p w14:paraId="388C5F2B" w14:textId="77777777" w:rsidR="00181EE4" w:rsidRDefault="001807A6">
            <w:pPr>
              <w:pStyle w:val="ListParagraph"/>
              <w:numPr>
                <w:ilvl w:val="0"/>
                <w:numId w:val="27"/>
              </w:numPr>
              <w:spacing w:after="0" w:line="240" w:lineRule="auto"/>
              <w:jc w:val="both"/>
              <w:rPr>
                <w:sz w:val="20"/>
                <w:szCs w:val="20"/>
              </w:rPr>
            </w:pPr>
            <w:r>
              <w:rPr>
                <w:sz w:val="20"/>
                <w:szCs w:val="20"/>
              </w:rPr>
              <w:t>Tourism Analysis</w:t>
            </w:r>
          </w:p>
          <w:p w14:paraId="7C2BC637" w14:textId="77777777" w:rsidR="00181EE4" w:rsidRDefault="001807A6">
            <w:pPr>
              <w:pStyle w:val="ListParagraph"/>
              <w:numPr>
                <w:ilvl w:val="0"/>
                <w:numId w:val="27"/>
              </w:numPr>
              <w:spacing w:after="0" w:line="240" w:lineRule="auto"/>
              <w:jc w:val="both"/>
              <w:rPr>
                <w:sz w:val="20"/>
                <w:szCs w:val="20"/>
              </w:rPr>
            </w:pPr>
            <w:r>
              <w:rPr>
                <w:sz w:val="20"/>
                <w:szCs w:val="20"/>
              </w:rPr>
              <w:t>Tourism and Hospitality Management</w:t>
            </w:r>
          </w:p>
          <w:p w14:paraId="366024C4" w14:textId="77777777" w:rsidR="00181EE4" w:rsidRDefault="001807A6">
            <w:pPr>
              <w:pStyle w:val="ListParagraph"/>
              <w:numPr>
                <w:ilvl w:val="0"/>
                <w:numId w:val="27"/>
              </w:numPr>
              <w:spacing w:after="0" w:line="240" w:lineRule="auto"/>
              <w:jc w:val="both"/>
              <w:rPr>
                <w:sz w:val="20"/>
                <w:szCs w:val="20"/>
              </w:rPr>
            </w:pPr>
            <w:r>
              <w:rPr>
                <w:sz w:val="20"/>
                <w:szCs w:val="20"/>
              </w:rPr>
              <w:t>Tourism and Hospitality Research</w:t>
            </w:r>
          </w:p>
          <w:p w14:paraId="216F458D" w14:textId="77777777" w:rsidR="00181EE4" w:rsidRDefault="001807A6">
            <w:pPr>
              <w:pStyle w:val="ListParagraph"/>
              <w:numPr>
                <w:ilvl w:val="0"/>
                <w:numId w:val="27"/>
              </w:numPr>
              <w:spacing w:after="0" w:line="240" w:lineRule="auto"/>
              <w:jc w:val="both"/>
              <w:rPr>
                <w:sz w:val="20"/>
                <w:szCs w:val="20"/>
              </w:rPr>
            </w:pPr>
            <w:r>
              <w:rPr>
                <w:sz w:val="20"/>
                <w:szCs w:val="20"/>
              </w:rPr>
              <w:t>Tourism Economics</w:t>
            </w:r>
          </w:p>
          <w:p w14:paraId="44CBFD9A" w14:textId="77777777" w:rsidR="00181EE4" w:rsidRDefault="001807A6">
            <w:pPr>
              <w:pStyle w:val="ListParagraph"/>
              <w:numPr>
                <w:ilvl w:val="0"/>
                <w:numId w:val="27"/>
              </w:numPr>
              <w:spacing w:after="0" w:line="240" w:lineRule="auto"/>
              <w:jc w:val="both"/>
              <w:rPr>
                <w:sz w:val="20"/>
                <w:szCs w:val="20"/>
              </w:rPr>
            </w:pPr>
            <w:r>
              <w:rPr>
                <w:sz w:val="20"/>
                <w:szCs w:val="20"/>
              </w:rPr>
              <w:t>Tourism Geographies</w:t>
            </w:r>
          </w:p>
          <w:p w14:paraId="60CCCC71" w14:textId="77777777" w:rsidR="00181EE4" w:rsidRDefault="001807A6">
            <w:pPr>
              <w:pStyle w:val="ListParagraph"/>
              <w:numPr>
                <w:ilvl w:val="0"/>
                <w:numId w:val="27"/>
              </w:numPr>
              <w:spacing w:after="0" w:line="240" w:lineRule="auto"/>
              <w:jc w:val="both"/>
              <w:rPr>
                <w:sz w:val="20"/>
                <w:szCs w:val="20"/>
              </w:rPr>
            </w:pPr>
            <w:r>
              <w:rPr>
                <w:sz w:val="20"/>
                <w:szCs w:val="20"/>
              </w:rPr>
              <w:t>Tourism in Marine Environments</w:t>
            </w:r>
          </w:p>
          <w:p w14:paraId="2BCC008A" w14:textId="77777777" w:rsidR="00181EE4" w:rsidRDefault="001807A6">
            <w:pPr>
              <w:pStyle w:val="ListParagraph"/>
              <w:numPr>
                <w:ilvl w:val="0"/>
                <w:numId w:val="27"/>
              </w:numPr>
              <w:spacing w:after="0" w:line="240" w:lineRule="auto"/>
              <w:jc w:val="both"/>
              <w:rPr>
                <w:sz w:val="20"/>
                <w:szCs w:val="20"/>
              </w:rPr>
            </w:pPr>
            <w:r>
              <w:rPr>
                <w:sz w:val="20"/>
                <w:szCs w:val="20"/>
              </w:rPr>
              <w:t>Tourism Management</w:t>
            </w:r>
          </w:p>
          <w:p w14:paraId="4C3D80C7" w14:textId="77777777" w:rsidR="00181EE4" w:rsidRDefault="001807A6">
            <w:pPr>
              <w:pStyle w:val="ListParagraph"/>
              <w:numPr>
                <w:ilvl w:val="0"/>
                <w:numId w:val="27"/>
              </w:numPr>
              <w:spacing w:after="0" w:line="240" w:lineRule="auto"/>
              <w:jc w:val="both"/>
              <w:rPr>
                <w:sz w:val="20"/>
                <w:szCs w:val="20"/>
              </w:rPr>
            </w:pPr>
            <w:r>
              <w:rPr>
                <w:sz w:val="20"/>
                <w:szCs w:val="20"/>
              </w:rPr>
              <w:t>Tourism Management Perspectives</w:t>
            </w:r>
          </w:p>
          <w:p w14:paraId="6E82398B" w14:textId="77777777" w:rsidR="00181EE4" w:rsidRDefault="001807A6">
            <w:pPr>
              <w:pStyle w:val="ListParagraph"/>
              <w:numPr>
                <w:ilvl w:val="0"/>
                <w:numId w:val="27"/>
              </w:numPr>
              <w:spacing w:after="0" w:line="240" w:lineRule="auto"/>
              <w:jc w:val="both"/>
              <w:rPr>
                <w:sz w:val="20"/>
                <w:szCs w:val="20"/>
              </w:rPr>
            </w:pPr>
            <w:r>
              <w:rPr>
                <w:sz w:val="20"/>
                <w:szCs w:val="20"/>
              </w:rPr>
              <w:t>Tourism Planning and Development</w:t>
            </w:r>
          </w:p>
          <w:p w14:paraId="14E66EE1" w14:textId="77777777" w:rsidR="00181EE4" w:rsidRDefault="001807A6">
            <w:pPr>
              <w:pStyle w:val="ListParagraph"/>
              <w:numPr>
                <w:ilvl w:val="0"/>
                <w:numId w:val="27"/>
              </w:numPr>
              <w:spacing w:after="0" w:line="240" w:lineRule="auto"/>
              <w:jc w:val="both"/>
              <w:rPr>
                <w:sz w:val="20"/>
                <w:szCs w:val="20"/>
              </w:rPr>
            </w:pPr>
            <w:r>
              <w:rPr>
                <w:sz w:val="20"/>
                <w:szCs w:val="20"/>
              </w:rPr>
              <w:t>Tourism Recreation Research</w:t>
            </w:r>
          </w:p>
          <w:p w14:paraId="67385812" w14:textId="77777777" w:rsidR="00181EE4" w:rsidRDefault="001807A6">
            <w:pPr>
              <w:pStyle w:val="ListParagraph"/>
              <w:numPr>
                <w:ilvl w:val="0"/>
                <w:numId w:val="27"/>
              </w:numPr>
              <w:spacing w:after="0" w:line="240" w:lineRule="auto"/>
              <w:jc w:val="both"/>
              <w:rPr>
                <w:sz w:val="20"/>
                <w:szCs w:val="20"/>
              </w:rPr>
            </w:pPr>
            <w:r>
              <w:rPr>
                <w:sz w:val="20"/>
                <w:szCs w:val="20"/>
              </w:rPr>
              <w:t>Tourism Review</w:t>
            </w:r>
          </w:p>
          <w:p w14:paraId="77979C6D" w14:textId="77777777" w:rsidR="00181EE4" w:rsidRDefault="001807A6">
            <w:pPr>
              <w:pStyle w:val="ListParagraph"/>
              <w:numPr>
                <w:ilvl w:val="0"/>
                <w:numId w:val="27"/>
              </w:numPr>
              <w:spacing w:after="0" w:line="240" w:lineRule="auto"/>
              <w:jc w:val="both"/>
              <w:rPr>
                <w:sz w:val="20"/>
                <w:szCs w:val="20"/>
              </w:rPr>
            </w:pPr>
            <w:r>
              <w:rPr>
                <w:sz w:val="20"/>
                <w:szCs w:val="20"/>
              </w:rPr>
              <w:t>Tourism Review International</w:t>
            </w:r>
          </w:p>
          <w:p w14:paraId="0E590566" w14:textId="77777777" w:rsidR="00181EE4" w:rsidRDefault="001807A6">
            <w:pPr>
              <w:pStyle w:val="ListParagraph"/>
              <w:numPr>
                <w:ilvl w:val="0"/>
                <w:numId w:val="27"/>
              </w:numPr>
              <w:spacing w:after="0" w:line="240" w:lineRule="auto"/>
              <w:jc w:val="both"/>
              <w:rPr>
                <w:sz w:val="20"/>
                <w:szCs w:val="20"/>
              </w:rPr>
            </w:pPr>
            <w:r>
              <w:rPr>
                <w:sz w:val="20"/>
                <w:szCs w:val="20"/>
              </w:rPr>
              <w:t>Tourism Social Science Series</w:t>
            </w:r>
          </w:p>
          <w:p w14:paraId="0830E104" w14:textId="77777777" w:rsidR="00181EE4" w:rsidRDefault="001807A6">
            <w:pPr>
              <w:pStyle w:val="ListParagraph"/>
              <w:numPr>
                <w:ilvl w:val="0"/>
                <w:numId w:val="27"/>
              </w:numPr>
              <w:spacing w:after="0" w:line="240" w:lineRule="auto"/>
              <w:jc w:val="both"/>
              <w:rPr>
                <w:sz w:val="20"/>
                <w:szCs w:val="20"/>
              </w:rPr>
            </w:pPr>
            <w:r>
              <w:rPr>
                <w:sz w:val="20"/>
                <w:szCs w:val="20"/>
              </w:rPr>
              <w:t>Tourism, Culture and Communication</w:t>
            </w:r>
          </w:p>
          <w:p w14:paraId="56350A74" w14:textId="77777777" w:rsidR="00181EE4" w:rsidRDefault="001807A6">
            <w:pPr>
              <w:pStyle w:val="ListParagraph"/>
              <w:numPr>
                <w:ilvl w:val="0"/>
                <w:numId w:val="27"/>
              </w:numPr>
              <w:spacing w:after="0" w:line="240" w:lineRule="auto"/>
              <w:jc w:val="both"/>
              <w:rPr>
                <w:sz w:val="20"/>
                <w:szCs w:val="20"/>
              </w:rPr>
            </w:pPr>
            <w:proofErr w:type="spellStart"/>
            <w:r>
              <w:rPr>
                <w:sz w:val="20"/>
                <w:szCs w:val="20"/>
              </w:rPr>
              <w:t>Tourismos</w:t>
            </w:r>
            <w:proofErr w:type="spellEnd"/>
          </w:p>
          <w:p w14:paraId="4BDEE03A" w14:textId="77777777" w:rsidR="00181EE4" w:rsidRDefault="001807A6">
            <w:pPr>
              <w:pStyle w:val="ListParagraph"/>
              <w:numPr>
                <w:ilvl w:val="0"/>
                <w:numId w:val="27"/>
              </w:numPr>
              <w:spacing w:after="0" w:line="240" w:lineRule="auto"/>
              <w:jc w:val="both"/>
              <w:rPr>
                <w:sz w:val="20"/>
                <w:szCs w:val="20"/>
              </w:rPr>
            </w:pPr>
            <w:r>
              <w:rPr>
                <w:sz w:val="20"/>
                <w:szCs w:val="20"/>
              </w:rPr>
              <w:t>Tourist Studies</w:t>
            </w:r>
          </w:p>
          <w:p w14:paraId="404CF3FA" w14:textId="77777777" w:rsidR="00181EE4" w:rsidRDefault="001807A6">
            <w:pPr>
              <w:pStyle w:val="ListParagraph"/>
              <w:numPr>
                <w:ilvl w:val="0"/>
                <w:numId w:val="27"/>
              </w:numPr>
              <w:spacing w:after="0" w:line="240" w:lineRule="auto"/>
              <w:jc w:val="both"/>
              <w:rPr>
                <w:sz w:val="20"/>
                <w:szCs w:val="20"/>
              </w:rPr>
            </w:pPr>
            <w:r>
              <w:rPr>
                <w:sz w:val="20"/>
                <w:szCs w:val="20"/>
              </w:rPr>
              <w:t>Worldwide Hospitality and Tourism Themes</w:t>
            </w:r>
          </w:p>
          <w:p w14:paraId="63388EAB" w14:textId="77777777" w:rsidR="00181EE4" w:rsidRDefault="001807A6">
            <w:pPr>
              <w:pStyle w:val="ListParagraph"/>
              <w:numPr>
                <w:ilvl w:val="0"/>
                <w:numId w:val="27"/>
              </w:numPr>
              <w:spacing w:after="0" w:line="240" w:lineRule="auto"/>
              <w:jc w:val="both"/>
              <w:rPr>
                <w:sz w:val="20"/>
                <w:szCs w:val="20"/>
              </w:rPr>
            </w:pPr>
            <w:r>
              <w:rPr>
                <w:sz w:val="20"/>
                <w:szCs w:val="20"/>
              </w:rPr>
              <w:t>Hospitality and Society</w:t>
            </w:r>
          </w:p>
          <w:p w14:paraId="0BC60F97" w14:textId="77777777" w:rsidR="00181EE4" w:rsidRDefault="001807A6">
            <w:pPr>
              <w:pStyle w:val="ListParagraph"/>
              <w:numPr>
                <w:ilvl w:val="0"/>
                <w:numId w:val="27"/>
              </w:numPr>
              <w:spacing w:after="0" w:line="240" w:lineRule="auto"/>
              <w:jc w:val="both"/>
              <w:rPr>
                <w:sz w:val="20"/>
                <w:szCs w:val="20"/>
              </w:rPr>
            </w:pPr>
            <w:r>
              <w:rPr>
                <w:sz w:val="20"/>
                <w:szCs w:val="20"/>
              </w:rPr>
              <w:t>Cornell Hospitality Quarterly</w:t>
            </w:r>
          </w:p>
          <w:p w14:paraId="4850C2AF" w14:textId="77777777" w:rsidR="00181EE4" w:rsidRDefault="001807A6">
            <w:pPr>
              <w:pStyle w:val="ListParagraph"/>
              <w:numPr>
                <w:ilvl w:val="0"/>
                <w:numId w:val="27"/>
              </w:numPr>
              <w:spacing w:after="0" w:line="240" w:lineRule="auto"/>
              <w:jc w:val="both"/>
              <w:rPr>
                <w:sz w:val="20"/>
                <w:szCs w:val="20"/>
              </w:rPr>
            </w:pPr>
            <w:r>
              <w:rPr>
                <w:sz w:val="20"/>
                <w:szCs w:val="20"/>
              </w:rPr>
              <w:t>Hospitality Management</w:t>
            </w:r>
          </w:p>
          <w:p w14:paraId="5D49A191"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Contemporary Hospitality Management</w:t>
            </w:r>
          </w:p>
          <w:p w14:paraId="6CC82A63" w14:textId="77777777" w:rsidR="00181EE4" w:rsidRDefault="001807A6">
            <w:pPr>
              <w:pStyle w:val="ListParagraph"/>
              <w:numPr>
                <w:ilvl w:val="0"/>
                <w:numId w:val="27"/>
              </w:numPr>
              <w:spacing w:after="0" w:line="240" w:lineRule="auto"/>
              <w:jc w:val="both"/>
              <w:rPr>
                <w:sz w:val="20"/>
                <w:szCs w:val="20"/>
              </w:rPr>
            </w:pPr>
            <w:r>
              <w:rPr>
                <w:sz w:val="20"/>
                <w:szCs w:val="20"/>
              </w:rPr>
              <w:t>International Journal of Hospitality Management</w:t>
            </w:r>
          </w:p>
          <w:p w14:paraId="560F1BB0" w14:textId="77777777" w:rsidR="00181EE4" w:rsidRDefault="001807A6">
            <w:pPr>
              <w:pStyle w:val="ListParagraph"/>
              <w:numPr>
                <w:ilvl w:val="0"/>
                <w:numId w:val="27"/>
              </w:numPr>
              <w:spacing w:after="0" w:line="240" w:lineRule="auto"/>
              <w:jc w:val="both"/>
              <w:rPr>
                <w:sz w:val="20"/>
                <w:szCs w:val="20"/>
              </w:rPr>
            </w:pPr>
            <w:r>
              <w:rPr>
                <w:sz w:val="20"/>
                <w:szCs w:val="20"/>
              </w:rPr>
              <w:t>Journal of Hospitality Financial Management</w:t>
            </w:r>
          </w:p>
          <w:p w14:paraId="1CA6155E" w14:textId="77777777" w:rsidR="00181EE4" w:rsidRDefault="001807A6">
            <w:pPr>
              <w:pStyle w:val="ListParagraph"/>
              <w:numPr>
                <w:ilvl w:val="0"/>
                <w:numId w:val="27"/>
              </w:numPr>
              <w:spacing w:after="0" w:line="240" w:lineRule="auto"/>
              <w:jc w:val="both"/>
              <w:rPr>
                <w:sz w:val="20"/>
                <w:szCs w:val="20"/>
              </w:rPr>
            </w:pPr>
            <w:r>
              <w:rPr>
                <w:sz w:val="20"/>
                <w:szCs w:val="20"/>
              </w:rPr>
              <w:t>Journal of Hospitality Marketing and Management</w:t>
            </w:r>
          </w:p>
          <w:p w14:paraId="2A8E763D" w14:textId="77777777" w:rsidR="00181EE4" w:rsidRDefault="001807A6">
            <w:pPr>
              <w:pStyle w:val="ListParagraph"/>
              <w:numPr>
                <w:ilvl w:val="0"/>
                <w:numId w:val="27"/>
              </w:numPr>
              <w:spacing w:after="0" w:line="240" w:lineRule="auto"/>
              <w:jc w:val="both"/>
              <w:rPr>
                <w:sz w:val="20"/>
                <w:szCs w:val="20"/>
              </w:rPr>
            </w:pPr>
            <w:r>
              <w:rPr>
                <w:sz w:val="20"/>
                <w:szCs w:val="20"/>
              </w:rPr>
              <w:t>Journal of Foodservice Business Research</w:t>
            </w:r>
          </w:p>
          <w:p w14:paraId="365AD9C1" w14:textId="77777777" w:rsidR="00181EE4" w:rsidRDefault="001807A6">
            <w:pPr>
              <w:pStyle w:val="ListParagraph"/>
              <w:numPr>
                <w:ilvl w:val="0"/>
                <w:numId w:val="27"/>
              </w:numPr>
              <w:spacing w:after="0" w:line="240" w:lineRule="auto"/>
              <w:jc w:val="both"/>
              <w:rPr>
                <w:sz w:val="20"/>
                <w:szCs w:val="20"/>
              </w:rPr>
            </w:pPr>
            <w:r>
              <w:rPr>
                <w:sz w:val="20"/>
                <w:szCs w:val="20"/>
              </w:rPr>
              <w:t>Journal of Hospitality &amp; Tourism Research</w:t>
            </w:r>
          </w:p>
          <w:p w14:paraId="5660818D" w14:textId="77777777" w:rsidR="00181EE4" w:rsidRDefault="001807A6">
            <w:pPr>
              <w:pStyle w:val="ListParagraph"/>
              <w:numPr>
                <w:ilvl w:val="0"/>
                <w:numId w:val="27"/>
              </w:numPr>
              <w:spacing w:after="0" w:line="240" w:lineRule="auto"/>
              <w:jc w:val="both"/>
              <w:rPr>
                <w:sz w:val="20"/>
                <w:szCs w:val="20"/>
              </w:rPr>
            </w:pPr>
            <w:r>
              <w:rPr>
                <w:sz w:val="20"/>
                <w:szCs w:val="20"/>
              </w:rPr>
              <w:t>Journal of Operations Management</w:t>
            </w:r>
          </w:p>
          <w:p w14:paraId="4F56E027" w14:textId="77777777" w:rsidR="00181EE4" w:rsidRDefault="001807A6">
            <w:pPr>
              <w:pStyle w:val="ListParagraph"/>
              <w:numPr>
                <w:ilvl w:val="0"/>
                <w:numId w:val="27"/>
              </w:numPr>
              <w:spacing w:after="0" w:line="240" w:lineRule="auto"/>
              <w:jc w:val="both"/>
              <w:rPr>
                <w:sz w:val="20"/>
                <w:szCs w:val="20"/>
              </w:rPr>
            </w:pPr>
            <w:r>
              <w:rPr>
                <w:sz w:val="20"/>
                <w:szCs w:val="20"/>
              </w:rPr>
              <w:t>Managing Service Quality</w:t>
            </w:r>
          </w:p>
          <w:p w14:paraId="52E22184" w14:textId="77777777" w:rsidR="00181EE4" w:rsidRDefault="001807A6">
            <w:pPr>
              <w:pStyle w:val="ListParagraph"/>
              <w:numPr>
                <w:ilvl w:val="0"/>
                <w:numId w:val="27"/>
              </w:numPr>
              <w:spacing w:after="0" w:line="240" w:lineRule="auto"/>
              <w:jc w:val="both"/>
              <w:rPr>
                <w:sz w:val="20"/>
                <w:szCs w:val="20"/>
              </w:rPr>
            </w:pPr>
            <w:r>
              <w:rPr>
                <w:sz w:val="20"/>
                <w:szCs w:val="20"/>
              </w:rPr>
              <w:t>Service Quality Management in Hospitality, Tourism &amp; Leisure</w:t>
            </w:r>
          </w:p>
          <w:p w14:paraId="482CADA1" w14:textId="77777777" w:rsidR="00181EE4" w:rsidRDefault="001807A6">
            <w:pPr>
              <w:pStyle w:val="ListParagraph"/>
              <w:numPr>
                <w:ilvl w:val="0"/>
                <w:numId w:val="27"/>
              </w:numPr>
              <w:spacing w:after="0" w:line="240" w:lineRule="auto"/>
              <w:jc w:val="both"/>
              <w:rPr>
                <w:sz w:val="20"/>
                <w:szCs w:val="20"/>
              </w:rPr>
            </w:pPr>
            <w:r>
              <w:rPr>
                <w:sz w:val="20"/>
                <w:szCs w:val="20"/>
              </w:rPr>
              <w:t>Annals of Tourism Economics</w:t>
            </w:r>
          </w:p>
        </w:tc>
      </w:tr>
      <w:tr w:rsidR="00181EE4" w14:paraId="0D71F5CB" w14:textId="77777777">
        <w:trPr>
          <w:trHeight w:val="276"/>
        </w:trPr>
        <w:tc>
          <w:tcPr>
            <w:tcW w:w="9288" w:type="dxa"/>
            <w:gridSpan w:val="5"/>
            <w:shd w:val="clear" w:color="auto" w:fill="D9D9D9" w:themeFill="background1" w:themeFillShade="D9"/>
          </w:tcPr>
          <w:p w14:paraId="2D03FF9D" w14:textId="77777777" w:rsidR="00181EE4" w:rsidRDefault="001807A6">
            <w:pPr>
              <w:spacing w:after="0" w:line="240" w:lineRule="auto"/>
              <w:rPr>
                <w:sz w:val="20"/>
                <w:szCs w:val="20"/>
              </w:rPr>
            </w:pPr>
            <w:r>
              <w:rPr>
                <w:b/>
                <w:sz w:val="20"/>
                <w:szCs w:val="20"/>
              </w:rPr>
              <w:t>Potential M&amp;D research focus areas or research projects</w:t>
            </w:r>
          </w:p>
        </w:tc>
      </w:tr>
      <w:tr w:rsidR="00181EE4" w14:paraId="59A0344E" w14:textId="77777777">
        <w:trPr>
          <w:trHeight w:val="276"/>
        </w:trPr>
        <w:tc>
          <w:tcPr>
            <w:tcW w:w="9288" w:type="dxa"/>
            <w:gridSpan w:val="5"/>
            <w:shd w:val="clear" w:color="auto" w:fill="auto"/>
          </w:tcPr>
          <w:p w14:paraId="67EF125C" w14:textId="77777777" w:rsidR="00181EE4" w:rsidRDefault="001807A6">
            <w:pPr>
              <w:spacing w:after="0" w:line="240" w:lineRule="auto"/>
              <w:jc w:val="both"/>
              <w:rPr>
                <w:sz w:val="20"/>
                <w:szCs w:val="20"/>
              </w:rPr>
            </w:pPr>
            <w:r>
              <w:rPr>
                <w:sz w:val="20"/>
                <w:szCs w:val="20"/>
              </w:rPr>
              <w:t xml:space="preserve">Prospective students can make use of the topics listed below or propose their own topic within Hospitality and Attractions Management. Students’ research outlines will be reviewed in terms of 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   </w:t>
            </w:r>
          </w:p>
        </w:tc>
      </w:tr>
      <w:tr w:rsidR="00181EE4" w14:paraId="61E8E90B" w14:textId="77777777">
        <w:trPr>
          <w:trHeight w:val="276"/>
        </w:trPr>
        <w:tc>
          <w:tcPr>
            <w:tcW w:w="2802" w:type="dxa"/>
            <w:gridSpan w:val="2"/>
            <w:shd w:val="clear" w:color="auto" w:fill="D9D9D9" w:themeFill="background1" w:themeFillShade="D9"/>
          </w:tcPr>
          <w:p w14:paraId="720368DA" w14:textId="77777777" w:rsidR="00181EE4" w:rsidRDefault="001807A6">
            <w:pPr>
              <w:spacing w:after="0" w:line="240" w:lineRule="auto"/>
              <w:rPr>
                <w:b/>
                <w:sz w:val="20"/>
                <w:szCs w:val="20"/>
              </w:rPr>
            </w:pPr>
            <w:r>
              <w:rPr>
                <w:b/>
                <w:sz w:val="20"/>
                <w:szCs w:val="20"/>
              </w:rPr>
              <w:t>Unit of Analysis</w:t>
            </w:r>
          </w:p>
        </w:tc>
        <w:tc>
          <w:tcPr>
            <w:tcW w:w="6486" w:type="dxa"/>
            <w:gridSpan w:val="3"/>
            <w:shd w:val="clear" w:color="auto" w:fill="D9D9D9" w:themeFill="background1" w:themeFillShade="D9"/>
          </w:tcPr>
          <w:p w14:paraId="07DA6F35" w14:textId="77777777" w:rsidR="00181EE4" w:rsidRDefault="001807A6">
            <w:pPr>
              <w:spacing w:after="0" w:line="240" w:lineRule="auto"/>
              <w:rPr>
                <w:b/>
                <w:sz w:val="20"/>
                <w:szCs w:val="20"/>
              </w:rPr>
            </w:pPr>
            <w:r>
              <w:rPr>
                <w:b/>
                <w:sz w:val="20"/>
                <w:szCs w:val="20"/>
              </w:rPr>
              <w:t>Research Focus</w:t>
            </w:r>
          </w:p>
        </w:tc>
      </w:tr>
      <w:tr w:rsidR="00181EE4" w14:paraId="05C56778" w14:textId="77777777">
        <w:trPr>
          <w:trHeight w:val="276"/>
        </w:trPr>
        <w:tc>
          <w:tcPr>
            <w:tcW w:w="2802" w:type="dxa"/>
            <w:gridSpan w:val="2"/>
            <w:shd w:val="clear" w:color="auto" w:fill="auto"/>
          </w:tcPr>
          <w:p w14:paraId="3F412BF4" w14:textId="77777777" w:rsidR="00181EE4" w:rsidRDefault="001807A6">
            <w:pPr>
              <w:spacing w:after="0" w:line="240" w:lineRule="auto"/>
              <w:rPr>
                <w:b/>
                <w:sz w:val="20"/>
                <w:szCs w:val="20"/>
              </w:rPr>
            </w:pPr>
            <w:r>
              <w:rPr>
                <w:b/>
                <w:sz w:val="20"/>
                <w:szCs w:val="20"/>
                <w:lang w:val="en-GB"/>
              </w:rPr>
              <w:t>Hospitality Service Excellence and Satisfaction</w:t>
            </w:r>
          </w:p>
        </w:tc>
        <w:tc>
          <w:tcPr>
            <w:tcW w:w="6486" w:type="dxa"/>
            <w:gridSpan w:val="3"/>
            <w:shd w:val="clear" w:color="auto" w:fill="auto"/>
          </w:tcPr>
          <w:p w14:paraId="42400B21" w14:textId="77777777" w:rsidR="00181EE4" w:rsidRDefault="001807A6">
            <w:pPr>
              <w:pStyle w:val="ListParagraph"/>
              <w:numPr>
                <w:ilvl w:val="0"/>
                <w:numId w:val="26"/>
              </w:numPr>
              <w:spacing w:line="240" w:lineRule="auto"/>
              <w:ind w:left="635"/>
            </w:pPr>
            <w:r>
              <w:rPr>
                <w:lang w:val="en-GB"/>
              </w:rPr>
              <w:t>Applying different service management models in the hospitality industry.</w:t>
            </w:r>
          </w:p>
          <w:p w14:paraId="2DF7C283" w14:textId="77777777" w:rsidR="00181EE4" w:rsidRDefault="001807A6">
            <w:pPr>
              <w:pStyle w:val="ListParagraph"/>
              <w:numPr>
                <w:ilvl w:val="0"/>
                <w:numId w:val="26"/>
              </w:numPr>
              <w:spacing w:line="240" w:lineRule="auto"/>
              <w:ind w:left="635"/>
            </w:pPr>
            <w:r>
              <w:t>Investigating the different service excellence requirements at the different levels of star graded accommodation establishments.</w:t>
            </w:r>
          </w:p>
          <w:p w14:paraId="154C9742" w14:textId="77777777" w:rsidR="00181EE4" w:rsidRDefault="001807A6">
            <w:pPr>
              <w:pStyle w:val="ListParagraph"/>
              <w:numPr>
                <w:ilvl w:val="0"/>
                <w:numId w:val="26"/>
              </w:numPr>
              <w:spacing w:line="240" w:lineRule="auto"/>
              <w:ind w:left="635"/>
            </w:pPr>
            <w:r>
              <w:t>Investigating the different service excellence requirements in the different types of accommodation establishments as identified by the Tourism Grading Council South Africa (TGCSA).</w:t>
            </w:r>
          </w:p>
          <w:p w14:paraId="14EDE70C" w14:textId="5D20E9FA" w:rsidR="006A75EB" w:rsidRDefault="006A75EB">
            <w:pPr>
              <w:pStyle w:val="ListParagraph"/>
              <w:numPr>
                <w:ilvl w:val="0"/>
                <w:numId w:val="26"/>
              </w:numPr>
              <w:spacing w:line="240" w:lineRule="auto"/>
              <w:ind w:left="635"/>
            </w:pPr>
            <w:r>
              <w:t>Investigating trends in culinary or gastronomy tourism.</w:t>
            </w:r>
          </w:p>
        </w:tc>
      </w:tr>
      <w:tr w:rsidR="00181EE4" w14:paraId="789EFC6C" w14:textId="77777777">
        <w:trPr>
          <w:trHeight w:val="276"/>
        </w:trPr>
        <w:tc>
          <w:tcPr>
            <w:tcW w:w="2802" w:type="dxa"/>
            <w:gridSpan w:val="2"/>
            <w:shd w:val="clear" w:color="auto" w:fill="auto"/>
          </w:tcPr>
          <w:p w14:paraId="011F0B3D" w14:textId="77777777" w:rsidR="00181EE4" w:rsidRDefault="001807A6">
            <w:pPr>
              <w:spacing w:after="0" w:line="240" w:lineRule="auto"/>
              <w:rPr>
                <w:b/>
                <w:sz w:val="20"/>
                <w:szCs w:val="20"/>
              </w:rPr>
            </w:pPr>
            <w:r>
              <w:rPr>
                <w:b/>
                <w:sz w:val="20"/>
                <w:szCs w:val="20"/>
                <w:lang w:val="en-GB"/>
              </w:rPr>
              <w:t>Human Resource Development &amp; Training in the Hospitality Industry</w:t>
            </w:r>
          </w:p>
        </w:tc>
        <w:tc>
          <w:tcPr>
            <w:tcW w:w="6486" w:type="dxa"/>
            <w:gridSpan w:val="3"/>
            <w:shd w:val="clear" w:color="auto" w:fill="auto"/>
          </w:tcPr>
          <w:p w14:paraId="1EFECFD2" w14:textId="77777777" w:rsidR="00181EE4" w:rsidRDefault="001807A6">
            <w:pPr>
              <w:pStyle w:val="ListParagraph"/>
              <w:numPr>
                <w:ilvl w:val="0"/>
                <w:numId w:val="26"/>
              </w:numPr>
              <w:spacing w:line="240" w:lineRule="auto"/>
              <w:ind w:left="635"/>
            </w:pPr>
            <w:r>
              <w:rPr>
                <w:lang w:val="en-GB"/>
              </w:rPr>
              <w:t>Investigate the notion of decent work in the hospitality industry</w:t>
            </w:r>
          </w:p>
          <w:p w14:paraId="307768A8" w14:textId="77777777" w:rsidR="00181EE4" w:rsidRDefault="001807A6">
            <w:pPr>
              <w:pStyle w:val="ListParagraph"/>
              <w:numPr>
                <w:ilvl w:val="0"/>
                <w:numId w:val="26"/>
              </w:numPr>
              <w:spacing w:line="240" w:lineRule="auto"/>
              <w:ind w:left="635"/>
            </w:pPr>
            <w:r>
              <w:t>Investigate work identity in the hospitality industry</w:t>
            </w:r>
          </w:p>
          <w:p w14:paraId="6FF6D14E" w14:textId="77777777" w:rsidR="00181EE4" w:rsidRDefault="001807A6">
            <w:pPr>
              <w:pStyle w:val="ListParagraph"/>
              <w:numPr>
                <w:ilvl w:val="0"/>
                <w:numId w:val="26"/>
              </w:numPr>
              <w:spacing w:line="240" w:lineRule="auto"/>
              <w:ind w:left="635"/>
            </w:pPr>
            <w:r>
              <w:t>Investigate staff retention strategies in the hospitality industry</w:t>
            </w:r>
          </w:p>
          <w:p w14:paraId="6AC87E7A" w14:textId="77777777" w:rsidR="00181EE4" w:rsidRDefault="001807A6">
            <w:pPr>
              <w:pStyle w:val="ListParagraph"/>
              <w:numPr>
                <w:ilvl w:val="0"/>
                <w:numId w:val="26"/>
              </w:numPr>
              <w:spacing w:line="240" w:lineRule="auto"/>
              <w:ind w:left="635"/>
            </w:pPr>
            <w:r>
              <w:t>The development of online training initiatives for tourism, hospitality and attractions learners / employees.</w:t>
            </w:r>
          </w:p>
          <w:p w14:paraId="28A90E86" w14:textId="77777777" w:rsidR="00181EE4" w:rsidRDefault="001807A6">
            <w:pPr>
              <w:pStyle w:val="ListParagraph"/>
              <w:numPr>
                <w:ilvl w:val="0"/>
                <w:numId w:val="26"/>
              </w:numPr>
              <w:spacing w:line="240" w:lineRule="auto"/>
              <w:ind w:left="635"/>
            </w:pPr>
            <w:r>
              <w:t>Capacitating Women in Tourism</w:t>
            </w:r>
          </w:p>
        </w:tc>
      </w:tr>
      <w:tr w:rsidR="00181EE4" w14:paraId="7E432409" w14:textId="77777777">
        <w:trPr>
          <w:trHeight w:val="276"/>
        </w:trPr>
        <w:tc>
          <w:tcPr>
            <w:tcW w:w="2802" w:type="dxa"/>
            <w:gridSpan w:val="2"/>
            <w:shd w:val="clear" w:color="auto" w:fill="auto"/>
          </w:tcPr>
          <w:p w14:paraId="0646C1F6" w14:textId="77777777" w:rsidR="00181EE4" w:rsidRDefault="001807A6">
            <w:pPr>
              <w:spacing w:after="0" w:line="240" w:lineRule="auto"/>
              <w:rPr>
                <w:b/>
                <w:sz w:val="20"/>
                <w:szCs w:val="20"/>
              </w:rPr>
            </w:pPr>
            <w:r>
              <w:rPr>
                <w:b/>
                <w:sz w:val="20"/>
                <w:szCs w:val="20"/>
                <w:lang w:val="en-GB"/>
              </w:rPr>
              <w:t>Hospitality Operations</w:t>
            </w:r>
          </w:p>
        </w:tc>
        <w:tc>
          <w:tcPr>
            <w:tcW w:w="6486" w:type="dxa"/>
            <w:gridSpan w:val="3"/>
            <w:shd w:val="clear" w:color="auto" w:fill="auto"/>
          </w:tcPr>
          <w:p w14:paraId="638B9E42" w14:textId="77777777" w:rsidR="00181EE4" w:rsidRDefault="001807A6">
            <w:pPr>
              <w:pStyle w:val="ListParagraph"/>
              <w:numPr>
                <w:ilvl w:val="0"/>
                <w:numId w:val="26"/>
              </w:numPr>
              <w:spacing w:line="240" w:lineRule="auto"/>
              <w:ind w:left="635"/>
            </w:pPr>
            <w:r>
              <w:rPr>
                <w:lang w:val="en-GB"/>
              </w:rPr>
              <w:t>Investigate the key success criteria related to different operational areas in a hospitality establishment</w:t>
            </w:r>
          </w:p>
        </w:tc>
      </w:tr>
      <w:tr w:rsidR="00181EE4" w14:paraId="654AFC4C" w14:textId="77777777">
        <w:trPr>
          <w:trHeight w:val="276"/>
        </w:trPr>
        <w:tc>
          <w:tcPr>
            <w:tcW w:w="2802" w:type="dxa"/>
            <w:gridSpan w:val="2"/>
            <w:shd w:val="clear" w:color="auto" w:fill="auto"/>
          </w:tcPr>
          <w:p w14:paraId="70CA7A35" w14:textId="77777777" w:rsidR="00181EE4" w:rsidRDefault="001807A6">
            <w:pPr>
              <w:spacing w:after="0" w:line="240" w:lineRule="auto"/>
              <w:rPr>
                <w:b/>
                <w:sz w:val="20"/>
                <w:szCs w:val="20"/>
              </w:rPr>
            </w:pPr>
            <w:r>
              <w:rPr>
                <w:b/>
                <w:sz w:val="20"/>
                <w:szCs w:val="20"/>
              </w:rPr>
              <w:t>The Development and Management of Visitor Attractions</w:t>
            </w:r>
          </w:p>
        </w:tc>
        <w:tc>
          <w:tcPr>
            <w:tcW w:w="6486" w:type="dxa"/>
            <w:gridSpan w:val="3"/>
            <w:shd w:val="clear" w:color="auto" w:fill="auto"/>
          </w:tcPr>
          <w:p w14:paraId="22BF36B8" w14:textId="77777777" w:rsidR="00181EE4" w:rsidRDefault="001807A6">
            <w:pPr>
              <w:pStyle w:val="ListParagraph"/>
              <w:numPr>
                <w:ilvl w:val="0"/>
                <w:numId w:val="26"/>
              </w:numPr>
              <w:spacing w:line="240" w:lineRule="auto"/>
              <w:ind w:left="635"/>
            </w:pPr>
            <w:r>
              <w:rPr>
                <w:lang w:val="en-GB"/>
              </w:rPr>
              <w:t>The role of visitor attractions in peripheral areas</w:t>
            </w:r>
          </w:p>
          <w:p w14:paraId="1CA3073D" w14:textId="77777777" w:rsidR="00181EE4" w:rsidRDefault="001807A6">
            <w:pPr>
              <w:pStyle w:val="ListParagraph"/>
              <w:numPr>
                <w:ilvl w:val="0"/>
                <w:numId w:val="26"/>
              </w:numPr>
              <w:spacing w:line="240" w:lineRule="auto"/>
              <w:ind w:left="635"/>
            </w:pPr>
            <w:r>
              <w:t>Improving and sustaining museums as visitor attractions in Africa</w:t>
            </w:r>
          </w:p>
          <w:p w14:paraId="35597332" w14:textId="77777777" w:rsidR="00181EE4" w:rsidRDefault="001807A6">
            <w:pPr>
              <w:pStyle w:val="ListParagraph"/>
              <w:numPr>
                <w:ilvl w:val="0"/>
                <w:numId w:val="26"/>
              </w:numPr>
              <w:spacing w:line="240" w:lineRule="auto"/>
              <w:ind w:left="635"/>
            </w:pPr>
            <w:r>
              <w:t>Benchmarking best practice research in the museum sector OR heritage sector for application in the African context</w:t>
            </w:r>
          </w:p>
          <w:p w14:paraId="43A51C4E" w14:textId="77777777" w:rsidR="00181EE4" w:rsidRDefault="001807A6">
            <w:pPr>
              <w:pStyle w:val="ListParagraph"/>
              <w:numPr>
                <w:ilvl w:val="0"/>
                <w:numId w:val="26"/>
              </w:numPr>
              <w:spacing w:line="240" w:lineRule="auto"/>
              <w:ind w:left="635"/>
            </w:pPr>
            <w:r>
              <w:t>Marketing and managing a visitor attraction to maximise the its life cycle</w:t>
            </w:r>
          </w:p>
          <w:p w14:paraId="303BBFB1" w14:textId="77777777" w:rsidR="00181EE4" w:rsidRDefault="001807A6">
            <w:pPr>
              <w:pStyle w:val="ListParagraph"/>
              <w:numPr>
                <w:ilvl w:val="0"/>
                <w:numId w:val="26"/>
              </w:numPr>
              <w:spacing w:line="240" w:lineRule="auto"/>
              <w:ind w:left="635"/>
            </w:pPr>
            <w:r>
              <w:t>Marketing visitor attractions utilising hotel front office services.</w:t>
            </w:r>
          </w:p>
          <w:p w14:paraId="7F35BD97" w14:textId="77777777" w:rsidR="00181EE4" w:rsidRDefault="001807A6">
            <w:pPr>
              <w:pStyle w:val="ListParagraph"/>
              <w:numPr>
                <w:ilvl w:val="0"/>
                <w:numId w:val="26"/>
              </w:numPr>
              <w:spacing w:line="240" w:lineRule="auto"/>
              <w:ind w:left="635"/>
            </w:pPr>
            <w:r>
              <w:t>Impact of the internet and virtual reality on visitor attractions and the marketing of these attractions</w:t>
            </w:r>
          </w:p>
          <w:p w14:paraId="4BB75752" w14:textId="77777777" w:rsidR="00181EE4" w:rsidRDefault="001807A6">
            <w:pPr>
              <w:pStyle w:val="ListParagraph"/>
              <w:numPr>
                <w:ilvl w:val="0"/>
                <w:numId w:val="26"/>
              </w:numPr>
              <w:spacing w:line="240" w:lineRule="auto"/>
              <w:ind w:left="635"/>
            </w:pPr>
            <w:r>
              <w:t>Meeting the needs of the ‘new’ tourist at visitor attractions</w:t>
            </w:r>
          </w:p>
          <w:p w14:paraId="539DBC3B" w14:textId="77777777" w:rsidR="00181EE4" w:rsidRDefault="001807A6">
            <w:pPr>
              <w:pStyle w:val="ListParagraph"/>
              <w:numPr>
                <w:ilvl w:val="0"/>
                <w:numId w:val="26"/>
              </w:numPr>
              <w:spacing w:line="240" w:lineRule="auto"/>
              <w:ind w:left="635"/>
            </w:pPr>
            <w:r>
              <w:t>Developing world-class special interest attractions in South Africa</w:t>
            </w:r>
          </w:p>
        </w:tc>
      </w:tr>
    </w:tbl>
    <w:p w14:paraId="08BDD9C9" w14:textId="77777777" w:rsidR="00181EE4" w:rsidRDefault="00181EE4">
      <w:pPr>
        <w:rPr>
          <w:sz w:val="20"/>
          <w:szCs w:val="20"/>
        </w:rPr>
      </w:pPr>
    </w:p>
    <w:p w14:paraId="7658B641" w14:textId="77777777" w:rsidR="00181EE4" w:rsidRDefault="00181EE4">
      <w:pPr>
        <w:rPr>
          <w:sz w:val="20"/>
          <w:szCs w:val="20"/>
        </w:rPr>
      </w:pPr>
    </w:p>
    <w:sectPr w:rsidR="00181EE4">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D6929" w14:textId="77777777" w:rsidR="008569B3" w:rsidRDefault="008569B3">
      <w:pPr>
        <w:spacing w:after="0" w:line="240" w:lineRule="auto"/>
      </w:pPr>
      <w:r>
        <w:separator/>
      </w:r>
    </w:p>
  </w:endnote>
  <w:endnote w:type="continuationSeparator" w:id="0">
    <w:p w14:paraId="13D26F7C" w14:textId="77777777" w:rsidR="008569B3" w:rsidRDefault="0085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DD0A0" w14:textId="77777777" w:rsidR="00181EE4" w:rsidRDefault="00181EE4">
    <w:pPr>
      <w:pStyle w:val="Footer"/>
      <w:jc w:val="center"/>
    </w:pPr>
  </w:p>
  <w:p w14:paraId="29894864" w14:textId="77777777" w:rsidR="00181EE4" w:rsidRDefault="00181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903A5" w14:textId="77777777" w:rsidR="008569B3" w:rsidRDefault="008569B3">
      <w:pPr>
        <w:spacing w:after="0" w:line="240" w:lineRule="auto"/>
      </w:pPr>
      <w:r>
        <w:separator/>
      </w:r>
    </w:p>
  </w:footnote>
  <w:footnote w:type="continuationSeparator" w:id="0">
    <w:p w14:paraId="6EE7E78A" w14:textId="77777777" w:rsidR="008569B3" w:rsidRDefault="008569B3">
      <w:pPr>
        <w:spacing w:after="0" w:line="240" w:lineRule="auto"/>
      </w:pPr>
      <w:r>
        <w:continuationSeparator/>
      </w:r>
    </w:p>
  </w:footnote>
  <w:footnote w:id="1">
    <w:p w14:paraId="36D6DCCF" w14:textId="77777777" w:rsidR="00181EE4" w:rsidRDefault="001807A6">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563CA" w14:textId="0CE0FC75" w:rsidR="00181EE4" w:rsidRDefault="001807A6">
    <w:pPr>
      <w:pStyle w:val="Header"/>
      <w:jc w:val="right"/>
      <w:rPr>
        <w:b/>
        <w:lang w:val="en-US"/>
      </w:rPr>
    </w:pPr>
    <w:r>
      <w:rPr>
        <w:b/>
        <w:lang w:val="en-US"/>
      </w:rPr>
      <w:t>CEMS Research Focus Areas 202</w:t>
    </w:r>
    <w:r w:rsidR="006A75EB">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5A7012"/>
    <w:multiLevelType w:val="hybridMultilevel"/>
    <w:tmpl w:val="46DCEEA2"/>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800031296">
    <w:abstractNumId w:val="22"/>
  </w:num>
  <w:num w:numId="2" w16cid:durableId="1046373181">
    <w:abstractNumId w:val="14"/>
  </w:num>
  <w:num w:numId="3" w16cid:durableId="1239095437">
    <w:abstractNumId w:val="9"/>
  </w:num>
  <w:num w:numId="4" w16cid:durableId="1807700891">
    <w:abstractNumId w:val="32"/>
  </w:num>
  <w:num w:numId="5" w16cid:durableId="1715234147">
    <w:abstractNumId w:val="4"/>
  </w:num>
  <w:num w:numId="6" w16cid:durableId="432290554">
    <w:abstractNumId w:val="29"/>
  </w:num>
  <w:num w:numId="7" w16cid:durableId="2068147123">
    <w:abstractNumId w:val="6"/>
  </w:num>
  <w:num w:numId="8" w16cid:durableId="827944492">
    <w:abstractNumId w:val="2"/>
  </w:num>
  <w:num w:numId="9" w16cid:durableId="158429110">
    <w:abstractNumId w:val="3"/>
  </w:num>
  <w:num w:numId="10" w16cid:durableId="1158766898">
    <w:abstractNumId w:val="7"/>
  </w:num>
  <w:num w:numId="11" w16cid:durableId="501746727">
    <w:abstractNumId w:val="1"/>
  </w:num>
  <w:num w:numId="12" w16cid:durableId="1248660746">
    <w:abstractNumId w:val="19"/>
  </w:num>
  <w:num w:numId="13" w16cid:durableId="1375470029">
    <w:abstractNumId w:val="17"/>
  </w:num>
  <w:num w:numId="14" w16cid:durableId="1501432775">
    <w:abstractNumId w:val="11"/>
  </w:num>
  <w:num w:numId="15" w16cid:durableId="1450781164">
    <w:abstractNumId w:val="30"/>
  </w:num>
  <w:num w:numId="16" w16cid:durableId="1593665956">
    <w:abstractNumId w:val="23"/>
  </w:num>
  <w:num w:numId="17" w16cid:durableId="1808082691">
    <w:abstractNumId w:val="13"/>
  </w:num>
  <w:num w:numId="18" w16cid:durableId="1513550">
    <w:abstractNumId w:val="21"/>
  </w:num>
  <w:num w:numId="19" w16cid:durableId="1029112819">
    <w:abstractNumId w:val="24"/>
  </w:num>
  <w:num w:numId="20" w16cid:durableId="1676493335">
    <w:abstractNumId w:val="26"/>
  </w:num>
  <w:num w:numId="21" w16cid:durableId="906184731">
    <w:abstractNumId w:val="8"/>
  </w:num>
  <w:num w:numId="22" w16cid:durableId="938610429">
    <w:abstractNumId w:val="18"/>
  </w:num>
  <w:num w:numId="23" w16cid:durableId="12148555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4882209">
    <w:abstractNumId w:val="27"/>
  </w:num>
  <w:num w:numId="25" w16cid:durableId="1116750366">
    <w:abstractNumId w:val="0"/>
  </w:num>
  <w:num w:numId="26" w16cid:durableId="95447198">
    <w:abstractNumId w:val="15"/>
  </w:num>
  <w:num w:numId="27" w16cid:durableId="448934334">
    <w:abstractNumId w:val="10"/>
  </w:num>
  <w:num w:numId="28" w16cid:durableId="150297414">
    <w:abstractNumId w:val="25"/>
  </w:num>
  <w:num w:numId="29" w16cid:durableId="581527015">
    <w:abstractNumId w:val="31"/>
  </w:num>
  <w:num w:numId="30" w16cid:durableId="1816868088">
    <w:abstractNumId w:val="28"/>
  </w:num>
  <w:num w:numId="31" w16cid:durableId="564025669">
    <w:abstractNumId w:val="20"/>
  </w:num>
  <w:num w:numId="32" w16cid:durableId="1635526823">
    <w:abstractNumId w:val="16"/>
  </w:num>
  <w:num w:numId="33" w16cid:durableId="2008627520">
    <w:abstractNumId w:val="12"/>
  </w:num>
  <w:num w:numId="34" w16cid:durableId="2595304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mwqAUAdJX0+ywAAAA="/>
  </w:docVars>
  <w:rsids>
    <w:rsidRoot w:val="00181EE4"/>
    <w:rsid w:val="001807A6"/>
    <w:rsid w:val="00181EE4"/>
    <w:rsid w:val="003922AF"/>
    <w:rsid w:val="006A75EB"/>
    <w:rsid w:val="00734557"/>
    <w:rsid w:val="008569B3"/>
    <w:rsid w:val="009C4E2A"/>
    <w:rsid w:val="00C33A35"/>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542AD"/>
  <w15:docId w15:val="{D336BBC4-3E89-41DD-8372-464B8192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cs="Calibri"/>
      <w:color w:val="000000"/>
      <w:sz w:val="24"/>
      <w:szCs w:val="24"/>
      <w:lang w:eastAsia="en-US"/>
    </w:rPr>
  </w:style>
  <w:style w:type="character" w:styleId="Hyperlink">
    <w:name w:val="Hyperlink"/>
    <w:uiPriority w:val="99"/>
    <w:unhideWhenUsed/>
    <w:rPr>
      <w:color w:val="0000FF"/>
      <w:u w:val="single"/>
    </w:rPr>
  </w:style>
  <w:style w:type="character" w:customStyle="1" w:styleId="padding-right">
    <w:name w:val="padding-right"/>
    <w:basedOn w:val="DefaultParagraphFont"/>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Pr>
      <w:rFonts w:ascii="Arial" w:eastAsia="Times New Roman" w:hAnsi="Arial" w:cs="Times New Roman"/>
      <w:sz w:val="20"/>
      <w:szCs w:val="20"/>
      <w:lang w:val="en-GB" w:bidi="ar-SA"/>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Pr>
      <w:rFonts w:ascii="Arial" w:eastAsia="Times New Roman" w:hAnsi="Arial" w:cs="Times New Roman"/>
      <w:b/>
      <w:bCs/>
      <w:sz w:val="20"/>
      <w:szCs w:val="20"/>
      <w:lang w:val="en-GB" w:bidi="ar-SA"/>
    </w:rPr>
  </w:style>
  <w:style w:type="character" w:styleId="FollowedHyperlink">
    <w:name w:val="FollowedHyperlink"/>
    <w:uiPriority w:val="99"/>
    <w:semiHidden/>
    <w:unhideWhenUsed/>
    <w:rPr>
      <w:color w:val="800080"/>
      <w:u w:val="singl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Strong">
    <w:name w:val="Strong"/>
    <w:uiPriority w:val="22"/>
    <w:qFormat/>
    <w:rPr>
      <w:b/>
      <w:bCs/>
    </w:rPr>
  </w:style>
  <w:style w:type="paragraph" w:styleId="NoSpacing">
    <w:name w:val="No Spacing"/>
    <w:uiPriority w:val="1"/>
    <w:qFormat/>
    <w:rPr>
      <w:rFonts w:cs="Times New Roman"/>
      <w:sz w:val="22"/>
      <w:szCs w:val="22"/>
      <w:lang w:val="en-GB" w:eastAsia="en-US" w:bidi="ar-SA"/>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lang w:eastAsia="en-US"/>
    </w:rPr>
  </w:style>
  <w:style w:type="character" w:styleId="FootnoteReference">
    <w:name w:val="footnote reference"/>
    <w:basedOn w:val="DefaultParagraphFont"/>
    <w:uiPriority w:val="99"/>
    <w:semiHidden/>
    <w:unhideWhenUsed/>
    <w:rPr>
      <w:vertAlign w:val="superscript"/>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321544523">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414-228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8415-99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habalp@unisa.ac.za" TargetMode="External"/><Relationship Id="rId4" Type="http://schemas.openxmlformats.org/officeDocument/2006/relationships/settings" Target="settings.xml"/><Relationship Id="rId9" Type="http://schemas.openxmlformats.org/officeDocument/2006/relationships/hyperlink" Target="mailto:Enthebss@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41474AF-6019-4A38-BB44-4C527BE6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2013</Words>
  <Characters>11477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4</cp:revision>
  <cp:lastPrinted>2014-04-14T09:12:00Z</cp:lastPrinted>
  <dcterms:created xsi:type="dcterms:W3CDTF">2023-03-22T05:34:00Z</dcterms:created>
  <dcterms:modified xsi:type="dcterms:W3CDTF">2023-04-22T09:52:00Z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