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C7453F" w:rsidRPr="00BB139D" w14:paraId="08734342" w14:textId="77777777" w:rsidTr="00DF00D9">
        <w:trPr>
          <w:trHeight w:val="276"/>
        </w:trPr>
        <w:tc>
          <w:tcPr>
            <w:tcW w:w="3750" w:type="dxa"/>
            <w:gridSpan w:val="3"/>
            <w:shd w:val="clear" w:color="auto" w:fill="auto"/>
          </w:tcPr>
          <w:p w14:paraId="0EE1EBAE"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0C1B2551" w14:textId="77777777" w:rsidR="009C01A9" w:rsidRPr="00BB139D" w:rsidRDefault="003B39C1" w:rsidP="008736F3">
            <w:pPr>
              <w:spacing w:after="0" w:line="240" w:lineRule="auto"/>
              <w:rPr>
                <w:sz w:val="20"/>
                <w:szCs w:val="20"/>
              </w:rPr>
            </w:pPr>
            <w:r>
              <w:rPr>
                <w:sz w:val="20"/>
                <w:szCs w:val="20"/>
              </w:rPr>
              <w:t>Department of</w:t>
            </w:r>
            <w:r w:rsidR="00A85702" w:rsidRPr="00A85702">
              <w:rPr>
                <w:bCs/>
                <w:sz w:val="20"/>
                <w:szCs w:val="20"/>
              </w:rPr>
              <w:t xml:space="preserve"> Applied Management</w:t>
            </w:r>
          </w:p>
        </w:tc>
      </w:tr>
      <w:tr w:rsidR="00C7453F" w:rsidRPr="00BB139D" w14:paraId="5B83AE8A" w14:textId="77777777" w:rsidTr="00DF00D9">
        <w:trPr>
          <w:trHeight w:val="276"/>
        </w:trPr>
        <w:tc>
          <w:tcPr>
            <w:tcW w:w="3750" w:type="dxa"/>
            <w:gridSpan w:val="3"/>
            <w:shd w:val="clear" w:color="auto" w:fill="auto"/>
          </w:tcPr>
          <w:p w14:paraId="48E8029C"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07B8E707" w14:textId="77777777" w:rsidR="009C01A9" w:rsidRPr="00BB139D" w:rsidRDefault="00711F5B" w:rsidP="00DF00D9">
            <w:pPr>
              <w:spacing w:after="0" w:line="240" w:lineRule="auto"/>
              <w:rPr>
                <w:sz w:val="20"/>
                <w:szCs w:val="20"/>
              </w:rPr>
            </w:pPr>
            <w:r w:rsidRPr="00711F5B">
              <w:rPr>
                <w:sz w:val="20"/>
                <w:szCs w:val="20"/>
              </w:rPr>
              <w:t>Logistics Management</w:t>
            </w:r>
          </w:p>
        </w:tc>
      </w:tr>
      <w:tr w:rsidR="00C7453F" w:rsidRPr="00BB139D" w14:paraId="497D343A" w14:textId="77777777" w:rsidTr="001E24D2">
        <w:tc>
          <w:tcPr>
            <w:tcW w:w="3750" w:type="dxa"/>
            <w:gridSpan w:val="3"/>
            <w:tcBorders>
              <w:bottom w:val="single" w:sz="4" w:space="0" w:color="auto"/>
            </w:tcBorders>
            <w:shd w:val="clear" w:color="auto" w:fill="auto"/>
          </w:tcPr>
          <w:p w14:paraId="65CBCA68"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5620F5A9" w14:textId="77777777" w:rsidR="009C01A9" w:rsidRPr="00711F5B" w:rsidRDefault="00711F5B" w:rsidP="00DF00D9">
            <w:pPr>
              <w:spacing w:after="0" w:line="240" w:lineRule="auto"/>
              <w:rPr>
                <w:sz w:val="20"/>
                <w:szCs w:val="20"/>
              </w:rPr>
            </w:pPr>
            <w:r w:rsidRPr="00711F5B">
              <w:rPr>
                <w:sz w:val="20"/>
                <w:szCs w:val="20"/>
              </w:rPr>
              <w:t>Integrated logistics</w:t>
            </w:r>
          </w:p>
        </w:tc>
      </w:tr>
      <w:tr w:rsidR="00084AFE" w:rsidRPr="00BB139D" w14:paraId="22DC2813" w14:textId="77777777" w:rsidTr="001E24D2">
        <w:tc>
          <w:tcPr>
            <w:tcW w:w="3750" w:type="dxa"/>
            <w:gridSpan w:val="3"/>
            <w:tcBorders>
              <w:bottom w:val="single" w:sz="4" w:space="0" w:color="auto"/>
            </w:tcBorders>
            <w:shd w:val="clear" w:color="auto" w:fill="auto"/>
          </w:tcPr>
          <w:p w14:paraId="593D30FF" w14:textId="4C6F7DD9" w:rsidR="00084AFE" w:rsidRPr="00BB139D" w:rsidRDefault="00084AFE" w:rsidP="00DF00D9">
            <w:pPr>
              <w:spacing w:after="0" w:line="240" w:lineRule="auto"/>
              <w:rPr>
                <w:b/>
                <w:sz w:val="20"/>
                <w:szCs w:val="20"/>
              </w:rPr>
            </w:pPr>
            <w:r>
              <w:rPr>
                <w:b/>
                <w:sz w:val="20"/>
                <w:szCs w:val="20"/>
              </w:rPr>
              <w:t>Total capacity for 2024</w:t>
            </w:r>
          </w:p>
        </w:tc>
        <w:tc>
          <w:tcPr>
            <w:tcW w:w="5538" w:type="dxa"/>
            <w:gridSpan w:val="2"/>
            <w:tcBorders>
              <w:bottom w:val="single" w:sz="4" w:space="0" w:color="auto"/>
            </w:tcBorders>
            <w:shd w:val="clear" w:color="auto" w:fill="auto"/>
          </w:tcPr>
          <w:p w14:paraId="1B8D9D67" w14:textId="6C3BC86B" w:rsidR="00084AFE" w:rsidRPr="00711F5B" w:rsidRDefault="00084AFE" w:rsidP="00DF00D9">
            <w:pPr>
              <w:spacing w:after="0" w:line="240" w:lineRule="auto"/>
              <w:rPr>
                <w:sz w:val="20"/>
                <w:szCs w:val="20"/>
              </w:rPr>
            </w:pPr>
            <w:r w:rsidRPr="00084AFE">
              <w:rPr>
                <w:sz w:val="20"/>
                <w:szCs w:val="20"/>
                <w:highlight w:val="yellow"/>
              </w:rPr>
              <w:t>?</w:t>
            </w:r>
          </w:p>
        </w:tc>
      </w:tr>
      <w:tr w:rsidR="003023C3" w:rsidRPr="00BB139D" w14:paraId="15053D3D" w14:textId="77777777" w:rsidTr="001E24D2">
        <w:trPr>
          <w:trHeight w:val="190"/>
        </w:trPr>
        <w:tc>
          <w:tcPr>
            <w:tcW w:w="9288" w:type="dxa"/>
            <w:gridSpan w:val="5"/>
            <w:tcBorders>
              <w:left w:val="nil"/>
              <w:right w:val="nil"/>
            </w:tcBorders>
            <w:shd w:val="clear" w:color="auto" w:fill="auto"/>
          </w:tcPr>
          <w:p w14:paraId="63497B1F" w14:textId="77777777" w:rsidR="003023C3" w:rsidRPr="00BB139D" w:rsidRDefault="003023C3" w:rsidP="00453686">
            <w:pPr>
              <w:spacing w:after="0" w:line="240" w:lineRule="auto"/>
              <w:rPr>
                <w:b/>
                <w:bCs/>
                <w:sz w:val="20"/>
                <w:szCs w:val="20"/>
              </w:rPr>
            </w:pPr>
          </w:p>
        </w:tc>
      </w:tr>
      <w:tr w:rsidR="00BB139D" w:rsidRPr="00BB139D" w14:paraId="5A455876" w14:textId="77777777" w:rsidTr="003023C3">
        <w:trPr>
          <w:trHeight w:val="190"/>
        </w:trPr>
        <w:tc>
          <w:tcPr>
            <w:tcW w:w="2518" w:type="dxa"/>
            <w:shd w:val="clear" w:color="auto" w:fill="D9D9D9" w:themeFill="background1" w:themeFillShade="D9"/>
          </w:tcPr>
          <w:p w14:paraId="050B12FF"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28" w:type="dxa"/>
            <w:gridSpan w:val="3"/>
            <w:shd w:val="clear" w:color="auto" w:fill="D9D9D9" w:themeFill="background1" w:themeFillShade="D9"/>
          </w:tcPr>
          <w:p w14:paraId="14E47F34"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14:paraId="1CF0BB12"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43596D" w:rsidRPr="00BB139D" w14:paraId="49AD7532" w14:textId="77777777" w:rsidTr="00DF00D9">
        <w:trPr>
          <w:trHeight w:val="1358"/>
        </w:trPr>
        <w:tc>
          <w:tcPr>
            <w:tcW w:w="2518" w:type="dxa"/>
            <w:shd w:val="clear" w:color="auto" w:fill="auto"/>
          </w:tcPr>
          <w:p w14:paraId="315F862D" w14:textId="77777777" w:rsidR="0043596D" w:rsidRDefault="0043596D" w:rsidP="0043596D">
            <w:pPr>
              <w:spacing w:after="0" w:line="240" w:lineRule="auto"/>
              <w:rPr>
                <w:b/>
                <w:bCs/>
                <w:sz w:val="20"/>
                <w:szCs w:val="20"/>
              </w:rPr>
            </w:pPr>
            <w:r w:rsidRPr="00ED5107">
              <w:rPr>
                <w:b/>
                <w:bCs/>
                <w:sz w:val="20"/>
                <w:szCs w:val="20"/>
              </w:rPr>
              <w:t>Prof IM Ambe</w:t>
            </w:r>
          </w:p>
          <w:p w14:paraId="38AB47FC" w14:textId="77777777" w:rsidR="0043596D" w:rsidRPr="00973308" w:rsidRDefault="0043596D" w:rsidP="0043596D">
            <w:pPr>
              <w:spacing w:after="0" w:line="240" w:lineRule="auto"/>
              <w:rPr>
                <w:b/>
                <w:sz w:val="20"/>
                <w:szCs w:val="20"/>
              </w:rPr>
            </w:pPr>
            <w:r>
              <w:rPr>
                <w:rStyle w:val="FootnoteReference"/>
                <w:b/>
                <w:sz w:val="20"/>
                <w:szCs w:val="20"/>
              </w:rPr>
              <w:t>1</w:t>
            </w:r>
            <w:r w:rsidRPr="002F036E">
              <w:rPr>
                <w:b/>
                <w:sz w:val="20"/>
                <w:szCs w:val="20"/>
              </w:rPr>
              <w:t>(Contact person for this focus area)</w:t>
            </w:r>
          </w:p>
          <w:p w14:paraId="1DF56E02" w14:textId="77777777" w:rsidR="0043596D" w:rsidRPr="00BB139D" w:rsidRDefault="0043596D" w:rsidP="0043596D">
            <w:pPr>
              <w:spacing w:after="0" w:line="240" w:lineRule="auto"/>
              <w:rPr>
                <w:sz w:val="20"/>
                <w:szCs w:val="20"/>
              </w:rPr>
            </w:pPr>
            <w:r w:rsidRPr="00BB139D">
              <w:rPr>
                <w:sz w:val="20"/>
                <w:szCs w:val="20"/>
              </w:rPr>
              <w:t>Email:</w:t>
            </w:r>
            <w:r>
              <w:rPr>
                <w:sz w:val="20"/>
                <w:szCs w:val="20"/>
              </w:rPr>
              <w:t xml:space="preserve"> ambeim@unisa.ac.za</w:t>
            </w:r>
          </w:p>
          <w:p w14:paraId="6B8A05EF" w14:textId="77777777" w:rsidR="0043596D" w:rsidRPr="00BB139D" w:rsidRDefault="0043596D" w:rsidP="0043596D">
            <w:pPr>
              <w:spacing w:after="0" w:line="240" w:lineRule="auto"/>
              <w:rPr>
                <w:sz w:val="20"/>
                <w:szCs w:val="20"/>
              </w:rPr>
            </w:pPr>
          </w:p>
        </w:tc>
        <w:tc>
          <w:tcPr>
            <w:tcW w:w="5528" w:type="dxa"/>
            <w:gridSpan w:val="3"/>
            <w:shd w:val="clear" w:color="auto" w:fill="auto"/>
          </w:tcPr>
          <w:p w14:paraId="29129F68" w14:textId="77777777" w:rsidR="0043596D" w:rsidRPr="00BB139D" w:rsidRDefault="0043596D" w:rsidP="0043596D">
            <w:pPr>
              <w:spacing w:after="0" w:line="240" w:lineRule="auto"/>
              <w:jc w:val="both"/>
              <w:rPr>
                <w:sz w:val="20"/>
                <w:szCs w:val="20"/>
              </w:rPr>
            </w:pPr>
            <w:r w:rsidRPr="00E76E2A">
              <w:rPr>
                <w:bCs/>
                <w:sz w:val="20"/>
                <w:szCs w:val="20"/>
              </w:rPr>
              <w:t xml:space="preserve">Marcus Ambe is a Supply Chain Management professor in the Department </w:t>
            </w:r>
            <w:r>
              <w:rPr>
                <w:bCs/>
                <w:sz w:val="20"/>
                <w:szCs w:val="20"/>
              </w:rPr>
              <w:t xml:space="preserve">of Applied </w:t>
            </w:r>
            <w:r w:rsidRPr="00E76E2A">
              <w:rPr>
                <w:bCs/>
                <w:sz w:val="20"/>
                <w:szCs w:val="20"/>
              </w:rPr>
              <w:t>Management. He joined the department in 2008. He is a co-author of many prescribed textbooks in supply chain and has supervised several postgraduate research projects, presented numerous papers in local and international conferences, as well as published articles widely in refereed journals. He currently supervises eleven master’s and seven doctoral students.</w:t>
            </w:r>
          </w:p>
        </w:tc>
        <w:tc>
          <w:tcPr>
            <w:tcW w:w="1242" w:type="dxa"/>
            <w:shd w:val="clear" w:color="auto" w:fill="auto"/>
          </w:tcPr>
          <w:p w14:paraId="4A7A1CBE" w14:textId="77777777" w:rsidR="0043596D" w:rsidRPr="0043596D" w:rsidRDefault="0043596D" w:rsidP="0043596D">
            <w:pPr>
              <w:spacing w:after="0" w:line="240" w:lineRule="auto"/>
              <w:rPr>
                <w:bCs/>
                <w:sz w:val="20"/>
                <w:szCs w:val="20"/>
              </w:rPr>
            </w:pPr>
            <w:r w:rsidRPr="00924116">
              <w:rPr>
                <w:bCs/>
                <w:sz w:val="20"/>
                <w:szCs w:val="20"/>
              </w:rPr>
              <w:t xml:space="preserve">Up to </w:t>
            </w:r>
            <w:r w:rsidR="00481C55">
              <w:rPr>
                <w:bCs/>
                <w:sz w:val="20"/>
                <w:szCs w:val="20"/>
              </w:rPr>
              <w:t>1</w:t>
            </w:r>
            <w:r w:rsidRPr="00924116">
              <w:rPr>
                <w:bCs/>
                <w:sz w:val="20"/>
                <w:szCs w:val="20"/>
              </w:rPr>
              <w:t xml:space="preserve"> </w:t>
            </w:r>
            <w:proofErr w:type="gramStart"/>
            <w:r w:rsidRPr="00924116">
              <w:rPr>
                <w:bCs/>
                <w:sz w:val="20"/>
                <w:szCs w:val="20"/>
              </w:rPr>
              <w:t>master</w:t>
            </w:r>
            <w:r w:rsidR="004D7E2B" w:rsidRPr="00924116">
              <w:rPr>
                <w:bCs/>
                <w:sz w:val="20"/>
                <w:szCs w:val="20"/>
              </w:rPr>
              <w:t>s</w:t>
            </w:r>
            <w:proofErr w:type="gramEnd"/>
            <w:r w:rsidR="004D7E2B" w:rsidRPr="00924116">
              <w:rPr>
                <w:bCs/>
                <w:sz w:val="20"/>
                <w:szCs w:val="20"/>
              </w:rPr>
              <w:t xml:space="preserve"> </w:t>
            </w:r>
            <w:r w:rsidRPr="00924116">
              <w:rPr>
                <w:bCs/>
                <w:sz w:val="20"/>
                <w:szCs w:val="20"/>
              </w:rPr>
              <w:t>student</w:t>
            </w:r>
          </w:p>
        </w:tc>
      </w:tr>
      <w:tr w:rsidR="00BB139D" w:rsidRPr="00BB139D" w14:paraId="57D2FCAC" w14:textId="77777777" w:rsidTr="0080752D">
        <w:trPr>
          <w:trHeight w:val="1086"/>
        </w:trPr>
        <w:tc>
          <w:tcPr>
            <w:tcW w:w="2518" w:type="dxa"/>
            <w:shd w:val="clear" w:color="auto" w:fill="auto"/>
          </w:tcPr>
          <w:p w14:paraId="1E75E6A4" w14:textId="77777777" w:rsidR="00711F5B" w:rsidRPr="00711F5B" w:rsidRDefault="00711F5B" w:rsidP="00711F5B">
            <w:pPr>
              <w:spacing w:after="0" w:line="240" w:lineRule="auto"/>
              <w:rPr>
                <w:b/>
                <w:bCs/>
                <w:sz w:val="20"/>
                <w:szCs w:val="20"/>
                <w:lang w:val="en-GB"/>
              </w:rPr>
            </w:pPr>
            <w:r w:rsidRPr="00711F5B">
              <w:rPr>
                <w:b/>
                <w:bCs/>
                <w:sz w:val="20"/>
                <w:szCs w:val="20"/>
                <w:lang w:val="en-GB"/>
              </w:rPr>
              <w:t>Prof C</w:t>
            </w:r>
            <w:r w:rsidR="00FF04B5">
              <w:rPr>
                <w:b/>
                <w:bCs/>
                <w:sz w:val="20"/>
                <w:szCs w:val="20"/>
                <w:lang w:val="en-GB"/>
              </w:rPr>
              <w:t xml:space="preserve"> </w:t>
            </w:r>
            <w:r w:rsidRPr="00711F5B">
              <w:rPr>
                <w:b/>
                <w:bCs/>
                <w:sz w:val="20"/>
                <w:szCs w:val="20"/>
                <w:lang w:val="en-GB"/>
              </w:rPr>
              <w:t>van Zyl</w:t>
            </w:r>
          </w:p>
          <w:p w14:paraId="2C1DF580" w14:textId="77777777" w:rsidR="00BB139D" w:rsidRPr="00711F5B" w:rsidRDefault="00711F5B" w:rsidP="00711F5B">
            <w:pPr>
              <w:spacing w:after="0" w:line="240" w:lineRule="auto"/>
              <w:rPr>
                <w:bCs/>
                <w:sz w:val="20"/>
                <w:szCs w:val="20"/>
              </w:rPr>
            </w:pPr>
            <w:proofErr w:type="gramStart"/>
            <w:r w:rsidRPr="00711F5B">
              <w:rPr>
                <w:bCs/>
                <w:sz w:val="20"/>
                <w:szCs w:val="20"/>
                <w:lang w:val="fr-FR"/>
              </w:rPr>
              <w:t>E-mail:</w:t>
            </w:r>
            <w:proofErr w:type="gramEnd"/>
            <w:r w:rsidRPr="00711F5B">
              <w:rPr>
                <w:bCs/>
                <w:sz w:val="20"/>
                <w:szCs w:val="20"/>
                <w:lang w:val="fr-FR"/>
              </w:rPr>
              <w:t xml:space="preserve"> vzylc@unisa.ac.za</w:t>
            </w:r>
          </w:p>
        </w:tc>
        <w:tc>
          <w:tcPr>
            <w:tcW w:w="5528" w:type="dxa"/>
            <w:gridSpan w:val="3"/>
            <w:shd w:val="clear" w:color="auto" w:fill="auto"/>
          </w:tcPr>
          <w:p w14:paraId="145FF3C3" w14:textId="77777777" w:rsidR="00BB139D" w:rsidRPr="00FF04B5" w:rsidRDefault="00FF04B5" w:rsidP="00BB139D">
            <w:pPr>
              <w:spacing w:after="0" w:line="240" w:lineRule="auto"/>
              <w:jc w:val="both"/>
              <w:rPr>
                <w:bCs/>
                <w:sz w:val="20"/>
                <w:szCs w:val="20"/>
                <w:highlight w:val="yellow"/>
              </w:rPr>
            </w:pPr>
            <w:r w:rsidRPr="00924116">
              <w:rPr>
                <w:bCs/>
                <w:sz w:val="20"/>
                <w:szCs w:val="20"/>
              </w:rPr>
              <w:t>PhD in Tourism Management, research expertise in the field of transport, logistics and tourism.</w:t>
            </w:r>
          </w:p>
        </w:tc>
        <w:tc>
          <w:tcPr>
            <w:tcW w:w="1242" w:type="dxa"/>
            <w:shd w:val="clear" w:color="auto" w:fill="auto"/>
          </w:tcPr>
          <w:p w14:paraId="40174586" w14:textId="77777777" w:rsidR="00BB139D" w:rsidRPr="00FF04B5" w:rsidRDefault="00FF04B5" w:rsidP="00BB139D">
            <w:pPr>
              <w:spacing w:after="0" w:line="240" w:lineRule="auto"/>
              <w:rPr>
                <w:bCs/>
                <w:sz w:val="20"/>
                <w:szCs w:val="20"/>
                <w:highlight w:val="yellow"/>
              </w:rPr>
            </w:pPr>
            <w:r w:rsidRPr="00924116">
              <w:rPr>
                <w:bCs/>
                <w:sz w:val="20"/>
                <w:szCs w:val="20"/>
              </w:rPr>
              <w:t>None</w:t>
            </w:r>
          </w:p>
        </w:tc>
      </w:tr>
      <w:tr w:rsidR="00896721" w:rsidRPr="00BB139D" w14:paraId="2B19073D" w14:textId="77777777" w:rsidTr="0080752D">
        <w:trPr>
          <w:trHeight w:val="1086"/>
        </w:trPr>
        <w:tc>
          <w:tcPr>
            <w:tcW w:w="2518" w:type="dxa"/>
            <w:shd w:val="clear" w:color="auto" w:fill="auto"/>
          </w:tcPr>
          <w:p w14:paraId="4EC0E6C9" w14:textId="77777777" w:rsidR="00896721" w:rsidRDefault="00896721" w:rsidP="00896721">
            <w:pPr>
              <w:spacing w:after="0" w:line="240" w:lineRule="auto"/>
              <w:rPr>
                <w:b/>
                <w:bCs/>
                <w:color w:val="000000" w:themeColor="text1"/>
                <w:sz w:val="20"/>
                <w:szCs w:val="20"/>
                <w:lang w:val="en-GB"/>
              </w:rPr>
            </w:pPr>
            <w:r>
              <w:rPr>
                <w:b/>
                <w:bCs/>
                <w:color w:val="000000" w:themeColor="text1"/>
                <w:sz w:val="20"/>
                <w:szCs w:val="20"/>
                <w:lang w:val="en-GB"/>
              </w:rPr>
              <w:t xml:space="preserve">Dr AN Weber </w:t>
            </w:r>
          </w:p>
          <w:p w14:paraId="13ADCA66" w14:textId="59629698" w:rsidR="00896721" w:rsidRDefault="00896721" w:rsidP="00896721">
            <w:pPr>
              <w:spacing w:after="0" w:line="240" w:lineRule="auto"/>
              <w:jc w:val="both"/>
              <w:rPr>
                <w:b/>
                <w:bCs/>
                <w:sz w:val="20"/>
                <w:szCs w:val="20"/>
                <w:lang w:val="en-GB"/>
              </w:rPr>
            </w:pPr>
            <w:proofErr w:type="gramStart"/>
            <w:r>
              <w:rPr>
                <w:color w:val="000000" w:themeColor="text1"/>
                <w:sz w:val="20"/>
                <w:szCs w:val="20"/>
                <w:lang w:val="fr-FR"/>
              </w:rPr>
              <w:t>Email:</w:t>
            </w:r>
            <w:proofErr w:type="gramEnd"/>
            <w:r>
              <w:rPr>
                <w:color w:val="000000" w:themeColor="text1"/>
                <w:sz w:val="20"/>
                <w:szCs w:val="20"/>
                <w:lang w:val="fr-FR"/>
              </w:rPr>
              <w:t xml:space="preserve"> snymaan@unisa.ac.za</w:t>
            </w:r>
          </w:p>
        </w:tc>
        <w:tc>
          <w:tcPr>
            <w:tcW w:w="5528" w:type="dxa"/>
            <w:gridSpan w:val="3"/>
            <w:shd w:val="clear" w:color="auto" w:fill="auto"/>
          </w:tcPr>
          <w:p w14:paraId="0D3A644E" w14:textId="0AD43982" w:rsidR="00896721" w:rsidRDefault="00896721" w:rsidP="00BB139D">
            <w:pPr>
              <w:spacing w:after="0" w:line="240" w:lineRule="auto"/>
              <w:jc w:val="both"/>
              <w:rPr>
                <w:bCs/>
                <w:sz w:val="20"/>
                <w:szCs w:val="20"/>
              </w:rPr>
            </w:pPr>
            <w:r>
              <w:rPr>
                <w:bCs/>
                <w:color w:val="000000" w:themeColor="text1"/>
                <w:sz w:val="20"/>
                <w:szCs w:val="20"/>
                <w:lang w:val="en-GB"/>
              </w:rPr>
              <w:t>Alicia Weber is a lecturer in the Department of Applied Management at UNISA, having joined the university in 2011. Alicia holds an undergraduate degree from the University of Pretoria and a Master's degree (cum laude) from UNISA, where she received The UNISA Council's Excellence Award for top performance in a research-based dissertation. In 2022, she completed her PhD from UNISA. Alicia specialises in researching ways to optimise various aspects of the online supply chain. She has authored several articles and chapters in accredited local and international and textbooks. She is currently supervising both Master’s and Doctoral students.</w:t>
            </w:r>
          </w:p>
        </w:tc>
        <w:tc>
          <w:tcPr>
            <w:tcW w:w="1242" w:type="dxa"/>
            <w:shd w:val="clear" w:color="auto" w:fill="auto"/>
          </w:tcPr>
          <w:p w14:paraId="1426AF1F" w14:textId="113CACD1" w:rsidR="00896721" w:rsidRPr="00924116" w:rsidRDefault="00896721" w:rsidP="00BB139D">
            <w:pPr>
              <w:spacing w:after="0" w:line="240" w:lineRule="auto"/>
              <w:rPr>
                <w:bCs/>
                <w:sz w:val="20"/>
                <w:szCs w:val="20"/>
              </w:rPr>
            </w:pPr>
            <w:r>
              <w:rPr>
                <w:bCs/>
                <w:color w:val="000000" w:themeColor="text1"/>
                <w:sz w:val="20"/>
                <w:szCs w:val="20"/>
              </w:rPr>
              <w:t>Up to 1 Masters and 1 Doctoral student</w:t>
            </w:r>
          </w:p>
        </w:tc>
      </w:tr>
      <w:tr w:rsidR="00DD236F" w:rsidRPr="00BB139D" w14:paraId="3F4E02FA" w14:textId="77777777" w:rsidTr="0080752D">
        <w:trPr>
          <w:trHeight w:val="1086"/>
        </w:trPr>
        <w:tc>
          <w:tcPr>
            <w:tcW w:w="2518" w:type="dxa"/>
            <w:shd w:val="clear" w:color="auto" w:fill="auto"/>
          </w:tcPr>
          <w:p w14:paraId="3D65F091" w14:textId="77777777" w:rsidR="00DD236F" w:rsidRDefault="00DD236F" w:rsidP="00711F5B">
            <w:pPr>
              <w:spacing w:after="0" w:line="240" w:lineRule="auto"/>
              <w:rPr>
                <w:b/>
                <w:bCs/>
                <w:sz w:val="20"/>
                <w:szCs w:val="20"/>
                <w:lang w:val="en-GB"/>
              </w:rPr>
            </w:pPr>
            <w:r>
              <w:rPr>
                <w:b/>
                <w:bCs/>
                <w:sz w:val="20"/>
                <w:szCs w:val="20"/>
                <w:lang w:val="en-GB"/>
              </w:rPr>
              <w:t>Ms A Badenhorst</w:t>
            </w:r>
          </w:p>
          <w:p w14:paraId="6DD4AE6B" w14:textId="511F9B82" w:rsidR="00DD236F" w:rsidRPr="00711F5B" w:rsidRDefault="00DD236F" w:rsidP="00711F5B">
            <w:pPr>
              <w:spacing w:after="0" w:line="240" w:lineRule="auto"/>
              <w:rPr>
                <w:b/>
                <w:bCs/>
                <w:sz w:val="20"/>
                <w:szCs w:val="20"/>
                <w:lang w:val="en-GB"/>
              </w:rPr>
            </w:pPr>
            <w:proofErr w:type="gramStart"/>
            <w:r w:rsidRPr="00711F5B">
              <w:rPr>
                <w:bCs/>
                <w:sz w:val="20"/>
                <w:szCs w:val="20"/>
                <w:lang w:val="fr-FR"/>
              </w:rPr>
              <w:t>E-mail:</w:t>
            </w:r>
            <w:proofErr w:type="gramEnd"/>
            <w:r w:rsidRPr="00711F5B">
              <w:rPr>
                <w:bCs/>
                <w:sz w:val="20"/>
                <w:szCs w:val="20"/>
                <w:lang w:val="fr-FR"/>
              </w:rPr>
              <w:t xml:space="preserve"> </w:t>
            </w:r>
            <w:r>
              <w:rPr>
                <w:bCs/>
                <w:sz w:val="20"/>
                <w:szCs w:val="20"/>
                <w:lang w:val="fr-FR"/>
              </w:rPr>
              <w:t>badena</w:t>
            </w:r>
            <w:r w:rsidRPr="00711F5B">
              <w:rPr>
                <w:bCs/>
                <w:sz w:val="20"/>
                <w:szCs w:val="20"/>
                <w:lang w:val="fr-FR"/>
              </w:rPr>
              <w:t>@unisa.ac.za</w:t>
            </w:r>
          </w:p>
        </w:tc>
        <w:tc>
          <w:tcPr>
            <w:tcW w:w="5528" w:type="dxa"/>
            <w:gridSpan w:val="3"/>
            <w:shd w:val="clear" w:color="auto" w:fill="auto"/>
          </w:tcPr>
          <w:p w14:paraId="13343E2D" w14:textId="46874BAF" w:rsidR="00DD236F" w:rsidRPr="00924116" w:rsidRDefault="00DD236F" w:rsidP="00BB139D">
            <w:pPr>
              <w:spacing w:after="0" w:line="240" w:lineRule="auto"/>
              <w:jc w:val="both"/>
              <w:rPr>
                <w:bCs/>
                <w:sz w:val="20"/>
                <w:szCs w:val="20"/>
              </w:rPr>
            </w:pPr>
            <w:r>
              <w:rPr>
                <w:bCs/>
                <w:sz w:val="20"/>
                <w:szCs w:val="20"/>
              </w:rPr>
              <w:t xml:space="preserve">Ms Badenhorst is a senior lecturer in logistics in the Department of Applied Management. She joined the department in 2007. She published several scientific research articles both in national and international </w:t>
            </w:r>
            <w:r w:rsidR="008B3D7A">
              <w:rPr>
                <w:bCs/>
                <w:sz w:val="20"/>
                <w:szCs w:val="20"/>
              </w:rPr>
              <w:t xml:space="preserve">accredited </w:t>
            </w:r>
            <w:r>
              <w:rPr>
                <w:bCs/>
                <w:sz w:val="20"/>
                <w:szCs w:val="20"/>
              </w:rPr>
              <w:t xml:space="preserve">journals. </w:t>
            </w:r>
            <w:r w:rsidR="008B3D7A">
              <w:rPr>
                <w:bCs/>
                <w:sz w:val="20"/>
                <w:szCs w:val="20"/>
              </w:rPr>
              <w:t xml:space="preserve">She also authored a book chapter in business logistics and presented conference papers in local and international conferences. Ms Badenhorst is part of the editorial board at the Journal of Transport and Supply Chain Management. </w:t>
            </w:r>
            <w:r>
              <w:rPr>
                <w:bCs/>
                <w:sz w:val="20"/>
                <w:szCs w:val="20"/>
              </w:rPr>
              <w:t xml:space="preserve">She </w:t>
            </w:r>
            <w:r w:rsidR="008B3D7A">
              <w:rPr>
                <w:bCs/>
                <w:sz w:val="20"/>
                <w:szCs w:val="20"/>
              </w:rPr>
              <w:t xml:space="preserve">is in the process of </w:t>
            </w:r>
            <w:r>
              <w:rPr>
                <w:bCs/>
                <w:sz w:val="20"/>
                <w:szCs w:val="20"/>
              </w:rPr>
              <w:t>finalising her PhD in Management Studies (with specialisation in supply chain and logistics) a</w:t>
            </w:r>
            <w:r w:rsidR="008B3D7A">
              <w:rPr>
                <w:bCs/>
                <w:sz w:val="20"/>
                <w:szCs w:val="20"/>
              </w:rPr>
              <w:t>t</w:t>
            </w:r>
            <w:r>
              <w:rPr>
                <w:bCs/>
                <w:sz w:val="20"/>
                <w:szCs w:val="20"/>
              </w:rPr>
              <w:t xml:space="preserve"> the University of South Africa</w:t>
            </w:r>
            <w:r w:rsidR="008B3D7A">
              <w:rPr>
                <w:bCs/>
                <w:sz w:val="20"/>
                <w:szCs w:val="20"/>
              </w:rPr>
              <w:t xml:space="preserve">. She </w:t>
            </w:r>
            <w:r w:rsidR="006E74F8">
              <w:rPr>
                <w:bCs/>
                <w:sz w:val="20"/>
                <w:szCs w:val="20"/>
              </w:rPr>
              <w:t xml:space="preserve">is </w:t>
            </w:r>
            <w:r w:rsidR="008B3D7A">
              <w:rPr>
                <w:bCs/>
                <w:sz w:val="20"/>
                <w:szCs w:val="20"/>
              </w:rPr>
              <w:t xml:space="preserve">currently co-supervising one master’s student. </w:t>
            </w:r>
          </w:p>
        </w:tc>
        <w:tc>
          <w:tcPr>
            <w:tcW w:w="1242" w:type="dxa"/>
            <w:shd w:val="clear" w:color="auto" w:fill="auto"/>
          </w:tcPr>
          <w:p w14:paraId="56420F33" w14:textId="5E76B2A5" w:rsidR="00DD236F" w:rsidRPr="00924116" w:rsidRDefault="00DD236F" w:rsidP="00BB139D">
            <w:pPr>
              <w:spacing w:after="0" w:line="240" w:lineRule="auto"/>
              <w:rPr>
                <w:bCs/>
                <w:sz w:val="20"/>
                <w:szCs w:val="20"/>
              </w:rPr>
            </w:pPr>
            <w:r w:rsidRPr="00924116">
              <w:rPr>
                <w:bCs/>
                <w:sz w:val="20"/>
                <w:szCs w:val="20"/>
              </w:rPr>
              <w:t xml:space="preserve">Up to </w:t>
            </w:r>
            <w:r>
              <w:rPr>
                <w:bCs/>
                <w:sz w:val="20"/>
                <w:szCs w:val="20"/>
              </w:rPr>
              <w:t>1</w:t>
            </w:r>
            <w:r w:rsidRPr="00924116">
              <w:rPr>
                <w:bCs/>
                <w:sz w:val="20"/>
                <w:szCs w:val="20"/>
              </w:rPr>
              <w:t xml:space="preserve"> </w:t>
            </w:r>
            <w:r w:rsidR="00075A70" w:rsidRPr="00924116">
              <w:rPr>
                <w:bCs/>
                <w:sz w:val="20"/>
                <w:szCs w:val="20"/>
              </w:rPr>
              <w:t>master</w:t>
            </w:r>
            <w:r w:rsidR="00075A70">
              <w:rPr>
                <w:bCs/>
                <w:sz w:val="20"/>
                <w:szCs w:val="20"/>
              </w:rPr>
              <w:t>’s</w:t>
            </w:r>
            <w:r w:rsidRPr="00924116">
              <w:rPr>
                <w:bCs/>
                <w:sz w:val="20"/>
                <w:szCs w:val="20"/>
              </w:rPr>
              <w:t xml:space="preserve"> student</w:t>
            </w:r>
          </w:p>
        </w:tc>
      </w:tr>
      <w:tr w:rsidR="00596D3B" w:rsidRPr="00BB139D" w14:paraId="67A57568" w14:textId="77777777" w:rsidTr="00DF00D9">
        <w:trPr>
          <w:trHeight w:val="276"/>
        </w:trPr>
        <w:tc>
          <w:tcPr>
            <w:tcW w:w="2518" w:type="dxa"/>
            <w:shd w:val="clear" w:color="auto" w:fill="auto"/>
          </w:tcPr>
          <w:p w14:paraId="543427E7" w14:textId="77777777" w:rsidR="00596D3B" w:rsidRPr="00BB139D" w:rsidRDefault="00596D3B" w:rsidP="00596D3B">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6FEBA574" w14:textId="77777777" w:rsidR="00596D3B" w:rsidRPr="00BB139D" w:rsidRDefault="00596D3B" w:rsidP="00596D3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Pr="00B811D6">
              <w:rPr>
                <w:sz w:val="20"/>
                <w:szCs w:val="20"/>
              </w:rPr>
              <w:t>Additionally</w:t>
            </w:r>
            <w:r w:rsidR="00303B90" w:rsidRPr="00B811D6">
              <w:rPr>
                <w:sz w:val="20"/>
                <w:szCs w:val="20"/>
              </w:rPr>
              <w:t xml:space="preserve">, the candidate will have to present his/her work to a </w:t>
            </w:r>
            <w:r w:rsidR="00737FFA">
              <w:rPr>
                <w:sz w:val="20"/>
                <w:szCs w:val="20"/>
              </w:rPr>
              <w:t>panel of academic at colloquia or</w:t>
            </w:r>
            <w:r w:rsidR="00303B90" w:rsidRPr="00B811D6">
              <w:rPr>
                <w:sz w:val="20"/>
                <w:szCs w:val="20"/>
              </w:rPr>
              <w:t xml:space="preserve"> the candidate should submit his/her work</w:t>
            </w:r>
            <w:r w:rsidRPr="00B811D6">
              <w:rPr>
                <w:sz w:val="20"/>
                <w:szCs w:val="20"/>
              </w:rPr>
              <w:t xml:space="preserve"> </w:t>
            </w:r>
            <w:r w:rsidR="00303B90" w:rsidRPr="00B811D6">
              <w:rPr>
                <w:sz w:val="20"/>
                <w:szCs w:val="20"/>
              </w:rPr>
              <w:t xml:space="preserve">to be reviewed by a blind peer review process. </w:t>
            </w:r>
          </w:p>
          <w:p w14:paraId="3E37397E" w14:textId="77777777" w:rsidR="00596D3B" w:rsidRPr="00BB139D" w:rsidRDefault="00596D3B" w:rsidP="00596D3B">
            <w:pPr>
              <w:spacing w:after="0" w:line="240" w:lineRule="auto"/>
              <w:jc w:val="both"/>
              <w:rPr>
                <w:color w:val="1E2921"/>
                <w:sz w:val="20"/>
                <w:szCs w:val="20"/>
              </w:rPr>
            </w:pPr>
          </w:p>
        </w:tc>
      </w:tr>
      <w:tr w:rsidR="00596D3B" w:rsidRPr="00BB139D" w14:paraId="1CDE23A5" w14:textId="77777777" w:rsidTr="00DF00D9">
        <w:trPr>
          <w:trHeight w:val="276"/>
        </w:trPr>
        <w:tc>
          <w:tcPr>
            <w:tcW w:w="2518" w:type="dxa"/>
            <w:shd w:val="clear" w:color="auto" w:fill="auto"/>
          </w:tcPr>
          <w:p w14:paraId="5196006E" w14:textId="77777777" w:rsidR="00596D3B" w:rsidRPr="00600BAC" w:rsidRDefault="00596D3B" w:rsidP="00596D3B">
            <w:pPr>
              <w:spacing w:after="0" w:line="240" w:lineRule="auto"/>
              <w:rPr>
                <w:b/>
                <w:bCs/>
                <w:sz w:val="20"/>
                <w:szCs w:val="20"/>
              </w:rPr>
            </w:pPr>
            <w:r w:rsidRPr="00BB139D">
              <w:rPr>
                <w:b/>
                <w:bCs/>
                <w:sz w:val="20"/>
                <w:szCs w:val="20"/>
              </w:rPr>
              <w:t xml:space="preserve">Selection criteria: </w:t>
            </w:r>
            <w:r w:rsidR="002F7E99">
              <w:rPr>
                <w:b/>
                <w:bCs/>
                <w:sz w:val="20"/>
                <w:szCs w:val="20"/>
              </w:rPr>
              <w:t>Master’s/Doctorate</w:t>
            </w:r>
          </w:p>
        </w:tc>
        <w:tc>
          <w:tcPr>
            <w:tcW w:w="6770" w:type="dxa"/>
            <w:gridSpan w:val="4"/>
            <w:shd w:val="clear" w:color="auto" w:fill="auto"/>
          </w:tcPr>
          <w:p w14:paraId="029B5A26" w14:textId="77777777" w:rsidR="00596D3B" w:rsidRPr="00303B90" w:rsidRDefault="00303B90" w:rsidP="00303B90">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596D3B" w:rsidRPr="00BB139D" w14:paraId="1CAE19C3" w14:textId="77777777" w:rsidTr="00DF00D9">
        <w:trPr>
          <w:trHeight w:val="276"/>
        </w:trPr>
        <w:tc>
          <w:tcPr>
            <w:tcW w:w="2518" w:type="dxa"/>
            <w:shd w:val="clear" w:color="auto" w:fill="auto"/>
          </w:tcPr>
          <w:p w14:paraId="110A417F" w14:textId="77777777" w:rsidR="00596D3B" w:rsidRPr="00BB139D" w:rsidRDefault="00596D3B" w:rsidP="00596D3B">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517F535E" w14:textId="77777777" w:rsidR="00596D3B" w:rsidRPr="00BB139D" w:rsidRDefault="00303B90" w:rsidP="002F7E9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w:t>
            </w:r>
            <w:r w:rsidR="002F7E99">
              <w:rPr>
                <w:color w:val="1E2921"/>
                <w:sz w:val="20"/>
                <w:szCs w:val="20"/>
              </w:rPr>
              <w:t>procedure</w:t>
            </w:r>
            <w:r>
              <w:rPr>
                <w:color w:val="1E2921"/>
                <w:sz w:val="20"/>
                <w:szCs w:val="20"/>
              </w:rPr>
              <w:t>.</w:t>
            </w:r>
            <w:r w:rsidRPr="00303B90">
              <w:rPr>
                <w:color w:val="1E2921"/>
                <w:sz w:val="20"/>
                <w:szCs w:val="20"/>
              </w:rPr>
              <w:t xml:space="preserve"> </w:t>
            </w:r>
          </w:p>
        </w:tc>
      </w:tr>
      <w:tr w:rsidR="00596D3B" w:rsidRPr="00BB139D" w14:paraId="3017EE0C" w14:textId="77777777" w:rsidTr="00DF00D9">
        <w:trPr>
          <w:trHeight w:val="276"/>
        </w:trPr>
        <w:tc>
          <w:tcPr>
            <w:tcW w:w="2518" w:type="dxa"/>
            <w:shd w:val="clear" w:color="auto" w:fill="auto"/>
          </w:tcPr>
          <w:p w14:paraId="5E1F14CC" w14:textId="77777777" w:rsidR="00596D3B" w:rsidRPr="00BB139D" w:rsidRDefault="00596D3B" w:rsidP="007F14D5">
            <w:pPr>
              <w:spacing w:after="0" w:line="240" w:lineRule="auto"/>
              <w:rPr>
                <w:b/>
                <w:bCs/>
                <w:sz w:val="20"/>
                <w:szCs w:val="20"/>
              </w:rPr>
            </w:pPr>
            <w:r w:rsidRPr="00BB139D">
              <w:rPr>
                <w:b/>
                <w:bCs/>
                <w:sz w:val="20"/>
                <w:szCs w:val="20"/>
              </w:rPr>
              <w:t xml:space="preserve">Research </w:t>
            </w:r>
            <w:r w:rsidR="007F14D5">
              <w:rPr>
                <w:b/>
                <w:bCs/>
                <w:sz w:val="20"/>
                <w:szCs w:val="20"/>
              </w:rPr>
              <w:t>scope</w:t>
            </w:r>
          </w:p>
        </w:tc>
        <w:tc>
          <w:tcPr>
            <w:tcW w:w="6770" w:type="dxa"/>
            <w:gridSpan w:val="4"/>
            <w:shd w:val="clear" w:color="auto" w:fill="auto"/>
          </w:tcPr>
          <w:p w14:paraId="696DB078" w14:textId="77777777" w:rsidR="003023C3" w:rsidRPr="00BB139D" w:rsidRDefault="00737FFA" w:rsidP="00737FFA">
            <w:pPr>
              <w:spacing w:after="0" w:line="240" w:lineRule="auto"/>
              <w:jc w:val="both"/>
              <w:rPr>
                <w:sz w:val="20"/>
                <w:szCs w:val="20"/>
              </w:rPr>
            </w:pPr>
            <w:r w:rsidRPr="00737FFA">
              <w:rPr>
                <w:b/>
                <w:sz w:val="20"/>
                <w:szCs w:val="20"/>
              </w:rPr>
              <w:t>Integrated Logistics Management</w:t>
            </w:r>
            <w:r w:rsidRPr="00737FFA">
              <w:rPr>
                <w:sz w:val="20"/>
                <w:szCs w:val="20"/>
              </w:rPr>
              <w:t xml:space="preserve"> research deals with the fundamentals of supply chain logistics management and the operations, </w:t>
            </w:r>
            <w:proofErr w:type="gramStart"/>
            <w:r w:rsidRPr="00737FFA">
              <w:rPr>
                <w:sz w:val="20"/>
                <w:szCs w:val="20"/>
              </w:rPr>
              <w:t>design</w:t>
            </w:r>
            <w:proofErr w:type="gramEnd"/>
            <w:r w:rsidRPr="00737FFA">
              <w:rPr>
                <w:sz w:val="20"/>
                <w:szCs w:val="20"/>
              </w:rPr>
              <w:t xml:space="preserve"> and administration thereof. The framework of supply chain management creates a foundation for in-depth research of the above-mentioned logistic operational components. Furthermore, within each of these fundamentals are sub-fields that require further research to broaden the student’s understanding and application of successful integrated logistics management.</w:t>
            </w:r>
          </w:p>
        </w:tc>
      </w:tr>
      <w:tr w:rsidR="00596D3B" w:rsidRPr="00BB139D" w14:paraId="58E3BA12" w14:textId="77777777" w:rsidTr="00DF00D9">
        <w:trPr>
          <w:trHeight w:val="276"/>
        </w:trPr>
        <w:tc>
          <w:tcPr>
            <w:tcW w:w="2518" w:type="dxa"/>
            <w:shd w:val="clear" w:color="auto" w:fill="auto"/>
          </w:tcPr>
          <w:p w14:paraId="2113FEE7"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1726B4C5" w14:textId="77777777" w:rsidR="00596D3B" w:rsidRPr="00BB139D" w:rsidRDefault="00596D3B" w:rsidP="00596D3B">
            <w:pPr>
              <w:spacing w:after="0" w:line="240" w:lineRule="auto"/>
              <w:rPr>
                <w:b/>
                <w:bCs/>
                <w:sz w:val="20"/>
                <w:szCs w:val="20"/>
              </w:rPr>
            </w:pPr>
            <w:r w:rsidRPr="00BB139D">
              <w:rPr>
                <w:b/>
                <w:bCs/>
                <w:sz w:val="20"/>
                <w:szCs w:val="20"/>
              </w:rPr>
              <w:t>Subject Field</w:t>
            </w:r>
          </w:p>
          <w:p w14:paraId="42F19CAB" w14:textId="77777777" w:rsidR="00596D3B" w:rsidRPr="00BB139D" w:rsidRDefault="00596D3B" w:rsidP="00596D3B">
            <w:pPr>
              <w:spacing w:after="0" w:line="240" w:lineRule="auto"/>
              <w:rPr>
                <w:sz w:val="20"/>
                <w:szCs w:val="20"/>
              </w:rPr>
            </w:pPr>
          </w:p>
        </w:tc>
        <w:tc>
          <w:tcPr>
            <w:tcW w:w="6770" w:type="dxa"/>
            <w:gridSpan w:val="4"/>
            <w:shd w:val="clear" w:color="auto" w:fill="auto"/>
          </w:tcPr>
          <w:p w14:paraId="4A142150" w14:textId="77777777" w:rsidR="00596D3B" w:rsidRPr="00BB139D" w:rsidRDefault="00596D3B" w:rsidP="00596D3B">
            <w:pPr>
              <w:spacing w:after="0" w:line="240" w:lineRule="auto"/>
              <w:jc w:val="both"/>
              <w:rPr>
                <w:b/>
                <w:bCs/>
                <w:sz w:val="20"/>
                <w:szCs w:val="20"/>
              </w:rPr>
            </w:pPr>
            <w:r w:rsidRPr="00BB139D">
              <w:rPr>
                <w:b/>
                <w:bCs/>
                <w:sz w:val="20"/>
                <w:szCs w:val="20"/>
              </w:rPr>
              <w:t>This is a selection of articles and</w:t>
            </w:r>
            <w:r w:rsidR="00B811D6">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sidR="00184987">
              <w:rPr>
                <w:b/>
                <w:bCs/>
                <w:sz w:val="20"/>
                <w:szCs w:val="20"/>
              </w:rPr>
              <w:t>:</w:t>
            </w:r>
          </w:p>
          <w:p w14:paraId="25A97A0E" w14:textId="4DE2977C" w:rsidR="00075A70" w:rsidRDefault="00075A70" w:rsidP="00F7657F">
            <w:pPr>
              <w:pStyle w:val="ListParagraph"/>
              <w:numPr>
                <w:ilvl w:val="0"/>
                <w:numId w:val="25"/>
              </w:numPr>
              <w:spacing w:after="0" w:line="240" w:lineRule="auto"/>
              <w:jc w:val="both"/>
              <w:rPr>
                <w:sz w:val="20"/>
                <w:szCs w:val="20"/>
              </w:rPr>
            </w:pPr>
            <w:bookmarkStart w:id="0" w:name="_Hlk129172566"/>
            <w:r>
              <w:rPr>
                <w:sz w:val="20"/>
                <w:szCs w:val="20"/>
              </w:rPr>
              <w:t xml:space="preserve">Ambe, IM, Badenhorst, JA, van Biljon, EBW &amp; </w:t>
            </w:r>
            <w:proofErr w:type="spellStart"/>
            <w:r>
              <w:rPr>
                <w:sz w:val="20"/>
                <w:szCs w:val="20"/>
              </w:rPr>
              <w:t>Cillliers</w:t>
            </w:r>
            <w:proofErr w:type="spellEnd"/>
            <w:r>
              <w:rPr>
                <w:sz w:val="20"/>
                <w:szCs w:val="20"/>
              </w:rPr>
              <w:t>, O. 2022.</w:t>
            </w:r>
            <w:r w:rsidRPr="00F7657F">
              <w:rPr>
                <w:sz w:val="20"/>
                <w:szCs w:val="20"/>
              </w:rPr>
              <w:t xml:space="preserve"> Supply chain management: A balanced approach. Pretoria, Van Schaik.</w:t>
            </w:r>
          </w:p>
          <w:p w14:paraId="014EE810" w14:textId="2D4E5DDC" w:rsidR="00F7657F" w:rsidRPr="00F7657F" w:rsidRDefault="004D40F1" w:rsidP="00F7657F">
            <w:pPr>
              <w:pStyle w:val="ListParagraph"/>
              <w:numPr>
                <w:ilvl w:val="0"/>
                <w:numId w:val="25"/>
              </w:numPr>
              <w:spacing w:after="0" w:line="240" w:lineRule="auto"/>
              <w:jc w:val="both"/>
              <w:rPr>
                <w:sz w:val="20"/>
                <w:szCs w:val="20"/>
              </w:rPr>
            </w:pPr>
            <w:r w:rsidRPr="004D40F1">
              <w:rPr>
                <w:sz w:val="20"/>
                <w:szCs w:val="20"/>
                <w:lang w:val="en-US"/>
              </w:rPr>
              <w:t>Niemann, W &amp; de Villiers</w:t>
            </w:r>
            <w:r>
              <w:rPr>
                <w:sz w:val="20"/>
                <w:szCs w:val="20"/>
                <w:lang w:val="en-US"/>
              </w:rPr>
              <w:t>,</w:t>
            </w:r>
            <w:r w:rsidRPr="004D40F1">
              <w:rPr>
                <w:sz w:val="20"/>
                <w:szCs w:val="20"/>
                <w:lang w:val="en-US"/>
              </w:rPr>
              <w:t xml:space="preserve"> G. 2022. Strategic logistics management: A supply chain management approach, Third Edition, Van Schaiks.</w:t>
            </w:r>
          </w:p>
          <w:p w14:paraId="4B2953CD" w14:textId="64893266"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Bowersox, DJ, Closs, DJ &amp; Cooper, MB. 20</w:t>
            </w:r>
            <w:r w:rsidR="008B3D7A">
              <w:rPr>
                <w:sz w:val="20"/>
                <w:szCs w:val="20"/>
              </w:rPr>
              <w:t>20</w:t>
            </w:r>
            <w:r w:rsidRPr="00F7657F">
              <w:rPr>
                <w:sz w:val="20"/>
                <w:szCs w:val="20"/>
              </w:rPr>
              <w:t xml:space="preserve">. Supply chain logistics management. </w:t>
            </w:r>
            <w:r w:rsidR="008B3D7A">
              <w:rPr>
                <w:sz w:val="20"/>
                <w:szCs w:val="20"/>
              </w:rPr>
              <w:t>5th</w:t>
            </w:r>
            <w:r w:rsidRPr="00F7657F">
              <w:rPr>
                <w:sz w:val="20"/>
                <w:szCs w:val="20"/>
              </w:rPr>
              <w:t xml:space="preserve"> edition. </w:t>
            </w:r>
            <w:r w:rsidR="008B3D7A">
              <w:rPr>
                <w:sz w:val="20"/>
                <w:szCs w:val="20"/>
              </w:rPr>
              <w:t>New York</w:t>
            </w:r>
            <w:r w:rsidRPr="00F7657F">
              <w:rPr>
                <w:sz w:val="20"/>
                <w:szCs w:val="20"/>
              </w:rPr>
              <w:t>: McGraw-Hill.</w:t>
            </w:r>
            <w:bookmarkEnd w:id="0"/>
          </w:p>
          <w:p w14:paraId="0B80BCD7"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Chopra, S &amp; </w:t>
            </w:r>
            <w:proofErr w:type="spellStart"/>
            <w:r w:rsidRPr="00F7657F">
              <w:rPr>
                <w:sz w:val="20"/>
                <w:szCs w:val="20"/>
              </w:rPr>
              <w:t>Meindl</w:t>
            </w:r>
            <w:proofErr w:type="spellEnd"/>
            <w:r w:rsidRPr="00F7657F">
              <w:rPr>
                <w:sz w:val="20"/>
                <w:szCs w:val="20"/>
              </w:rPr>
              <w:t>, P. 2013. Supply chain management: strategy, planning and operation. 5th edition. Boston: Pearson.</w:t>
            </w:r>
          </w:p>
          <w:p w14:paraId="64D9291E"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Chase, RB &amp; Jacobs, FR. 2011 </w:t>
            </w:r>
            <w:proofErr w:type="gramStart"/>
            <w:r w:rsidRPr="00F7657F">
              <w:rPr>
                <w:sz w:val="20"/>
                <w:szCs w:val="20"/>
              </w:rPr>
              <w:t>Operations</w:t>
            </w:r>
            <w:proofErr w:type="gramEnd"/>
            <w:r w:rsidRPr="00F7657F">
              <w:rPr>
                <w:sz w:val="20"/>
                <w:szCs w:val="20"/>
              </w:rPr>
              <w:t xml:space="preserve"> and supply chain management. 13th eds. New York, McGraw-Hill.</w:t>
            </w:r>
          </w:p>
          <w:p w14:paraId="7A0B59C2"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Coyle, JJ., Langley, CJ., Novack, RA &amp; Gibson, BJ. 2017. 10th ed.  Supply chain management: A logistics perspective. Boston, Ma. </w:t>
            </w:r>
            <w:proofErr w:type="spellStart"/>
            <w:r w:rsidRPr="00F7657F">
              <w:rPr>
                <w:sz w:val="20"/>
                <w:szCs w:val="20"/>
              </w:rPr>
              <w:t>Cencage</w:t>
            </w:r>
            <w:proofErr w:type="spellEnd"/>
            <w:r w:rsidRPr="00F7657F">
              <w:rPr>
                <w:sz w:val="20"/>
                <w:szCs w:val="20"/>
              </w:rPr>
              <w:t xml:space="preserve">¸ </w:t>
            </w:r>
          </w:p>
          <w:p w14:paraId="207F5CF7"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Hugo, W.M.J. &amp; Badenhorst-Weiss, J.A. 2011. Purchasing and supply management. 6th edition. Pretoria: Van Schaik. </w:t>
            </w:r>
          </w:p>
          <w:p w14:paraId="511E4260"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Johnson, P.F., </w:t>
            </w:r>
            <w:proofErr w:type="spellStart"/>
            <w:r w:rsidRPr="00F7657F">
              <w:rPr>
                <w:sz w:val="20"/>
                <w:szCs w:val="20"/>
              </w:rPr>
              <w:t>Leenders</w:t>
            </w:r>
            <w:proofErr w:type="spellEnd"/>
            <w:r w:rsidRPr="00F7657F">
              <w:rPr>
                <w:sz w:val="20"/>
                <w:szCs w:val="20"/>
              </w:rPr>
              <w:t>, M.R.  &amp; Flynn, A.E. 2011. 14th ed. Purchasing and supply management. New York, NY.: McGraw-Hill.</w:t>
            </w:r>
          </w:p>
          <w:p w14:paraId="10E54421"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 </w:t>
            </w:r>
            <w:proofErr w:type="spellStart"/>
            <w:r w:rsidRPr="00F7657F">
              <w:rPr>
                <w:sz w:val="20"/>
                <w:szCs w:val="20"/>
              </w:rPr>
              <w:t>Monczka</w:t>
            </w:r>
            <w:proofErr w:type="spellEnd"/>
            <w:r w:rsidRPr="00F7657F">
              <w:rPr>
                <w:sz w:val="20"/>
                <w:szCs w:val="20"/>
              </w:rPr>
              <w:t xml:space="preserve">, R.M., Handfield, R.B., </w:t>
            </w:r>
            <w:proofErr w:type="spellStart"/>
            <w:r w:rsidRPr="00F7657F">
              <w:rPr>
                <w:sz w:val="20"/>
                <w:szCs w:val="20"/>
              </w:rPr>
              <w:t>Giunipero</w:t>
            </w:r>
            <w:proofErr w:type="spellEnd"/>
            <w:r w:rsidRPr="00F7657F">
              <w:rPr>
                <w:sz w:val="20"/>
                <w:szCs w:val="20"/>
              </w:rPr>
              <w:t xml:space="preserve">, L.C. &amp; Patterson, J.L. 2016. Sourcing and supply management, 6th ed. Boston, MA: Cengage learning. </w:t>
            </w:r>
          </w:p>
          <w:p w14:paraId="46736501"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Van </w:t>
            </w:r>
            <w:proofErr w:type="spellStart"/>
            <w:r w:rsidRPr="00F7657F">
              <w:rPr>
                <w:sz w:val="20"/>
                <w:szCs w:val="20"/>
              </w:rPr>
              <w:t>Weele</w:t>
            </w:r>
            <w:proofErr w:type="spellEnd"/>
            <w:r w:rsidRPr="00F7657F">
              <w:rPr>
                <w:sz w:val="20"/>
                <w:szCs w:val="20"/>
              </w:rPr>
              <w:t>, A.J. 2014. Purchasing and supply chain management, 6th ed. Hampshire, UK: Cengage Learning.</w:t>
            </w:r>
          </w:p>
          <w:p w14:paraId="53F6A7FC" w14:textId="77777777" w:rsidR="003023C3" w:rsidRDefault="00F7657F" w:rsidP="00F7657F">
            <w:pPr>
              <w:pStyle w:val="ListParagraph"/>
              <w:numPr>
                <w:ilvl w:val="0"/>
                <w:numId w:val="25"/>
              </w:numPr>
              <w:spacing w:after="0" w:line="240" w:lineRule="auto"/>
              <w:jc w:val="both"/>
              <w:rPr>
                <w:sz w:val="20"/>
                <w:szCs w:val="20"/>
              </w:rPr>
            </w:pPr>
            <w:r w:rsidRPr="00F7657F">
              <w:rPr>
                <w:sz w:val="20"/>
                <w:szCs w:val="20"/>
              </w:rPr>
              <w:t>Wisner, J.L., Tan, K.-C. &amp; Leong, G.K. 2016. Principles of supply chain management: a balanced approach. Boston, MA, US: Cengage Learning.</w:t>
            </w:r>
          </w:p>
          <w:p w14:paraId="38975978" w14:textId="77777777" w:rsidR="00F7657F" w:rsidRDefault="00F7657F" w:rsidP="0080752D">
            <w:pPr>
              <w:spacing w:after="0" w:line="240" w:lineRule="auto"/>
              <w:jc w:val="both"/>
              <w:rPr>
                <w:sz w:val="20"/>
                <w:szCs w:val="20"/>
              </w:rPr>
            </w:pPr>
          </w:p>
          <w:p w14:paraId="21503227" w14:textId="77777777" w:rsidR="00F7657F" w:rsidRPr="00F7657F" w:rsidRDefault="00F7657F" w:rsidP="00F7657F">
            <w:pPr>
              <w:spacing w:after="0" w:line="240" w:lineRule="auto"/>
              <w:jc w:val="both"/>
              <w:rPr>
                <w:b/>
                <w:sz w:val="20"/>
                <w:szCs w:val="20"/>
              </w:rPr>
            </w:pPr>
            <w:r w:rsidRPr="00F7657F">
              <w:rPr>
                <w:b/>
                <w:sz w:val="20"/>
                <w:szCs w:val="20"/>
              </w:rPr>
              <w:t>Journals:</w:t>
            </w:r>
          </w:p>
          <w:p w14:paraId="1CA0C8AE"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Journal of Transport and Supply Chain Management</w:t>
            </w:r>
          </w:p>
          <w:p w14:paraId="2C89A722" w14:textId="71CBA8D2" w:rsidR="008B3D7A" w:rsidRDefault="00F7657F" w:rsidP="00BA62E1">
            <w:pPr>
              <w:numPr>
                <w:ilvl w:val="0"/>
                <w:numId w:val="35"/>
              </w:numPr>
              <w:spacing w:after="0" w:line="240" w:lineRule="auto"/>
              <w:jc w:val="both"/>
              <w:rPr>
                <w:sz w:val="20"/>
                <w:szCs w:val="20"/>
              </w:rPr>
            </w:pPr>
            <w:r w:rsidRPr="00F7657F">
              <w:rPr>
                <w:sz w:val="20"/>
                <w:szCs w:val="20"/>
              </w:rPr>
              <w:t>Journal of Logistics Management</w:t>
            </w:r>
          </w:p>
          <w:p w14:paraId="2D187195" w14:textId="19E649D0" w:rsidR="00BA62E1" w:rsidRPr="00BA62E1" w:rsidRDefault="00BA62E1" w:rsidP="00BA62E1">
            <w:pPr>
              <w:numPr>
                <w:ilvl w:val="0"/>
                <w:numId w:val="35"/>
              </w:numPr>
              <w:spacing w:after="0" w:line="240" w:lineRule="auto"/>
              <w:jc w:val="both"/>
              <w:rPr>
                <w:sz w:val="20"/>
                <w:szCs w:val="20"/>
              </w:rPr>
            </w:pPr>
            <w:r w:rsidRPr="00BA62E1">
              <w:rPr>
                <w:sz w:val="20"/>
                <w:szCs w:val="20"/>
              </w:rPr>
              <w:t>Journal of Business Logistics</w:t>
            </w:r>
          </w:p>
          <w:p w14:paraId="1F160CA8"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International Journal of Logistics Management</w:t>
            </w:r>
          </w:p>
          <w:p w14:paraId="2BF04354"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International Journal of Logistics Research and Applications</w:t>
            </w:r>
          </w:p>
          <w:p w14:paraId="3B53AD21" w14:textId="77777777" w:rsidR="00F7657F" w:rsidRPr="00F7657F" w:rsidRDefault="00F7657F" w:rsidP="00F7657F">
            <w:pPr>
              <w:numPr>
                <w:ilvl w:val="0"/>
                <w:numId w:val="35"/>
              </w:numPr>
              <w:spacing w:after="0" w:line="240" w:lineRule="auto"/>
              <w:jc w:val="both"/>
              <w:rPr>
                <w:bCs/>
                <w:sz w:val="20"/>
                <w:szCs w:val="20"/>
                <w:lang w:val="en-US"/>
              </w:rPr>
            </w:pPr>
            <w:r w:rsidRPr="00F7657F">
              <w:rPr>
                <w:bCs/>
                <w:sz w:val="20"/>
                <w:szCs w:val="20"/>
                <w:lang w:val="en-US"/>
              </w:rPr>
              <w:t>International Journal of Logistics Systems and Management</w:t>
            </w:r>
          </w:p>
          <w:p w14:paraId="1425ACFF" w14:textId="74C366D4" w:rsidR="00F7657F" w:rsidRDefault="00F7657F" w:rsidP="00F7657F">
            <w:pPr>
              <w:numPr>
                <w:ilvl w:val="0"/>
                <w:numId w:val="35"/>
              </w:numPr>
              <w:spacing w:after="0" w:line="240" w:lineRule="auto"/>
              <w:jc w:val="both"/>
              <w:rPr>
                <w:sz w:val="20"/>
                <w:szCs w:val="20"/>
              </w:rPr>
            </w:pPr>
            <w:r w:rsidRPr="00F7657F">
              <w:rPr>
                <w:sz w:val="20"/>
                <w:szCs w:val="20"/>
              </w:rPr>
              <w:t>International journal of Physical Distribution &amp; Logistics Management</w:t>
            </w:r>
          </w:p>
          <w:p w14:paraId="074CC18A" w14:textId="3B50D44F" w:rsidR="00BA62E1" w:rsidRPr="00F7657F" w:rsidRDefault="00BA62E1" w:rsidP="00F7657F">
            <w:pPr>
              <w:numPr>
                <w:ilvl w:val="0"/>
                <w:numId w:val="35"/>
              </w:numPr>
              <w:spacing w:after="0" w:line="240" w:lineRule="auto"/>
              <w:jc w:val="both"/>
              <w:rPr>
                <w:sz w:val="20"/>
                <w:szCs w:val="20"/>
              </w:rPr>
            </w:pPr>
            <w:r w:rsidRPr="00BA62E1">
              <w:rPr>
                <w:sz w:val="20"/>
                <w:szCs w:val="20"/>
              </w:rPr>
              <w:t>International Journal of Supply Chain Management</w:t>
            </w:r>
          </w:p>
          <w:p w14:paraId="046A7C98"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 xml:space="preserve">European Journal of Operational Research </w:t>
            </w:r>
          </w:p>
          <w:p w14:paraId="043A916A" w14:textId="77777777" w:rsidR="00F7657F" w:rsidRDefault="00F7657F" w:rsidP="00F7657F">
            <w:pPr>
              <w:numPr>
                <w:ilvl w:val="0"/>
                <w:numId w:val="35"/>
              </w:numPr>
              <w:spacing w:after="0" w:line="240" w:lineRule="auto"/>
              <w:jc w:val="both"/>
              <w:rPr>
                <w:sz w:val="20"/>
                <w:szCs w:val="20"/>
              </w:rPr>
            </w:pPr>
            <w:r w:rsidRPr="00F7657F">
              <w:rPr>
                <w:sz w:val="20"/>
                <w:szCs w:val="20"/>
              </w:rPr>
              <w:t>International Journal of Production Economics</w:t>
            </w:r>
          </w:p>
          <w:p w14:paraId="55E939D7"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Journal of Cleaner Production</w:t>
            </w:r>
          </w:p>
          <w:p w14:paraId="6F5CDEFE" w14:textId="77777777" w:rsidR="003023C3" w:rsidRPr="00BB139D" w:rsidRDefault="003023C3" w:rsidP="003023C3">
            <w:pPr>
              <w:pStyle w:val="ListParagraph"/>
              <w:spacing w:after="0" w:line="240" w:lineRule="auto"/>
              <w:jc w:val="both"/>
              <w:rPr>
                <w:sz w:val="20"/>
                <w:szCs w:val="20"/>
              </w:rPr>
            </w:pPr>
          </w:p>
        </w:tc>
      </w:tr>
      <w:tr w:rsidR="00596D3B" w:rsidRPr="00BB139D" w14:paraId="4E298040" w14:textId="77777777" w:rsidTr="00DF00D9">
        <w:trPr>
          <w:trHeight w:val="276"/>
        </w:trPr>
        <w:tc>
          <w:tcPr>
            <w:tcW w:w="2518" w:type="dxa"/>
            <w:shd w:val="clear" w:color="auto" w:fill="auto"/>
          </w:tcPr>
          <w:p w14:paraId="336631DC"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72939F48" w14:textId="77777777" w:rsidR="00596D3B" w:rsidRPr="00BB139D" w:rsidRDefault="00596D3B" w:rsidP="00596D3B">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24528F9C" w14:textId="77777777" w:rsidR="00184987" w:rsidRPr="00184987" w:rsidRDefault="00184987" w:rsidP="00184987">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0E5C104B"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Barua, M. K. and Sinha, S. 2015. Research methodology and communication. 1st ed. Nashik: Yashwantrao Chavan Maharashtra (YCM) Open University.</w:t>
            </w:r>
          </w:p>
          <w:p w14:paraId="7CE9BEB2"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 xml:space="preserve"> </w:t>
            </w:r>
            <w:proofErr w:type="spellStart"/>
            <w:r w:rsidRPr="008338B4">
              <w:rPr>
                <w:sz w:val="20"/>
                <w:szCs w:val="20"/>
              </w:rPr>
              <w:t>Bhwama</w:t>
            </w:r>
            <w:proofErr w:type="spellEnd"/>
            <w:r w:rsidRPr="008338B4">
              <w:rPr>
                <w:sz w:val="20"/>
                <w:szCs w:val="20"/>
              </w:rPr>
              <w:t>, M &amp; Gobind, S. 2015. ‘Research methodology and approaches’, Journal of Research and Method in Education, 5(3): 48-49.</w:t>
            </w:r>
          </w:p>
          <w:p w14:paraId="2E45AE5F"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Brigham, F. J. 2010. Quantitative research in education: Impact on evidence-based instruction, Advances in Special Education, (20): 3-6.</w:t>
            </w:r>
          </w:p>
          <w:p w14:paraId="423F4828" w14:textId="77777777" w:rsidR="008338B4" w:rsidRPr="008338B4" w:rsidRDefault="008338B4" w:rsidP="008338B4">
            <w:pPr>
              <w:pStyle w:val="ListParagraph"/>
              <w:numPr>
                <w:ilvl w:val="0"/>
                <w:numId w:val="18"/>
              </w:numPr>
              <w:autoSpaceDE w:val="0"/>
              <w:autoSpaceDN w:val="0"/>
              <w:spacing w:after="0" w:line="240" w:lineRule="auto"/>
              <w:rPr>
                <w:sz w:val="20"/>
                <w:szCs w:val="20"/>
              </w:rPr>
            </w:pPr>
            <w:proofErr w:type="spellStart"/>
            <w:r w:rsidRPr="008338B4">
              <w:rPr>
                <w:sz w:val="20"/>
                <w:szCs w:val="20"/>
              </w:rPr>
              <w:t>Borbasi</w:t>
            </w:r>
            <w:proofErr w:type="spellEnd"/>
            <w:r w:rsidRPr="008338B4">
              <w:rPr>
                <w:sz w:val="20"/>
                <w:szCs w:val="20"/>
              </w:rPr>
              <w:t>, S. &amp; Jackson, D. 2012. Navigating the maze of research. 3rd ed. Chatswood, Sydney: Mosby Elsevier.</w:t>
            </w:r>
          </w:p>
          <w:p w14:paraId="10BFF19D"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Castellan, C. M. 2010. ‘Quantitative and qualitative research: A view for clarity’, International Journal of Education, 2(2): 7.</w:t>
            </w:r>
          </w:p>
          <w:p w14:paraId="2EA4C7AA"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Choy, L. T. 2014. ‘The strengths and the weaknesses of research methodology: Comparison and complementary between qualitative and quantitative approaches’, Journal of Humanities and Social Sciences, 19(4): 99.</w:t>
            </w:r>
          </w:p>
          <w:p w14:paraId="028C7E02"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Creswell, J.W. 2013. Research design: Qualitative, quantitative and mixed methods approaches. Sage. 4th ed.</w:t>
            </w:r>
          </w:p>
          <w:p w14:paraId="62CABD82" w14:textId="77777777" w:rsidR="008338B4" w:rsidRPr="008338B4" w:rsidRDefault="008338B4" w:rsidP="008338B4">
            <w:pPr>
              <w:pStyle w:val="ListParagraph"/>
              <w:numPr>
                <w:ilvl w:val="0"/>
                <w:numId w:val="18"/>
              </w:numPr>
              <w:autoSpaceDE w:val="0"/>
              <w:autoSpaceDN w:val="0"/>
              <w:spacing w:after="0" w:line="240" w:lineRule="auto"/>
              <w:rPr>
                <w:sz w:val="20"/>
                <w:szCs w:val="20"/>
              </w:rPr>
            </w:pPr>
            <w:proofErr w:type="spellStart"/>
            <w:r w:rsidRPr="008338B4">
              <w:rPr>
                <w:sz w:val="20"/>
                <w:szCs w:val="20"/>
              </w:rPr>
              <w:t>Fassinger</w:t>
            </w:r>
            <w:proofErr w:type="spellEnd"/>
            <w:r w:rsidRPr="008338B4">
              <w:rPr>
                <w:sz w:val="20"/>
                <w:szCs w:val="20"/>
              </w:rPr>
              <w:t>, R. &amp; Morrow, S. L. 2013. ‘Towards best practices in quantitative, qualitative, and mixed-research method: A social justice perspective’, Journal for Social Action in Counselling and Psychology, 5(2): 75.</w:t>
            </w:r>
          </w:p>
          <w:p w14:paraId="16D51992" w14:textId="77777777" w:rsidR="008338B4" w:rsidRPr="008338B4" w:rsidRDefault="008338B4" w:rsidP="008338B4">
            <w:pPr>
              <w:pStyle w:val="ListParagraph"/>
              <w:numPr>
                <w:ilvl w:val="0"/>
                <w:numId w:val="18"/>
              </w:numPr>
              <w:autoSpaceDE w:val="0"/>
              <w:autoSpaceDN w:val="0"/>
              <w:spacing w:after="0" w:line="240" w:lineRule="auto"/>
              <w:rPr>
                <w:sz w:val="20"/>
                <w:szCs w:val="20"/>
              </w:rPr>
            </w:pPr>
            <w:proofErr w:type="spellStart"/>
            <w:r w:rsidRPr="008338B4">
              <w:rPr>
                <w:sz w:val="20"/>
                <w:szCs w:val="20"/>
              </w:rPr>
              <w:t>Ingham</w:t>
            </w:r>
            <w:proofErr w:type="spellEnd"/>
            <w:r w:rsidRPr="008338B4">
              <w:rPr>
                <w:sz w:val="20"/>
                <w:szCs w:val="20"/>
              </w:rPr>
              <w:t>-Broomfield, R. 2014. ‘A nurses’ guide to quantitative research’, Australian Journal of Advanced Nursing, 32(2): 33- 36.</w:t>
            </w:r>
          </w:p>
          <w:p w14:paraId="0842AB64"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 xml:space="preserve">Jonker, J. &amp; </w:t>
            </w:r>
            <w:proofErr w:type="spellStart"/>
            <w:r w:rsidRPr="008338B4">
              <w:rPr>
                <w:sz w:val="20"/>
                <w:szCs w:val="20"/>
              </w:rPr>
              <w:t>Pennink</w:t>
            </w:r>
            <w:proofErr w:type="spellEnd"/>
            <w:r w:rsidRPr="008338B4">
              <w:rPr>
                <w:sz w:val="20"/>
                <w:szCs w:val="20"/>
              </w:rPr>
              <w:t xml:space="preserve">, B. 2010. The essence of research methodology. A concise guide for Master and PHD students in management science. Berlin: Springer. </w:t>
            </w:r>
          </w:p>
          <w:p w14:paraId="00B5DB65" w14:textId="77777777" w:rsidR="003023C3" w:rsidRDefault="008338B4" w:rsidP="008338B4">
            <w:pPr>
              <w:pStyle w:val="ListParagraph"/>
              <w:numPr>
                <w:ilvl w:val="0"/>
                <w:numId w:val="18"/>
              </w:numPr>
              <w:autoSpaceDE w:val="0"/>
              <w:autoSpaceDN w:val="0"/>
              <w:spacing w:after="0" w:line="240" w:lineRule="auto"/>
              <w:contextualSpacing w:val="0"/>
              <w:rPr>
                <w:sz w:val="20"/>
                <w:szCs w:val="20"/>
              </w:rPr>
            </w:pPr>
            <w:r w:rsidRPr="008338B4">
              <w:rPr>
                <w:sz w:val="20"/>
                <w:szCs w:val="20"/>
              </w:rPr>
              <w:t xml:space="preserve">Kumar, R. 2013. Research methodology: A step by step guide for beginners. 3rd ed. India: Sage. </w:t>
            </w:r>
          </w:p>
          <w:p w14:paraId="5BAE70C8" w14:textId="77777777" w:rsidR="008338B4" w:rsidRPr="00BB139D" w:rsidRDefault="008338B4" w:rsidP="008338B4">
            <w:pPr>
              <w:pStyle w:val="ListParagraph"/>
              <w:numPr>
                <w:ilvl w:val="0"/>
                <w:numId w:val="18"/>
              </w:numPr>
              <w:autoSpaceDE w:val="0"/>
              <w:autoSpaceDN w:val="0"/>
              <w:spacing w:after="0" w:line="240" w:lineRule="auto"/>
              <w:contextualSpacing w:val="0"/>
              <w:rPr>
                <w:sz w:val="20"/>
                <w:szCs w:val="20"/>
              </w:rPr>
            </w:pPr>
            <w:r w:rsidRPr="008338B4">
              <w:rPr>
                <w:sz w:val="20"/>
                <w:szCs w:val="20"/>
              </w:rPr>
              <w:t xml:space="preserve">Long, H. 2014. ‘An empirical review of research methodologies and methods in creativity studies (2013-2012)’, </w:t>
            </w:r>
            <w:r w:rsidRPr="008338B4">
              <w:rPr>
                <w:i/>
                <w:sz w:val="20"/>
                <w:szCs w:val="20"/>
              </w:rPr>
              <w:t xml:space="preserve">Creativity Research Journal, </w:t>
            </w:r>
            <w:r w:rsidRPr="008338B4">
              <w:rPr>
                <w:sz w:val="20"/>
                <w:szCs w:val="20"/>
              </w:rPr>
              <w:t>26(4): 428.</w:t>
            </w:r>
          </w:p>
        </w:tc>
      </w:tr>
      <w:tr w:rsidR="00596D3B" w:rsidRPr="00BB139D" w14:paraId="4CDBA356" w14:textId="77777777" w:rsidTr="00DF00D9">
        <w:trPr>
          <w:trHeight w:val="276"/>
        </w:trPr>
        <w:tc>
          <w:tcPr>
            <w:tcW w:w="2518" w:type="dxa"/>
            <w:shd w:val="clear" w:color="auto" w:fill="auto"/>
          </w:tcPr>
          <w:p w14:paraId="2929E327" w14:textId="77777777" w:rsidR="00596D3B" w:rsidRPr="00BB139D" w:rsidRDefault="00596D3B" w:rsidP="003023C3">
            <w:pPr>
              <w:spacing w:after="0" w:line="240" w:lineRule="auto"/>
              <w:rPr>
                <w:b/>
                <w:bCs/>
                <w:sz w:val="20"/>
                <w:szCs w:val="20"/>
              </w:rPr>
            </w:pPr>
            <w:r w:rsidRPr="00BB139D">
              <w:rPr>
                <w:b/>
                <w:bCs/>
                <w:sz w:val="20"/>
                <w:szCs w:val="20"/>
              </w:rPr>
              <w:t xml:space="preserve">Resources: </w:t>
            </w:r>
            <w:r w:rsidR="003023C3">
              <w:rPr>
                <w:b/>
                <w:bCs/>
                <w:sz w:val="20"/>
                <w:szCs w:val="20"/>
              </w:rPr>
              <w:t>S</w:t>
            </w:r>
            <w:r w:rsidRPr="00BB139D">
              <w:rPr>
                <w:b/>
                <w:bCs/>
                <w:sz w:val="20"/>
                <w:szCs w:val="20"/>
              </w:rPr>
              <w:t>cholar community</w:t>
            </w:r>
          </w:p>
        </w:tc>
        <w:tc>
          <w:tcPr>
            <w:tcW w:w="6770" w:type="dxa"/>
            <w:gridSpan w:val="4"/>
            <w:shd w:val="clear" w:color="auto" w:fill="auto"/>
          </w:tcPr>
          <w:p w14:paraId="46FC2915" w14:textId="77777777" w:rsidR="00600BAC" w:rsidRPr="00600BAC" w:rsidRDefault="008338B4" w:rsidP="008338B4">
            <w:pPr>
              <w:pStyle w:val="ListParagraph"/>
              <w:numPr>
                <w:ilvl w:val="0"/>
                <w:numId w:val="27"/>
              </w:numPr>
              <w:spacing w:after="0" w:line="240" w:lineRule="auto"/>
              <w:jc w:val="both"/>
              <w:rPr>
                <w:sz w:val="20"/>
                <w:szCs w:val="20"/>
              </w:rPr>
            </w:pPr>
            <w:r w:rsidRPr="008338B4">
              <w:rPr>
                <w:sz w:val="20"/>
                <w:szCs w:val="20"/>
              </w:rPr>
              <w:t>Chartered Institute of Logistics and Transport: South Africa (CILTSA)</w:t>
            </w:r>
          </w:p>
          <w:p w14:paraId="52C0E345" w14:textId="77777777" w:rsidR="00600BAC" w:rsidRPr="00600BAC" w:rsidRDefault="00600BAC" w:rsidP="00600BAC">
            <w:pPr>
              <w:spacing w:after="0" w:line="240" w:lineRule="auto"/>
              <w:jc w:val="both"/>
              <w:rPr>
                <w:sz w:val="20"/>
                <w:szCs w:val="20"/>
              </w:rPr>
            </w:pPr>
          </w:p>
        </w:tc>
      </w:tr>
      <w:tr w:rsidR="00596D3B" w:rsidRPr="00BB139D" w14:paraId="60926EB3" w14:textId="77777777" w:rsidTr="002F7E99">
        <w:trPr>
          <w:trHeight w:val="276"/>
        </w:trPr>
        <w:tc>
          <w:tcPr>
            <w:tcW w:w="9288" w:type="dxa"/>
            <w:gridSpan w:val="5"/>
            <w:shd w:val="clear" w:color="auto" w:fill="D9D9D9" w:themeFill="background1" w:themeFillShade="D9"/>
          </w:tcPr>
          <w:p w14:paraId="2115E8D8" w14:textId="77777777" w:rsidR="00596D3B" w:rsidRPr="00BB139D" w:rsidRDefault="00596D3B" w:rsidP="002F7E99">
            <w:pPr>
              <w:spacing w:after="0" w:line="240" w:lineRule="auto"/>
              <w:rPr>
                <w:sz w:val="20"/>
                <w:szCs w:val="20"/>
              </w:rPr>
            </w:pPr>
            <w:r w:rsidRPr="00BB139D">
              <w:rPr>
                <w:b/>
                <w:sz w:val="20"/>
                <w:szCs w:val="20"/>
              </w:rPr>
              <w:t>Potential M&amp;D research focus areas or research projects</w:t>
            </w:r>
          </w:p>
        </w:tc>
      </w:tr>
      <w:tr w:rsidR="008338B4" w:rsidRPr="00BB139D" w14:paraId="12F2253F" w14:textId="77777777" w:rsidTr="008338B4">
        <w:trPr>
          <w:trHeight w:val="276"/>
        </w:trPr>
        <w:tc>
          <w:tcPr>
            <w:tcW w:w="9288" w:type="dxa"/>
            <w:gridSpan w:val="5"/>
            <w:shd w:val="clear" w:color="auto" w:fill="auto"/>
          </w:tcPr>
          <w:p w14:paraId="6CADA6C3" w14:textId="77777777" w:rsidR="008338B4" w:rsidRDefault="008338B4" w:rsidP="008338B4">
            <w:pPr>
              <w:spacing w:after="0" w:line="240" w:lineRule="auto"/>
              <w:jc w:val="both"/>
              <w:rPr>
                <w:sz w:val="20"/>
                <w:szCs w:val="20"/>
              </w:rPr>
            </w:pPr>
            <w:r w:rsidRPr="008338B4">
              <w:rPr>
                <w:sz w:val="20"/>
                <w:szCs w:val="20"/>
              </w:rPr>
              <w:t xml:space="preserve">Prospective students can make use of the topics listed below or propose their own topic within </w:t>
            </w:r>
            <w:r>
              <w:rPr>
                <w:sz w:val="20"/>
                <w:szCs w:val="20"/>
              </w:rPr>
              <w:t>Logistics Management</w:t>
            </w:r>
            <w:r w:rsidRPr="008338B4">
              <w:rPr>
                <w:sz w:val="20"/>
                <w:szCs w:val="20"/>
              </w:rPr>
              <w:t>. Students’ research outlines will be reviewed in terms of topic, the identified problem, feasibility to conduct the research, the context of the study and the scholarliness of presented outline (i.e. academic writing skills, referencing, argumentative skills, golden thread and resources consulted). Consulting and referencing additional resources other than those presented in this document are essential.</w:t>
            </w:r>
          </w:p>
          <w:p w14:paraId="5CE36998" w14:textId="77777777" w:rsidR="008338B4" w:rsidRPr="008338B4" w:rsidRDefault="008338B4" w:rsidP="008338B4">
            <w:pPr>
              <w:numPr>
                <w:ilvl w:val="0"/>
                <w:numId w:val="36"/>
              </w:numPr>
              <w:spacing w:after="0" w:line="240" w:lineRule="auto"/>
              <w:rPr>
                <w:sz w:val="20"/>
                <w:szCs w:val="20"/>
              </w:rPr>
            </w:pPr>
            <w:r w:rsidRPr="008338B4">
              <w:rPr>
                <w:sz w:val="20"/>
                <w:szCs w:val="20"/>
              </w:rPr>
              <w:t>Supply chain collaboration from a logistics perspective</w:t>
            </w:r>
          </w:p>
          <w:p w14:paraId="1B56D5A5" w14:textId="77777777" w:rsidR="008338B4" w:rsidRPr="008338B4" w:rsidRDefault="008338B4" w:rsidP="008338B4">
            <w:pPr>
              <w:numPr>
                <w:ilvl w:val="0"/>
                <w:numId w:val="36"/>
              </w:numPr>
              <w:spacing w:after="0" w:line="240" w:lineRule="auto"/>
              <w:rPr>
                <w:sz w:val="20"/>
                <w:szCs w:val="20"/>
              </w:rPr>
            </w:pPr>
            <w:r w:rsidRPr="008338B4">
              <w:rPr>
                <w:sz w:val="20"/>
                <w:szCs w:val="20"/>
              </w:rPr>
              <w:t>The role of customer relationship management, procurement and manufacturing in integrated logistics management</w:t>
            </w:r>
          </w:p>
          <w:p w14:paraId="6D4EE438" w14:textId="77777777" w:rsidR="008338B4" w:rsidRPr="008338B4" w:rsidRDefault="008338B4" w:rsidP="008338B4">
            <w:pPr>
              <w:numPr>
                <w:ilvl w:val="0"/>
                <w:numId w:val="36"/>
              </w:numPr>
              <w:spacing w:after="0" w:line="240" w:lineRule="auto"/>
              <w:rPr>
                <w:sz w:val="20"/>
                <w:szCs w:val="20"/>
              </w:rPr>
            </w:pPr>
            <w:r w:rsidRPr="008338B4">
              <w:rPr>
                <w:sz w:val="20"/>
                <w:szCs w:val="20"/>
              </w:rPr>
              <w:t>The role of transportation management in logistics</w:t>
            </w:r>
          </w:p>
          <w:p w14:paraId="06962AEA" w14:textId="75DA71AD" w:rsidR="008338B4" w:rsidRDefault="008338B4" w:rsidP="008338B4">
            <w:pPr>
              <w:numPr>
                <w:ilvl w:val="0"/>
                <w:numId w:val="36"/>
              </w:numPr>
              <w:spacing w:after="0" w:line="240" w:lineRule="auto"/>
              <w:rPr>
                <w:sz w:val="20"/>
                <w:szCs w:val="20"/>
              </w:rPr>
            </w:pPr>
            <w:r w:rsidRPr="008338B4">
              <w:rPr>
                <w:sz w:val="20"/>
                <w:szCs w:val="20"/>
              </w:rPr>
              <w:t>Packaging and material handling technologies in logistics operations</w:t>
            </w:r>
          </w:p>
          <w:p w14:paraId="5847F1A8" w14:textId="42CD1D8B" w:rsidR="005B224F" w:rsidRPr="008338B4" w:rsidRDefault="005B224F" w:rsidP="008338B4">
            <w:pPr>
              <w:numPr>
                <w:ilvl w:val="0"/>
                <w:numId w:val="36"/>
              </w:numPr>
              <w:spacing w:after="0" w:line="240" w:lineRule="auto"/>
              <w:rPr>
                <w:sz w:val="20"/>
                <w:szCs w:val="20"/>
              </w:rPr>
            </w:pPr>
            <w:r>
              <w:rPr>
                <w:sz w:val="20"/>
                <w:szCs w:val="20"/>
              </w:rPr>
              <w:t>Warehousing operations</w:t>
            </w:r>
          </w:p>
          <w:p w14:paraId="49F8FC25" w14:textId="77777777" w:rsidR="008338B4" w:rsidRPr="008338B4" w:rsidRDefault="008338B4" w:rsidP="008338B4">
            <w:pPr>
              <w:numPr>
                <w:ilvl w:val="0"/>
                <w:numId w:val="36"/>
              </w:numPr>
              <w:spacing w:after="0" w:line="240" w:lineRule="auto"/>
              <w:rPr>
                <w:sz w:val="20"/>
                <w:szCs w:val="20"/>
              </w:rPr>
            </w:pPr>
            <w:r w:rsidRPr="008338B4">
              <w:rPr>
                <w:sz w:val="20"/>
                <w:szCs w:val="20"/>
              </w:rPr>
              <w:t>Development and management of supply chain relationships</w:t>
            </w:r>
          </w:p>
          <w:p w14:paraId="6FEDE690" w14:textId="77777777" w:rsidR="008338B4" w:rsidRPr="008338B4" w:rsidRDefault="008338B4" w:rsidP="008338B4">
            <w:pPr>
              <w:numPr>
                <w:ilvl w:val="0"/>
                <w:numId w:val="36"/>
              </w:numPr>
              <w:spacing w:after="0" w:line="240" w:lineRule="auto"/>
              <w:rPr>
                <w:sz w:val="20"/>
                <w:szCs w:val="20"/>
              </w:rPr>
            </w:pPr>
            <w:r w:rsidRPr="008338B4">
              <w:rPr>
                <w:sz w:val="20"/>
                <w:szCs w:val="20"/>
              </w:rPr>
              <w:t>Collaboration among supply chain members</w:t>
            </w:r>
          </w:p>
          <w:p w14:paraId="14B31B53" w14:textId="77777777" w:rsidR="008338B4" w:rsidRPr="008338B4" w:rsidRDefault="008338B4" w:rsidP="008338B4">
            <w:pPr>
              <w:numPr>
                <w:ilvl w:val="0"/>
                <w:numId w:val="36"/>
              </w:numPr>
              <w:spacing w:after="0" w:line="240" w:lineRule="auto"/>
              <w:rPr>
                <w:sz w:val="20"/>
                <w:szCs w:val="20"/>
              </w:rPr>
            </w:pPr>
            <w:r w:rsidRPr="008338B4">
              <w:rPr>
                <w:sz w:val="20"/>
                <w:szCs w:val="20"/>
              </w:rPr>
              <w:t>3PL and 4PL agreements and relationships</w:t>
            </w:r>
          </w:p>
          <w:p w14:paraId="362C001E" w14:textId="77777777" w:rsidR="008338B4" w:rsidRPr="008338B4" w:rsidRDefault="008338B4" w:rsidP="008338B4">
            <w:pPr>
              <w:numPr>
                <w:ilvl w:val="0"/>
                <w:numId w:val="36"/>
              </w:numPr>
              <w:spacing w:after="0" w:line="240" w:lineRule="auto"/>
              <w:rPr>
                <w:sz w:val="20"/>
                <w:szCs w:val="20"/>
              </w:rPr>
            </w:pPr>
            <w:r w:rsidRPr="008338B4">
              <w:rPr>
                <w:sz w:val="20"/>
                <w:szCs w:val="20"/>
              </w:rPr>
              <w:t>Sustainability in logistics processes</w:t>
            </w:r>
          </w:p>
          <w:p w14:paraId="510D44E1" w14:textId="15BE0689" w:rsidR="008338B4" w:rsidRDefault="008338B4" w:rsidP="008338B4">
            <w:pPr>
              <w:numPr>
                <w:ilvl w:val="0"/>
                <w:numId w:val="36"/>
              </w:numPr>
              <w:spacing w:after="0" w:line="240" w:lineRule="auto"/>
              <w:rPr>
                <w:sz w:val="20"/>
                <w:szCs w:val="20"/>
              </w:rPr>
            </w:pPr>
            <w:r w:rsidRPr="008338B4">
              <w:rPr>
                <w:sz w:val="20"/>
                <w:szCs w:val="20"/>
              </w:rPr>
              <w:t>Reverse logistics</w:t>
            </w:r>
          </w:p>
          <w:p w14:paraId="360D82B9" w14:textId="731B1C62" w:rsidR="00BA62E1" w:rsidRPr="008338B4" w:rsidRDefault="00BA62E1" w:rsidP="008338B4">
            <w:pPr>
              <w:numPr>
                <w:ilvl w:val="0"/>
                <w:numId w:val="36"/>
              </w:numPr>
              <w:spacing w:after="0" w:line="240" w:lineRule="auto"/>
              <w:rPr>
                <w:sz w:val="20"/>
                <w:szCs w:val="20"/>
              </w:rPr>
            </w:pPr>
            <w:r>
              <w:rPr>
                <w:sz w:val="20"/>
                <w:szCs w:val="20"/>
              </w:rPr>
              <w:t>Green logistics</w:t>
            </w:r>
          </w:p>
          <w:p w14:paraId="54B3E76A" w14:textId="77777777" w:rsidR="008338B4" w:rsidRPr="00BA62E1" w:rsidRDefault="008338B4" w:rsidP="008338B4">
            <w:pPr>
              <w:numPr>
                <w:ilvl w:val="0"/>
                <w:numId w:val="36"/>
              </w:numPr>
              <w:spacing w:after="0" w:line="240" w:lineRule="auto"/>
              <w:rPr>
                <w:b/>
                <w:sz w:val="20"/>
                <w:szCs w:val="20"/>
              </w:rPr>
            </w:pPr>
            <w:r w:rsidRPr="008338B4">
              <w:rPr>
                <w:sz w:val="20"/>
                <w:szCs w:val="20"/>
              </w:rPr>
              <w:t>SME logistics problems</w:t>
            </w:r>
          </w:p>
          <w:p w14:paraId="05185E9B" w14:textId="5B214381" w:rsidR="00BA62E1" w:rsidRPr="008338B4" w:rsidRDefault="00BA62E1" w:rsidP="008338B4">
            <w:pPr>
              <w:numPr>
                <w:ilvl w:val="0"/>
                <w:numId w:val="36"/>
              </w:numPr>
              <w:spacing w:after="0" w:line="240" w:lineRule="auto"/>
              <w:rPr>
                <w:b/>
                <w:sz w:val="20"/>
                <w:szCs w:val="20"/>
              </w:rPr>
            </w:pPr>
            <w:r>
              <w:rPr>
                <w:sz w:val="20"/>
                <w:szCs w:val="20"/>
              </w:rPr>
              <w:t>Information systems</w:t>
            </w:r>
            <w:r w:rsidR="004D40F1">
              <w:rPr>
                <w:sz w:val="20"/>
                <w:szCs w:val="20"/>
              </w:rPr>
              <w:t xml:space="preserve"> and technology</w:t>
            </w:r>
            <w:r>
              <w:rPr>
                <w:sz w:val="20"/>
                <w:szCs w:val="20"/>
              </w:rPr>
              <w:t xml:space="preserve"> in logistics</w:t>
            </w:r>
          </w:p>
        </w:tc>
      </w:tr>
      <w:tr w:rsidR="00596D3B" w:rsidRPr="00BB139D" w14:paraId="0F7CA5EC" w14:textId="77777777" w:rsidTr="002F7E99">
        <w:trPr>
          <w:trHeight w:val="276"/>
        </w:trPr>
        <w:tc>
          <w:tcPr>
            <w:tcW w:w="2802" w:type="dxa"/>
            <w:gridSpan w:val="2"/>
            <w:shd w:val="clear" w:color="auto" w:fill="D9D9D9" w:themeFill="background1" w:themeFillShade="D9"/>
          </w:tcPr>
          <w:p w14:paraId="6E8B998E" w14:textId="77777777" w:rsidR="00596D3B" w:rsidRPr="00BB139D" w:rsidRDefault="00596D3B" w:rsidP="00596D3B">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7C8EDB36" w14:textId="77777777" w:rsidR="00596D3B" w:rsidRPr="00BB139D" w:rsidRDefault="00596D3B" w:rsidP="00596D3B">
            <w:pPr>
              <w:spacing w:after="0" w:line="240" w:lineRule="auto"/>
              <w:rPr>
                <w:b/>
                <w:sz w:val="20"/>
                <w:szCs w:val="20"/>
              </w:rPr>
            </w:pPr>
            <w:r w:rsidRPr="00BB139D">
              <w:rPr>
                <w:b/>
                <w:sz w:val="20"/>
                <w:szCs w:val="20"/>
              </w:rPr>
              <w:t>Research Focus</w:t>
            </w:r>
          </w:p>
        </w:tc>
      </w:tr>
      <w:tr w:rsidR="00596D3B" w:rsidRPr="00BB139D" w14:paraId="23B93529" w14:textId="77777777" w:rsidTr="00DF00D9">
        <w:trPr>
          <w:trHeight w:val="276"/>
        </w:trPr>
        <w:tc>
          <w:tcPr>
            <w:tcW w:w="2802" w:type="dxa"/>
            <w:gridSpan w:val="2"/>
            <w:shd w:val="clear" w:color="auto" w:fill="auto"/>
          </w:tcPr>
          <w:p w14:paraId="3BF61997" w14:textId="77777777" w:rsidR="00596D3B" w:rsidRPr="001A1660" w:rsidRDefault="00596D3B" w:rsidP="00596D3B">
            <w:pPr>
              <w:spacing w:after="0" w:line="240" w:lineRule="auto"/>
              <w:rPr>
                <w:b/>
                <w:sz w:val="20"/>
                <w:szCs w:val="20"/>
              </w:rPr>
            </w:pPr>
          </w:p>
        </w:tc>
        <w:tc>
          <w:tcPr>
            <w:tcW w:w="6486" w:type="dxa"/>
            <w:gridSpan w:val="3"/>
            <w:shd w:val="clear" w:color="auto" w:fill="auto"/>
          </w:tcPr>
          <w:p w14:paraId="6B407AF0" w14:textId="77777777" w:rsidR="00596D3B" w:rsidRPr="00BB139D" w:rsidRDefault="008338B4" w:rsidP="008338B4">
            <w:pPr>
              <w:spacing w:after="0" w:line="240" w:lineRule="auto"/>
              <w:rPr>
                <w:sz w:val="20"/>
                <w:szCs w:val="20"/>
              </w:rPr>
            </w:pPr>
            <w:r w:rsidRPr="008338B4">
              <w:rPr>
                <w:sz w:val="20"/>
                <w:szCs w:val="20"/>
              </w:rPr>
              <w:t>Local, national, continent and  international logistics networks, including private sector and public sector or public-private initiatives</w:t>
            </w:r>
          </w:p>
        </w:tc>
      </w:tr>
    </w:tbl>
    <w:p w14:paraId="133935FF" w14:textId="77777777" w:rsidR="00F22FF4" w:rsidRPr="00BB139D" w:rsidRDefault="00F22FF4">
      <w:pPr>
        <w:rPr>
          <w:sz w:val="20"/>
          <w:szCs w:val="20"/>
        </w:rPr>
      </w:pPr>
    </w:p>
    <w:p w14:paraId="14D931C9" w14:textId="77777777" w:rsidR="00DE12ED" w:rsidRPr="00BB139D" w:rsidRDefault="00DE12ED" w:rsidP="00DE12ED">
      <w:pPr>
        <w:rPr>
          <w:sz w:val="20"/>
          <w:szCs w:val="20"/>
        </w:rPr>
      </w:pPr>
    </w:p>
    <w:sectPr w:rsidR="00DE12ED" w:rsidRPr="00BB139D" w:rsidSect="00CD64A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47E75" w14:textId="77777777" w:rsidR="00835450" w:rsidRDefault="00835450" w:rsidP="007418B9">
      <w:pPr>
        <w:spacing w:after="0" w:line="240" w:lineRule="auto"/>
      </w:pPr>
      <w:r>
        <w:separator/>
      </w:r>
    </w:p>
  </w:endnote>
  <w:endnote w:type="continuationSeparator" w:id="0">
    <w:p w14:paraId="3E69AFEC" w14:textId="77777777" w:rsidR="00835450" w:rsidRDefault="00835450"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31A12" w14:textId="77777777" w:rsidR="00BB0C5E" w:rsidRDefault="00BB0C5E">
    <w:pPr>
      <w:pStyle w:val="Footer"/>
      <w:jc w:val="center"/>
    </w:pPr>
  </w:p>
  <w:p w14:paraId="3BBBFFA7"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11E06" w14:textId="77777777" w:rsidR="00835450" w:rsidRDefault="00835450" w:rsidP="007418B9">
      <w:pPr>
        <w:spacing w:after="0" w:line="240" w:lineRule="auto"/>
      </w:pPr>
      <w:r>
        <w:separator/>
      </w:r>
    </w:p>
  </w:footnote>
  <w:footnote w:type="continuationSeparator" w:id="0">
    <w:p w14:paraId="709E22E8" w14:textId="77777777" w:rsidR="00835450" w:rsidRDefault="00835450"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7EF23" w14:textId="77777777" w:rsidR="00F7508E" w:rsidRPr="00F7508E" w:rsidRDefault="0043596D" w:rsidP="00F7508E">
    <w:pPr>
      <w:pStyle w:val="Header"/>
      <w:jc w:val="right"/>
      <w:rPr>
        <w:b/>
        <w:lang w:val="en-US"/>
      </w:rPr>
    </w:pPr>
    <w:r>
      <w:rPr>
        <w:b/>
        <w:lang w:val="en-US"/>
      </w:rPr>
      <w:t xml:space="preserve">CEMS Research Focus </w:t>
    </w:r>
    <w:r w:rsidRPr="00084AFE">
      <w:rPr>
        <w:b/>
        <w:highlight w:val="yellow"/>
        <w:lang w:val="en-US"/>
      </w:rPr>
      <w:t>Areas 202</w:t>
    </w:r>
    <w:r w:rsidR="00E55C70" w:rsidRPr="00084AFE">
      <w:rPr>
        <w:b/>
        <w:highlight w:val="yellow"/>
        <w:lang w:val="en-U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F9528F"/>
    <w:multiLevelType w:val="hybridMultilevel"/>
    <w:tmpl w:val="A00C596C"/>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3025BF"/>
    <w:multiLevelType w:val="hybridMultilevel"/>
    <w:tmpl w:val="A8B0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6BF69E5"/>
    <w:multiLevelType w:val="hybridMultilevel"/>
    <w:tmpl w:val="A93CE4AE"/>
    <w:lvl w:ilvl="0" w:tplc="1C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991204664">
    <w:abstractNumId w:val="22"/>
  </w:num>
  <w:num w:numId="2" w16cid:durableId="1459301632">
    <w:abstractNumId w:val="14"/>
  </w:num>
  <w:num w:numId="3" w16cid:durableId="92481928">
    <w:abstractNumId w:val="9"/>
  </w:num>
  <w:num w:numId="4" w16cid:durableId="730225790">
    <w:abstractNumId w:val="34"/>
  </w:num>
  <w:num w:numId="5" w16cid:durableId="1098522556">
    <w:abstractNumId w:val="5"/>
  </w:num>
  <w:num w:numId="6" w16cid:durableId="1049036983">
    <w:abstractNumId w:val="31"/>
  </w:num>
  <w:num w:numId="7" w16cid:durableId="1236428909">
    <w:abstractNumId w:val="6"/>
  </w:num>
  <w:num w:numId="8" w16cid:durableId="896209629">
    <w:abstractNumId w:val="2"/>
  </w:num>
  <w:num w:numId="9" w16cid:durableId="1578981534">
    <w:abstractNumId w:val="3"/>
  </w:num>
  <w:num w:numId="10" w16cid:durableId="70781220">
    <w:abstractNumId w:val="7"/>
  </w:num>
  <w:num w:numId="11" w16cid:durableId="1854103302">
    <w:abstractNumId w:val="1"/>
  </w:num>
  <w:num w:numId="12" w16cid:durableId="675302393">
    <w:abstractNumId w:val="19"/>
  </w:num>
  <w:num w:numId="13" w16cid:durableId="128057746">
    <w:abstractNumId w:val="17"/>
  </w:num>
  <w:num w:numId="14" w16cid:durableId="347294800">
    <w:abstractNumId w:val="11"/>
  </w:num>
  <w:num w:numId="15" w16cid:durableId="871650995">
    <w:abstractNumId w:val="32"/>
  </w:num>
  <w:num w:numId="16" w16cid:durableId="1891913957">
    <w:abstractNumId w:val="23"/>
  </w:num>
  <w:num w:numId="17" w16cid:durableId="1841385470">
    <w:abstractNumId w:val="13"/>
  </w:num>
  <w:num w:numId="18" w16cid:durableId="362364654">
    <w:abstractNumId w:val="21"/>
  </w:num>
  <w:num w:numId="19" w16cid:durableId="2026983307">
    <w:abstractNumId w:val="25"/>
  </w:num>
  <w:num w:numId="20" w16cid:durableId="1723140366">
    <w:abstractNumId w:val="28"/>
  </w:num>
  <w:num w:numId="21" w16cid:durableId="209852493">
    <w:abstractNumId w:val="8"/>
  </w:num>
  <w:num w:numId="22" w16cid:durableId="961616654">
    <w:abstractNumId w:val="18"/>
  </w:num>
  <w:num w:numId="23" w16cid:durableId="5118010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265199">
    <w:abstractNumId w:val="29"/>
  </w:num>
  <w:num w:numId="25" w16cid:durableId="973097703">
    <w:abstractNumId w:val="0"/>
  </w:num>
  <w:num w:numId="26" w16cid:durableId="369959381">
    <w:abstractNumId w:val="15"/>
  </w:num>
  <w:num w:numId="27" w16cid:durableId="1303385579">
    <w:abstractNumId w:val="10"/>
  </w:num>
  <w:num w:numId="28" w16cid:durableId="890308815">
    <w:abstractNumId w:val="26"/>
  </w:num>
  <w:num w:numId="29" w16cid:durableId="102724353">
    <w:abstractNumId w:val="33"/>
  </w:num>
  <w:num w:numId="30" w16cid:durableId="1915507996">
    <w:abstractNumId w:val="30"/>
  </w:num>
  <w:num w:numId="31" w16cid:durableId="274409203">
    <w:abstractNumId w:val="20"/>
  </w:num>
  <w:num w:numId="32" w16cid:durableId="714039162">
    <w:abstractNumId w:val="16"/>
  </w:num>
  <w:num w:numId="33" w16cid:durableId="1642660228">
    <w:abstractNumId w:val="12"/>
  </w:num>
  <w:num w:numId="34" w16cid:durableId="928853526">
    <w:abstractNumId w:val="4"/>
  </w:num>
  <w:num w:numId="35" w16cid:durableId="237518976">
    <w:abstractNumId w:val="27"/>
  </w:num>
  <w:num w:numId="36" w16cid:durableId="6527546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30640"/>
    <w:rsid w:val="00043D62"/>
    <w:rsid w:val="000547C9"/>
    <w:rsid w:val="00075A70"/>
    <w:rsid w:val="00077858"/>
    <w:rsid w:val="00083794"/>
    <w:rsid w:val="000844D2"/>
    <w:rsid w:val="00084AFE"/>
    <w:rsid w:val="00092AF8"/>
    <w:rsid w:val="00096541"/>
    <w:rsid w:val="000A4509"/>
    <w:rsid w:val="000B2112"/>
    <w:rsid w:val="000C22DF"/>
    <w:rsid w:val="000C42DB"/>
    <w:rsid w:val="000C47C2"/>
    <w:rsid w:val="000D4DC5"/>
    <w:rsid w:val="000E2BCF"/>
    <w:rsid w:val="000E31C2"/>
    <w:rsid w:val="000E517C"/>
    <w:rsid w:val="000E6024"/>
    <w:rsid w:val="0010492E"/>
    <w:rsid w:val="001110A2"/>
    <w:rsid w:val="00114785"/>
    <w:rsid w:val="00142CAF"/>
    <w:rsid w:val="00144D68"/>
    <w:rsid w:val="001508EC"/>
    <w:rsid w:val="0015454A"/>
    <w:rsid w:val="00156F95"/>
    <w:rsid w:val="00164C47"/>
    <w:rsid w:val="00164D2F"/>
    <w:rsid w:val="00167156"/>
    <w:rsid w:val="001720D3"/>
    <w:rsid w:val="00176448"/>
    <w:rsid w:val="00184987"/>
    <w:rsid w:val="001A1660"/>
    <w:rsid w:val="001B0AB4"/>
    <w:rsid w:val="001C38CC"/>
    <w:rsid w:val="001D4449"/>
    <w:rsid w:val="001D55E4"/>
    <w:rsid w:val="001E1700"/>
    <w:rsid w:val="001E24D2"/>
    <w:rsid w:val="001E703D"/>
    <w:rsid w:val="001F7457"/>
    <w:rsid w:val="00213D44"/>
    <w:rsid w:val="00215F88"/>
    <w:rsid w:val="002207C5"/>
    <w:rsid w:val="00221801"/>
    <w:rsid w:val="002343EC"/>
    <w:rsid w:val="002764A6"/>
    <w:rsid w:val="0028676D"/>
    <w:rsid w:val="00290390"/>
    <w:rsid w:val="00292635"/>
    <w:rsid w:val="0029610A"/>
    <w:rsid w:val="002A16B5"/>
    <w:rsid w:val="002C2F98"/>
    <w:rsid w:val="002C6897"/>
    <w:rsid w:val="002D1A12"/>
    <w:rsid w:val="002D549C"/>
    <w:rsid w:val="002D686D"/>
    <w:rsid w:val="002F036E"/>
    <w:rsid w:val="002F7E99"/>
    <w:rsid w:val="003023C3"/>
    <w:rsid w:val="00303B90"/>
    <w:rsid w:val="00307A8B"/>
    <w:rsid w:val="00327657"/>
    <w:rsid w:val="00334828"/>
    <w:rsid w:val="003435AE"/>
    <w:rsid w:val="003508C1"/>
    <w:rsid w:val="003563DD"/>
    <w:rsid w:val="003637C5"/>
    <w:rsid w:val="00373950"/>
    <w:rsid w:val="00375CD7"/>
    <w:rsid w:val="0038562E"/>
    <w:rsid w:val="00395813"/>
    <w:rsid w:val="003969DF"/>
    <w:rsid w:val="003B0BAA"/>
    <w:rsid w:val="003B39C1"/>
    <w:rsid w:val="003B4487"/>
    <w:rsid w:val="003B4E72"/>
    <w:rsid w:val="003C5293"/>
    <w:rsid w:val="003C6B4B"/>
    <w:rsid w:val="003E012A"/>
    <w:rsid w:val="003F7061"/>
    <w:rsid w:val="0041426E"/>
    <w:rsid w:val="004322E1"/>
    <w:rsid w:val="0043596D"/>
    <w:rsid w:val="00475F69"/>
    <w:rsid w:val="00477D3B"/>
    <w:rsid w:val="00481C55"/>
    <w:rsid w:val="004916D1"/>
    <w:rsid w:val="004A2ED8"/>
    <w:rsid w:val="004C2A33"/>
    <w:rsid w:val="004D40F1"/>
    <w:rsid w:val="004D5F40"/>
    <w:rsid w:val="004D7E2B"/>
    <w:rsid w:val="004E7F4B"/>
    <w:rsid w:val="00517592"/>
    <w:rsid w:val="00544721"/>
    <w:rsid w:val="005518D8"/>
    <w:rsid w:val="0055299D"/>
    <w:rsid w:val="0056381E"/>
    <w:rsid w:val="00581553"/>
    <w:rsid w:val="005924A1"/>
    <w:rsid w:val="00596D3B"/>
    <w:rsid w:val="005A3713"/>
    <w:rsid w:val="005B224F"/>
    <w:rsid w:val="005C01B7"/>
    <w:rsid w:val="005D177B"/>
    <w:rsid w:val="00600BAC"/>
    <w:rsid w:val="0060588A"/>
    <w:rsid w:val="00623880"/>
    <w:rsid w:val="006308A5"/>
    <w:rsid w:val="00634751"/>
    <w:rsid w:val="00641070"/>
    <w:rsid w:val="0065121E"/>
    <w:rsid w:val="006570F0"/>
    <w:rsid w:val="00661216"/>
    <w:rsid w:val="00684EA8"/>
    <w:rsid w:val="00685AF5"/>
    <w:rsid w:val="00694266"/>
    <w:rsid w:val="006C0BD9"/>
    <w:rsid w:val="006C5F14"/>
    <w:rsid w:val="006E0920"/>
    <w:rsid w:val="006E574C"/>
    <w:rsid w:val="006E74F8"/>
    <w:rsid w:val="006E78F7"/>
    <w:rsid w:val="00703FE8"/>
    <w:rsid w:val="00704DC0"/>
    <w:rsid w:val="00711F5B"/>
    <w:rsid w:val="00731CAE"/>
    <w:rsid w:val="00737FFA"/>
    <w:rsid w:val="007418B9"/>
    <w:rsid w:val="00761AB5"/>
    <w:rsid w:val="007717D0"/>
    <w:rsid w:val="007756E2"/>
    <w:rsid w:val="00794A86"/>
    <w:rsid w:val="007B54B2"/>
    <w:rsid w:val="007B6BF3"/>
    <w:rsid w:val="007D2814"/>
    <w:rsid w:val="007D4805"/>
    <w:rsid w:val="007F14D5"/>
    <w:rsid w:val="007F2A58"/>
    <w:rsid w:val="0080752D"/>
    <w:rsid w:val="00816096"/>
    <w:rsid w:val="00824645"/>
    <w:rsid w:val="008338B4"/>
    <w:rsid w:val="00835450"/>
    <w:rsid w:val="008410FF"/>
    <w:rsid w:val="008736F3"/>
    <w:rsid w:val="00896721"/>
    <w:rsid w:val="008B3D7A"/>
    <w:rsid w:val="008D05F0"/>
    <w:rsid w:val="008D5178"/>
    <w:rsid w:val="00902E7F"/>
    <w:rsid w:val="0091215C"/>
    <w:rsid w:val="00924116"/>
    <w:rsid w:val="00924BD5"/>
    <w:rsid w:val="00931EAD"/>
    <w:rsid w:val="00934D26"/>
    <w:rsid w:val="009358F2"/>
    <w:rsid w:val="00946BA3"/>
    <w:rsid w:val="009562F0"/>
    <w:rsid w:val="009656D4"/>
    <w:rsid w:val="0099041C"/>
    <w:rsid w:val="00994BF8"/>
    <w:rsid w:val="00996303"/>
    <w:rsid w:val="009A2770"/>
    <w:rsid w:val="009C01A9"/>
    <w:rsid w:val="009E3FE8"/>
    <w:rsid w:val="009E7647"/>
    <w:rsid w:val="009F17EA"/>
    <w:rsid w:val="00A00F11"/>
    <w:rsid w:val="00A1216B"/>
    <w:rsid w:val="00A134BF"/>
    <w:rsid w:val="00A17DEA"/>
    <w:rsid w:val="00A332F7"/>
    <w:rsid w:val="00A36012"/>
    <w:rsid w:val="00A660EF"/>
    <w:rsid w:val="00A67267"/>
    <w:rsid w:val="00A70779"/>
    <w:rsid w:val="00A8459E"/>
    <w:rsid w:val="00A84A50"/>
    <w:rsid w:val="00A85702"/>
    <w:rsid w:val="00A9169A"/>
    <w:rsid w:val="00A97022"/>
    <w:rsid w:val="00AC42A5"/>
    <w:rsid w:val="00AD1D48"/>
    <w:rsid w:val="00AD21FE"/>
    <w:rsid w:val="00AD5335"/>
    <w:rsid w:val="00AD60F4"/>
    <w:rsid w:val="00AD6DEA"/>
    <w:rsid w:val="00B13AD4"/>
    <w:rsid w:val="00B212F7"/>
    <w:rsid w:val="00B2203C"/>
    <w:rsid w:val="00B2764A"/>
    <w:rsid w:val="00B35FA5"/>
    <w:rsid w:val="00B36494"/>
    <w:rsid w:val="00B46183"/>
    <w:rsid w:val="00B51E89"/>
    <w:rsid w:val="00B574E9"/>
    <w:rsid w:val="00B64EFC"/>
    <w:rsid w:val="00B705D1"/>
    <w:rsid w:val="00B748D5"/>
    <w:rsid w:val="00B811D6"/>
    <w:rsid w:val="00B83E8E"/>
    <w:rsid w:val="00BA62E1"/>
    <w:rsid w:val="00BB0C5E"/>
    <w:rsid w:val="00BB139D"/>
    <w:rsid w:val="00BF7672"/>
    <w:rsid w:val="00C55692"/>
    <w:rsid w:val="00C556FA"/>
    <w:rsid w:val="00C74497"/>
    <w:rsid w:val="00C7453F"/>
    <w:rsid w:val="00C843DB"/>
    <w:rsid w:val="00CA2144"/>
    <w:rsid w:val="00CB16A7"/>
    <w:rsid w:val="00CC0FEE"/>
    <w:rsid w:val="00CD212E"/>
    <w:rsid w:val="00CD64AE"/>
    <w:rsid w:val="00CE19B3"/>
    <w:rsid w:val="00D06B63"/>
    <w:rsid w:val="00D1016C"/>
    <w:rsid w:val="00D56A17"/>
    <w:rsid w:val="00DA083B"/>
    <w:rsid w:val="00DA7BDE"/>
    <w:rsid w:val="00DC7D77"/>
    <w:rsid w:val="00DD236F"/>
    <w:rsid w:val="00DD2983"/>
    <w:rsid w:val="00DD7F78"/>
    <w:rsid w:val="00DE12ED"/>
    <w:rsid w:val="00DF00D9"/>
    <w:rsid w:val="00E13E38"/>
    <w:rsid w:val="00E14283"/>
    <w:rsid w:val="00E2395E"/>
    <w:rsid w:val="00E55C70"/>
    <w:rsid w:val="00E81BE3"/>
    <w:rsid w:val="00E93F4C"/>
    <w:rsid w:val="00E96F9B"/>
    <w:rsid w:val="00EA68FE"/>
    <w:rsid w:val="00EB0AEF"/>
    <w:rsid w:val="00EC1C2E"/>
    <w:rsid w:val="00ED2C8B"/>
    <w:rsid w:val="00ED5056"/>
    <w:rsid w:val="00EE723C"/>
    <w:rsid w:val="00EF3D86"/>
    <w:rsid w:val="00F0057D"/>
    <w:rsid w:val="00F009DE"/>
    <w:rsid w:val="00F104BF"/>
    <w:rsid w:val="00F210F1"/>
    <w:rsid w:val="00F22FF4"/>
    <w:rsid w:val="00F27417"/>
    <w:rsid w:val="00F51093"/>
    <w:rsid w:val="00F7508E"/>
    <w:rsid w:val="00F7657F"/>
    <w:rsid w:val="00F76BBD"/>
    <w:rsid w:val="00FB33E3"/>
    <w:rsid w:val="00FB410B"/>
    <w:rsid w:val="00FB5B09"/>
    <w:rsid w:val="00FB7E18"/>
    <w:rsid w:val="00FC720C"/>
    <w:rsid w:val="00FD360C"/>
    <w:rsid w:val="00FE2EDE"/>
    <w:rsid w:val="00FE3F13"/>
    <w:rsid w:val="00FE46B3"/>
    <w:rsid w:val="00FE57AC"/>
    <w:rsid w:val="00FF04B5"/>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6502A"/>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3753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CA6B78E-E6B4-4652-8A25-20FFBD506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4</cp:revision>
  <cp:lastPrinted>2021-04-16T14:15:00Z</cp:lastPrinted>
  <dcterms:created xsi:type="dcterms:W3CDTF">2023-03-22T05:59:00Z</dcterms:created>
  <dcterms:modified xsi:type="dcterms:W3CDTF">2023-04-22T09:51:00Z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