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29"/>
        <w:gridCol w:w="5546"/>
        <w:gridCol w:w="1196"/>
      </w:tblGrid>
      <w:tr w:rsidR="00C7453F" w:rsidRPr="00BB139D" w:rsidTr="00CC3484">
        <w:trPr>
          <w:trHeight w:val="276"/>
        </w:trPr>
        <w:tc>
          <w:tcPr>
            <w:tcW w:w="2517" w:type="dxa"/>
            <w:shd w:val="clear" w:color="auto" w:fill="auto"/>
          </w:tcPr>
          <w:p w:rsidR="00C7453F" w:rsidRPr="00BB139D" w:rsidRDefault="00C7453F" w:rsidP="00DF00D9">
            <w:pPr>
              <w:spacing w:after="0" w:line="240" w:lineRule="auto"/>
              <w:rPr>
                <w:b/>
                <w:sz w:val="20"/>
                <w:szCs w:val="20"/>
              </w:rPr>
            </w:pPr>
            <w:r w:rsidRPr="00BB139D">
              <w:rPr>
                <w:b/>
                <w:sz w:val="20"/>
                <w:szCs w:val="20"/>
              </w:rPr>
              <w:t>Department</w:t>
            </w:r>
          </w:p>
        </w:tc>
        <w:tc>
          <w:tcPr>
            <w:tcW w:w="6771" w:type="dxa"/>
            <w:gridSpan w:val="3"/>
            <w:shd w:val="clear" w:color="auto" w:fill="auto"/>
          </w:tcPr>
          <w:p w:rsidR="009C01A9" w:rsidRPr="00BB139D" w:rsidRDefault="004E7827" w:rsidP="008736F3">
            <w:pPr>
              <w:spacing w:after="0" w:line="240" w:lineRule="auto"/>
              <w:rPr>
                <w:sz w:val="20"/>
                <w:szCs w:val="20"/>
              </w:rPr>
            </w:pPr>
            <w:r>
              <w:rPr>
                <w:sz w:val="20"/>
                <w:szCs w:val="20"/>
              </w:rPr>
              <w:t>Operations Management</w:t>
            </w:r>
          </w:p>
        </w:tc>
      </w:tr>
      <w:tr w:rsidR="00D46CF7" w:rsidRPr="00BB139D" w:rsidTr="00CC3484">
        <w:trPr>
          <w:trHeight w:val="276"/>
        </w:trPr>
        <w:tc>
          <w:tcPr>
            <w:tcW w:w="2517" w:type="dxa"/>
            <w:shd w:val="clear" w:color="auto" w:fill="auto"/>
          </w:tcPr>
          <w:p w:rsidR="00D46CF7" w:rsidRPr="00BB139D" w:rsidRDefault="00D46CF7" w:rsidP="00D46CF7">
            <w:pPr>
              <w:spacing w:after="0" w:line="240" w:lineRule="auto"/>
              <w:rPr>
                <w:b/>
                <w:sz w:val="20"/>
                <w:szCs w:val="20"/>
              </w:rPr>
            </w:pPr>
            <w:r w:rsidRPr="00BB139D">
              <w:rPr>
                <w:b/>
                <w:sz w:val="20"/>
                <w:szCs w:val="20"/>
              </w:rPr>
              <w:t>Discipline</w:t>
            </w:r>
          </w:p>
        </w:tc>
        <w:tc>
          <w:tcPr>
            <w:tcW w:w="6771" w:type="dxa"/>
            <w:gridSpan w:val="3"/>
            <w:shd w:val="clear" w:color="auto" w:fill="auto"/>
          </w:tcPr>
          <w:p w:rsidR="00D46CF7" w:rsidRPr="00D46CF7" w:rsidRDefault="00D46CF7" w:rsidP="00D46CF7">
            <w:pPr>
              <w:spacing w:after="0" w:line="240" w:lineRule="auto"/>
              <w:rPr>
                <w:sz w:val="20"/>
                <w:szCs w:val="20"/>
              </w:rPr>
            </w:pPr>
            <w:r w:rsidRPr="00D46CF7">
              <w:rPr>
                <w:sz w:val="20"/>
              </w:rPr>
              <w:t>Operations Management, Work study</w:t>
            </w:r>
          </w:p>
        </w:tc>
      </w:tr>
      <w:tr w:rsidR="00D46CF7" w:rsidRPr="00BB139D" w:rsidTr="00CC3484">
        <w:tc>
          <w:tcPr>
            <w:tcW w:w="2517" w:type="dxa"/>
            <w:tcBorders>
              <w:bottom w:val="single" w:sz="4" w:space="0" w:color="auto"/>
            </w:tcBorders>
            <w:shd w:val="clear" w:color="auto" w:fill="auto"/>
          </w:tcPr>
          <w:p w:rsidR="00D46CF7" w:rsidRPr="00BB139D" w:rsidRDefault="00D46CF7" w:rsidP="00D46CF7">
            <w:pPr>
              <w:spacing w:after="0" w:line="240" w:lineRule="auto"/>
              <w:rPr>
                <w:b/>
                <w:sz w:val="20"/>
                <w:szCs w:val="20"/>
              </w:rPr>
            </w:pPr>
            <w:r>
              <w:rPr>
                <w:b/>
                <w:sz w:val="20"/>
                <w:szCs w:val="20"/>
              </w:rPr>
              <w:t xml:space="preserve">Broad </w:t>
            </w:r>
            <w:r w:rsidRPr="00BB139D">
              <w:rPr>
                <w:b/>
                <w:sz w:val="20"/>
                <w:szCs w:val="20"/>
              </w:rPr>
              <w:t>Research Focus Area</w:t>
            </w:r>
          </w:p>
        </w:tc>
        <w:tc>
          <w:tcPr>
            <w:tcW w:w="6771" w:type="dxa"/>
            <w:gridSpan w:val="3"/>
            <w:tcBorders>
              <w:bottom w:val="single" w:sz="4" w:space="0" w:color="auto"/>
            </w:tcBorders>
            <w:shd w:val="clear" w:color="auto" w:fill="auto"/>
          </w:tcPr>
          <w:p w:rsidR="00D46CF7" w:rsidRPr="00D46CF7" w:rsidRDefault="00D46CF7" w:rsidP="00D46CF7">
            <w:pPr>
              <w:spacing w:after="0" w:line="240" w:lineRule="auto"/>
              <w:rPr>
                <w:b/>
                <w:sz w:val="20"/>
                <w:szCs w:val="20"/>
              </w:rPr>
            </w:pPr>
            <w:r w:rsidRPr="00D46CF7">
              <w:rPr>
                <w:sz w:val="20"/>
              </w:rPr>
              <w:t xml:space="preserve">Operations Management, Quality Management, Project Management, Supply Chain Management, Work study, Productivity, Method study, Work Measurement, Ergonomics, Efficiency, Lean Manufacturing. </w:t>
            </w:r>
          </w:p>
        </w:tc>
      </w:tr>
      <w:tr w:rsidR="00D46CF7" w:rsidRPr="00BB139D" w:rsidTr="00CC3484">
        <w:tc>
          <w:tcPr>
            <w:tcW w:w="2517" w:type="dxa"/>
            <w:tcBorders>
              <w:bottom w:val="single" w:sz="4" w:space="0" w:color="auto"/>
            </w:tcBorders>
            <w:shd w:val="clear" w:color="auto" w:fill="auto"/>
          </w:tcPr>
          <w:p w:rsidR="00D46CF7" w:rsidRDefault="00D46CF7" w:rsidP="00D46CF7">
            <w:pPr>
              <w:spacing w:after="0" w:line="240" w:lineRule="auto"/>
              <w:rPr>
                <w:b/>
                <w:sz w:val="20"/>
                <w:szCs w:val="20"/>
              </w:rPr>
            </w:pPr>
            <w:r w:rsidRPr="00FA1921">
              <w:rPr>
                <w:b/>
                <w:sz w:val="20"/>
                <w:szCs w:val="20"/>
              </w:rPr>
              <w:t>Total 202</w:t>
            </w:r>
            <w:r w:rsidR="00FA1921" w:rsidRPr="00FA1921">
              <w:rPr>
                <w:b/>
                <w:sz w:val="20"/>
                <w:szCs w:val="20"/>
              </w:rPr>
              <w:t>4</w:t>
            </w:r>
            <w:r w:rsidRPr="00FA1921">
              <w:rPr>
                <w:b/>
                <w:sz w:val="20"/>
                <w:szCs w:val="20"/>
              </w:rPr>
              <w:t xml:space="preserve"> RFA Capacity</w:t>
            </w:r>
          </w:p>
        </w:tc>
        <w:tc>
          <w:tcPr>
            <w:tcW w:w="6771" w:type="dxa"/>
            <w:gridSpan w:val="3"/>
            <w:tcBorders>
              <w:bottom w:val="single" w:sz="4" w:space="0" w:color="auto"/>
            </w:tcBorders>
            <w:shd w:val="clear" w:color="auto" w:fill="auto"/>
          </w:tcPr>
          <w:p w:rsidR="00D46CF7" w:rsidRPr="00F84E41" w:rsidRDefault="00D46CF7" w:rsidP="00D46CF7">
            <w:pPr>
              <w:spacing w:after="0" w:line="240" w:lineRule="auto"/>
              <w:rPr>
                <w:b/>
                <w:sz w:val="20"/>
                <w:szCs w:val="20"/>
              </w:rPr>
            </w:pPr>
            <w:r w:rsidRPr="00F84E41">
              <w:rPr>
                <w:rFonts w:ascii="Times New Roman" w:hAnsi="Times New Roman" w:cs="Times New Roman"/>
                <w:sz w:val="20"/>
              </w:rPr>
              <w:t xml:space="preserve">Total: </w:t>
            </w:r>
            <w:r w:rsidR="0056077C">
              <w:rPr>
                <w:rFonts w:ascii="Times New Roman" w:hAnsi="Times New Roman" w:cs="Times New Roman"/>
                <w:sz w:val="20"/>
              </w:rPr>
              <w:t>2</w:t>
            </w:r>
            <w:r w:rsidRPr="00F84E41">
              <w:rPr>
                <w:rFonts w:ascii="Times New Roman" w:hAnsi="Times New Roman" w:cs="Times New Roman"/>
                <w:sz w:val="20"/>
              </w:rPr>
              <w:t xml:space="preserve"> Master’s and </w:t>
            </w:r>
            <w:r w:rsidR="0056077C">
              <w:rPr>
                <w:rFonts w:ascii="Times New Roman" w:hAnsi="Times New Roman" w:cs="Times New Roman"/>
                <w:sz w:val="20"/>
              </w:rPr>
              <w:t>2</w:t>
            </w:r>
            <w:r w:rsidRPr="00F84E41">
              <w:rPr>
                <w:rFonts w:ascii="Times New Roman" w:hAnsi="Times New Roman" w:cs="Times New Roman"/>
                <w:sz w:val="20"/>
              </w:rPr>
              <w:t xml:space="preserve"> PhD</w:t>
            </w:r>
          </w:p>
        </w:tc>
      </w:tr>
      <w:tr w:rsidR="003023C3" w:rsidRPr="00BB139D" w:rsidTr="001E24D2">
        <w:trPr>
          <w:trHeight w:val="190"/>
        </w:trPr>
        <w:tc>
          <w:tcPr>
            <w:tcW w:w="9288" w:type="dxa"/>
            <w:gridSpan w:val="4"/>
            <w:tcBorders>
              <w:left w:val="nil"/>
              <w:right w:val="nil"/>
            </w:tcBorders>
            <w:shd w:val="clear" w:color="auto" w:fill="auto"/>
          </w:tcPr>
          <w:p w:rsidR="003023C3" w:rsidRPr="00BB139D" w:rsidRDefault="003023C3" w:rsidP="00453686">
            <w:pPr>
              <w:spacing w:after="0" w:line="240" w:lineRule="auto"/>
              <w:rPr>
                <w:b/>
                <w:bCs/>
                <w:sz w:val="20"/>
                <w:szCs w:val="20"/>
              </w:rPr>
            </w:pPr>
          </w:p>
        </w:tc>
      </w:tr>
      <w:tr w:rsidR="00BB139D" w:rsidRPr="00BB139D" w:rsidTr="00CC3484">
        <w:trPr>
          <w:trHeight w:val="190"/>
        </w:trPr>
        <w:tc>
          <w:tcPr>
            <w:tcW w:w="2517" w:type="dxa"/>
            <w:shd w:val="clear" w:color="auto" w:fill="D9D9D9" w:themeFill="background1" w:themeFillShade="D9"/>
          </w:tcPr>
          <w:p w:rsidR="00BB139D" w:rsidRPr="00BB139D" w:rsidRDefault="00BB139D" w:rsidP="00453686">
            <w:pPr>
              <w:spacing w:after="0" w:line="240" w:lineRule="auto"/>
              <w:rPr>
                <w:b/>
                <w:bCs/>
                <w:sz w:val="20"/>
                <w:szCs w:val="20"/>
              </w:rPr>
            </w:pPr>
            <w:r w:rsidRPr="00BB139D">
              <w:rPr>
                <w:b/>
                <w:sz w:val="20"/>
                <w:szCs w:val="20"/>
              </w:rPr>
              <w:t>Supervision Team details:</w:t>
            </w:r>
          </w:p>
        </w:tc>
        <w:tc>
          <w:tcPr>
            <w:tcW w:w="5575" w:type="dxa"/>
            <w:gridSpan w:val="2"/>
            <w:shd w:val="clear" w:color="auto" w:fill="D9D9D9" w:themeFill="background1" w:themeFillShade="D9"/>
          </w:tcPr>
          <w:p w:rsidR="00BB139D" w:rsidRPr="00BB139D" w:rsidRDefault="00BB139D" w:rsidP="00453686">
            <w:pPr>
              <w:spacing w:after="0" w:line="240" w:lineRule="auto"/>
              <w:rPr>
                <w:b/>
                <w:bCs/>
                <w:sz w:val="20"/>
                <w:szCs w:val="20"/>
              </w:rPr>
            </w:pPr>
            <w:r w:rsidRPr="00BB139D">
              <w:rPr>
                <w:b/>
                <w:bCs/>
                <w:sz w:val="20"/>
                <w:szCs w:val="20"/>
              </w:rPr>
              <w:t>Academic Profile</w:t>
            </w:r>
          </w:p>
        </w:tc>
        <w:tc>
          <w:tcPr>
            <w:tcW w:w="1196" w:type="dxa"/>
            <w:shd w:val="clear" w:color="auto" w:fill="D9D9D9" w:themeFill="background1" w:themeFillShade="D9"/>
          </w:tcPr>
          <w:p w:rsidR="00BB139D" w:rsidRPr="00BB139D" w:rsidRDefault="00BB139D" w:rsidP="00453686">
            <w:pPr>
              <w:spacing w:after="0" w:line="240" w:lineRule="auto"/>
              <w:rPr>
                <w:b/>
                <w:bCs/>
                <w:sz w:val="20"/>
                <w:szCs w:val="20"/>
              </w:rPr>
            </w:pPr>
            <w:r w:rsidRPr="00BB139D">
              <w:rPr>
                <w:b/>
                <w:bCs/>
                <w:sz w:val="20"/>
                <w:szCs w:val="20"/>
              </w:rPr>
              <w:t>Capacity</w:t>
            </w:r>
          </w:p>
        </w:tc>
      </w:tr>
      <w:tr w:rsidR="00D46CF7" w:rsidRPr="00BB139D" w:rsidTr="00CC3484">
        <w:trPr>
          <w:trHeight w:val="699"/>
        </w:trPr>
        <w:tc>
          <w:tcPr>
            <w:tcW w:w="2517" w:type="dxa"/>
            <w:shd w:val="clear" w:color="auto" w:fill="auto"/>
          </w:tcPr>
          <w:p w:rsidR="00D46CF7" w:rsidRPr="00BB139D" w:rsidRDefault="00D46CF7" w:rsidP="00D46CF7">
            <w:pPr>
              <w:spacing w:after="0" w:line="240" w:lineRule="auto"/>
              <w:rPr>
                <w:b/>
                <w:bCs/>
                <w:sz w:val="20"/>
                <w:szCs w:val="20"/>
              </w:rPr>
            </w:pPr>
            <w:r w:rsidRPr="00BB139D">
              <w:rPr>
                <w:b/>
                <w:bCs/>
                <w:sz w:val="20"/>
                <w:szCs w:val="20"/>
              </w:rPr>
              <w:t xml:space="preserve">Prof </w:t>
            </w:r>
            <w:r>
              <w:rPr>
                <w:b/>
                <w:bCs/>
                <w:sz w:val="20"/>
                <w:szCs w:val="20"/>
              </w:rPr>
              <w:t>B. SOOKDEO</w:t>
            </w:r>
          </w:p>
          <w:p w:rsidR="00D46CF7" w:rsidRPr="002F036E" w:rsidRDefault="00D46CF7" w:rsidP="00D46CF7">
            <w:pPr>
              <w:spacing w:after="0" w:line="240" w:lineRule="auto"/>
              <w:rPr>
                <w:b/>
                <w:sz w:val="20"/>
                <w:szCs w:val="20"/>
              </w:rPr>
            </w:pPr>
            <w:r>
              <w:rPr>
                <w:rStyle w:val="FootnoteReference"/>
                <w:b/>
                <w:sz w:val="20"/>
                <w:szCs w:val="20"/>
              </w:rPr>
              <w:footnoteReference w:id="1"/>
            </w:r>
            <w:r w:rsidRPr="002F036E">
              <w:rPr>
                <w:b/>
                <w:sz w:val="20"/>
                <w:szCs w:val="20"/>
              </w:rPr>
              <w:t>(Contact person for this focus area)</w:t>
            </w:r>
          </w:p>
          <w:p w:rsidR="00D46CF7" w:rsidRPr="00BB139D" w:rsidRDefault="00D46CF7" w:rsidP="00D46CF7">
            <w:pPr>
              <w:spacing w:after="0" w:line="240" w:lineRule="auto"/>
              <w:rPr>
                <w:sz w:val="20"/>
                <w:szCs w:val="20"/>
              </w:rPr>
            </w:pPr>
            <w:r w:rsidRPr="00BB139D">
              <w:rPr>
                <w:sz w:val="20"/>
                <w:szCs w:val="20"/>
              </w:rPr>
              <w:t xml:space="preserve">Office: </w:t>
            </w:r>
            <w:r>
              <w:rPr>
                <w:sz w:val="20"/>
                <w:szCs w:val="20"/>
              </w:rPr>
              <w:t>NSR Building, 4-44, Main Campus, Pretoria</w:t>
            </w:r>
          </w:p>
          <w:p w:rsidR="00D46CF7" w:rsidRPr="00BB139D" w:rsidRDefault="00D46CF7" w:rsidP="00D46CF7">
            <w:pPr>
              <w:spacing w:after="0" w:line="240" w:lineRule="auto"/>
              <w:rPr>
                <w:sz w:val="20"/>
                <w:szCs w:val="20"/>
              </w:rPr>
            </w:pPr>
            <w:r w:rsidRPr="00BB139D">
              <w:rPr>
                <w:sz w:val="20"/>
                <w:szCs w:val="20"/>
              </w:rPr>
              <w:t>Email:</w:t>
            </w:r>
            <w:r>
              <w:rPr>
                <w:sz w:val="20"/>
                <w:szCs w:val="20"/>
              </w:rPr>
              <w:t xml:space="preserve"> bsookdeo@unisa.ac.za</w:t>
            </w:r>
          </w:p>
          <w:p w:rsidR="00D46CF7" w:rsidRDefault="00D46CF7" w:rsidP="00D46CF7">
            <w:pPr>
              <w:spacing w:after="0" w:line="240" w:lineRule="auto"/>
              <w:rPr>
                <w:rStyle w:val="Hyperlink"/>
                <w:sz w:val="20"/>
                <w:szCs w:val="20"/>
              </w:rPr>
            </w:pPr>
            <w:r w:rsidRPr="00BB139D">
              <w:rPr>
                <w:sz w:val="20"/>
                <w:szCs w:val="20"/>
              </w:rPr>
              <w:t>ORCID</w:t>
            </w:r>
            <w:r>
              <w:rPr>
                <w:sz w:val="20"/>
                <w:szCs w:val="20"/>
              </w:rPr>
              <w:t xml:space="preserve">: </w:t>
            </w:r>
            <w:r w:rsidRPr="00D46CF7">
              <w:rPr>
                <w:rStyle w:val="Hyperlink"/>
                <w:sz w:val="20"/>
                <w:szCs w:val="20"/>
              </w:rPr>
              <w:t>ORCID: 0000-0002-2562-6486</w:t>
            </w:r>
          </w:p>
          <w:p w:rsidR="00D46CF7" w:rsidRPr="00BB139D" w:rsidRDefault="00D46CF7" w:rsidP="00D46CF7">
            <w:pPr>
              <w:spacing w:after="0" w:line="240" w:lineRule="auto"/>
              <w:rPr>
                <w:sz w:val="20"/>
                <w:szCs w:val="20"/>
              </w:rPr>
            </w:pPr>
            <w:r w:rsidRPr="00BB139D">
              <w:rPr>
                <w:sz w:val="20"/>
                <w:szCs w:val="20"/>
              </w:rPr>
              <w:t>Institutional repository</w:t>
            </w:r>
            <w:r>
              <w:rPr>
                <w:sz w:val="20"/>
                <w:szCs w:val="20"/>
              </w:rPr>
              <w:t xml:space="preserve"> link</w:t>
            </w:r>
            <w:r w:rsidRPr="00BB139D">
              <w:rPr>
                <w:sz w:val="20"/>
                <w:szCs w:val="20"/>
              </w:rPr>
              <w:t xml:space="preserve"> </w:t>
            </w:r>
          </w:p>
          <w:p w:rsidR="00D46CF7" w:rsidRPr="00BB139D" w:rsidRDefault="00D46CF7" w:rsidP="00D46CF7">
            <w:pPr>
              <w:spacing w:after="0" w:line="240" w:lineRule="auto"/>
              <w:rPr>
                <w:sz w:val="20"/>
                <w:szCs w:val="20"/>
              </w:rPr>
            </w:pPr>
          </w:p>
        </w:tc>
        <w:tc>
          <w:tcPr>
            <w:tcW w:w="5575" w:type="dxa"/>
            <w:gridSpan w:val="2"/>
            <w:shd w:val="clear" w:color="auto" w:fill="auto"/>
          </w:tcPr>
          <w:p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b/>
                <w:sz w:val="20"/>
                <w:szCs w:val="20"/>
                <w:lang w:bidi="ar-SA"/>
              </w:rPr>
              <w:t>Prof Barnes Sookdeo</w:t>
            </w:r>
            <w:r w:rsidRPr="00D46CF7">
              <w:rPr>
                <w:rFonts w:asciiTheme="minorHAnsi" w:hAnsiTheme="minorHAnsi" w:cstheme="minorHAnsi"/>
                <w:sz w:val="20"/>
                <w:szCs w:val="20"/>
                <w:lang w:bidi="ar-SA"/>
              </w:rPr>
              <w:t xml:space="preserve"> is a Senior Lecturer in the Department of Operations Management at UNISA. </w:t>
            </w:r>
          </w:p>
          <w:p w:rsid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His research focus areas include Work-study, Lean Manufacturing, Productivity, Ergonomics, Quality and Operational Management. Prior to joining academia, Barnes spent 16 years in the textile industry specialising in the field of Work Study and Industrial Engineering. He was involved in major projects with the aim to improve organisational effectiveness, improve efficiencies, improve layouts and overall, to enhance productivity. He started his academic career in 1999, by completing a National Diploma in Work Study. He followed this up with a National Higher Diploma in Operations Management. In 2007, he completed his Master’s Degree in Operations Management at the University of Johannesburg. Further to this, in 2016, he completed his Doctoral Degree (PhD) in Operational Research at NWU. </w:t>
            </w:r>
          </w:p>
          <w:p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He has authored books, published articles in accredited journals and has presented various papers at national and international conferences. He is also an external examiner of theses and dissertations at various universities. His professional memberships include:</w:t>
            </w:r>
          </w:p>
          <w:p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Productivity South Africa (PSA):</w:t>
            </w:r>
            <w:r w:rsidRPr="00D46CF7">
              <w:rPr>
                <w:rFonts w:asciiTheme="minorHAnsi" w:hAnsiTheme="minorHAnsi" w:cstheme="minorHAnsi"/>
                <w:sz w:val="20"/>
                <w:szCs w:val="20"/>
              </w:rPr>
              <w:t xml:space="preserve"> </w:t>
            </w:r>
            <w:r w:rsidRPr="00D46CF7">
              <w:rPr>
                <w:rFonts w:asciiTheme="minorHAnsi" w:hAnsiTheme="minorHAnsi" w:cstheme="minorHAnsi"/>
                <w:sz w:val="20"/>
                <w:szCs w:val="20"/>
                <w:lang w:bidi="ar-SA"/>
              </w:rPr>
              <w:t xml:space="preserve">He has been a judge on the adjudication panel for the past </w:t>
            </w:r>
            <w:r>
              <w:rPr>
                <w:rFonts w:asciiTheme="minorHAnsi" w:hAnsiTheme="minorHAnsi" w:cstheme="minorHAnsi"/>
                <w:sz w:val="20"/>
                <w:szCs w:val="20"/>
                <w:lang w:bidi="ar-SA"/>
              </w:rPr>
              <w:t>10</w:t>
            </w:r>
            <w:r w:rsidRPr="00D46CF7">
              <w:rPr>
                <w:rFonts w:asciiTheme="minorHAnsi" w:hAnsiTheme="minorHAnsi" w:cstheme="minorHAnsi"/>
                <w:sz w:val="20"/>
                <w:szCs w:val="20"/>
                <w:lang w:bidi="ar-SA"/>
              </w:rPr>
              <w:t xml:space="preserve"> years and a member of the </w:t>
            </w:r>
            <w:r>
              <w:rPr>
                <w:rFonts w:asciiTheme="minorHAnsi" w:hAnsiTheme="minorHAnsi" w:cstheme="minorHAnsi"/>
                <w:sz w:val="20"/>
                <w:szCs w:val="20"/>
                <w:lang w:bidi="ar-SA"/>
              </w:rPr>
              <w:t>Experts Committee (</w:t>
            </w:r>
            <w:r w:rsidRPr="00D46CF7">
              <w:rPr>
                <w:rFonts w:asciiTheme="minorHAnsi" w:hAnsiTheme="minorHAnsi" w:cstheme="minorHAnsi"/>
                <w:sz w:val="20"/>
                <w:szCs w:val="20"/>
                <w:lang w:bidi="ar-SA"/>
              </w:rPr>
              <w:t>Workplace Challenge Programme</w:t>
            </w:r>
            <w:r>
              <w:rPr>
                <w:rFonts w:asciiTheme="minorHAnsi" w:hAnsiTheme="minorHAnsi" w:cstheme="minorHAnsi"/>
                <w:sz w:val="20"/>
                <w:szCs w:val="20"/>
                <w:lang w:bidi="ar-SA"/>
              </w:rPr>
              <w:t>)</w:t>
            </w:r>
            <w:r w:rsidRPr="00D46CF7">
              <w:rPr>
                <w:rFonts w:asciiTheme="minorHAnsi" w:hAnsiTheme="minorHAnsi" w:cstheme="minorHAnsi"/>
                <w:sz w:val="20"/>
                <w:szCs w:val="20"/>
                <w:lang w:bidi="ar-SA"/>
              </w:rPr>
              <w:t xml:space="preserve">. </w:t>
            </w:r>
          </w:p>
          <w:p w:rsid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 World Academy of Productivity Sciences: He is a Fellow of this academy. His contribution for improving productivity in South Africa. </w:t>
            </w:r>
          </w:p>
          <w:p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 South African Institute </w:t>
            </w:r>
            <w:r>
              <w:rPr>
                <w:rFonts w:asciiTheme="minorHAnsi" w:hAnsiTheme="minorHAnsi" w:cstheme="minorHAnsi"/>
                <w:sz w:val="20"/>
                <w:szCs w:val="20"/>
                <w:lang w:bidi="ar-SA"/>
              </w:rPr>
              <w:t>of Industrial Engineering</w:t>
            </w:r>
            <w:r w:rsidRPr="00D46CF7">
              <w:rPr>
                <w:rFonts w:asciiTheme="minorHAnsi" w:hAnsiTheme="minorHAnsi" w:cstheme="minorHAnsi"/>
                <w:sz w:val="20"/>
                <w:szCs w:val="20"/>
                <w:lang w:bidi="ar-SA"/>
              </w:rPr>
              <w:t xml:space="preserve"> (SA</w:t>
            </w:r>
            <w:r>
              <w:rPr>
                <w:rFonts w:asciiTheme="minorHAnsi" w:hAnsiTheme="minorHAnsi" w:cstheme="minorHAnsi"/>
                <w:sz w:val="20"/>
                <w:szCs w:val="20"/>
                <w:lang w:bidi="ar-SA"/>
              </w:rPr>
              <w:t>IIE</w:t>
            </w:r>
            <w:r w:rsidRPr="00D46CF7">
              <w:rPr>
                <w:rFonts w:asciiTheme="minorHAnsi" w:hAnsiTheme="minorHAnsi" w:cstheme="minorHAnsi"/>
                <w:sz w:val="20"/>
                <w:szCs w:val="20"/>
                <w:lang w:bidi="ar-SA"/>
              </w:rPr>
              <w:t xml:space="preserve">). </w:t>
            </w:r>
          </w:p>
          <w:p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 Southern African Institute for Management Services (SAIMAS). </w:t>
            </w:r>
          </w:p>
          <w:p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Peer Reviewer: He is the Chairperson of the Peer Review Assessor Committee at the Tshwane University of Technology (TUT), Durban University of Technology (DUT) and a panel member for the University of Johannesburg (UJ).</w:t>
            </w:r>
          </w:p>
          <w:p w:rsidR="00D46CF7" w:rsidRPr="00D46CF7" w:rsidRDefault="00D46CF7" w:rsidP="00D46CF7">
            <w:pPr>
              <w:pStyle w:val="BodyText"/>
              <w:tabs>
                <w:tab w:val="clear" w:pos="0"/>
              </w:tabs>
              <w:spacing w:line="240" w:lineRule="auto"/>
              <w:rPr>
                <w:rFonts w:asciiTheme="minorHAnsi" w:hAnsiTheme="minorHAnsi" w:cstheme="minorHAnsi"/>
              </w:rPr>
            </w:pPr>
          </w:p>
        </w:tc>
        <w:tc>
          <w:tcPr>
            <w:tcW w:w="1196" w:type="dxa"/>
            <w:shd w:val="clear" w:color="auto" w:fill="auto"/>
          </w:tcPr>
          <w:p w:rsidR="00D46CF7" w:rsidRDefault="0056077C" w:rsidP="00D46CF7">
            <w:pPr>
              <w:spacing w:after="0" w:line="240" w:lineRule="auto"/>
              <w:rPr>
                <w:sz w:val="20"/>
                <w:szCs w:val="20"/>
              </w:rPr>
            </w:pPr>
            <w:r>
              <w:rPr>
                <w:sz w:val="20"/>
                <w:szCs w:val="20"/>
              </w:rPr>
              <w:t>2</w:t>
            </w:r>
            <w:r w:rsidR="00D46CF7">
              <w:rPr>
                <w:sz w:val="20"/>
                <w:szCs w:val="20"/>
              </w:rPr>
              <w:t xml:space="preserve"> Master’s and </w:t>
            </w:r>
          </w:p>
          <w:p w:rsidR="00D46CF7" w:rsidRPr="00BB139D" w:rsidRDefault="0056077C" w:rsidP="00D46CF7">
            <w:pPr>
              <w:spacing w:after="0" w:line="240" w:lineRule="auto"/>
              <w:rPr>
                <w:sz w:val="20"/>
                <w:szCs w:val="20"/>
              </w:rPr>
            </w:pPr>
            <w:r>
              <w:rPr>
                <w:sz w:val="20"/>
                <w:szCs w:val="20"/>
              </w:rPr>
              <w:t>2</w:t>
            </w:r>
            <w:r w:rsidR="00D46CF7">
              <w:rPr>
                <w:sz w:val="20"/>
                <w:szCs w:val="20"/>
              </w:rPr>
              <w:t xml:space="preserve"> Doctoral students</w:t>
            </w:r>
          </w:p>
        </w:tc>
      </w:tr>
      <w:tr w:rsidR="00E70375" w:rsidRPr="00BB139D" w:rsidTr="00CC3484">
        <w:trPr>
          <w:trHeight w:val="276"/>
        </w:trPr>
        <w:tc>
          <w:tcPr>
            <w:tcW w:w="2517" w:type="dxa"/>
            <w:shd w:val="clear" w:color="auto" w:fill="auto"/>
          </w:tcPr>
          <w:p w:rsidR="00E70375" w:rsidRPr="00BB139D" w:rsidRDefault="00E70375" w:rsidP="00E70375">
            <w:pPr>
              <w:spacing w:after="0" w:line="240" w:lineRule="auto"/>
              <w:rPr>
                <w:b/>
                <w:bCs/>
                <w:sz w:val="20"/>
                <w:szCs w:val="20"/>
              </w:rPr>
            </w:pPr>
            <w:r w:rsidRPr="00BB139D">
              <w:rPr>
                <w:b/>
                <w:bCs/>
                <w:sz w:val="20"/>
                <w:szCs w:val="20"/>
              </w:rPr>
              <w:t>Model of supervision</w:t>
            </w:r>
          </w:p>
        </w:tc>
        <w:tc>
          <w:tcPr>
            <w:tcW w:w="6771" w:type="dxa"/>
            <w:gridSpan w:val="3"/>
            <w:shd w:val="clear" w:color="auto" w:fill="auto"/>
          </w:tcPr>
          <w:p w:rsidR="00F84E41" w:rsidRDefault="00E70375" w:rsidP="00E70375">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p>
          <w:p w:rsidR="00E70375" w:rsidRPr="00BB139D" w:rsidRDefault="00E70375" w:rsidP="00E70375">
            <w:pPr>
              <w:spacing w:after="0" w:line="240" w:lineRule="auto"/>
              <w:jc w:val="both"/>
              <w:rPr>
                <w:color w:val="1E2921"/>
                <w:sz w:val="20"/>
                <w:szCs w:val="20"/>
              </w:rPr>
            </w:pPr>
            <w:r w:rsidRPr="00B811D6">
              <w:rPr>
                <w:sz w:val="20"/>
                <w:szCs w:val="20"/>
              </w:rPr>
              <w:t>Additionally, the candidate will have to present his/her work to a panel of academic</w:t>
            </w:r>
            <w:r>
              <w:rPr>
                <w:sz w:val="20"/>
                <w:szCs w:val="20"/>
              </w:rPr>
              <w:t>s</w:t>
            </w:r>
            <w:r w:rsidRPr="00B811D6">
              <w:rPr>
                <w:sz w:val="20"/>
                <w:szCs w:val="20"/>
              </w:rPr>
              <w:t xml:space="preserve"> at colloquia.</w:t>
            </w:r>
            <w:r w:rsidRPr="00BB139D">
              <w:rPr>
                <w:color w:val="1E2921"/>
                <w:sz w:val="20"/>
                <w:szCs w:val="20"/>
              </w:rPr>
              <w:t xml:space="preserve"> </w:t>
            </w:r>
          </w:p>
        </w:tc>
      </w:tr>
      <w:tr w:rsidR="00E70375" w:rsidRPr="00BB139D" w:rsidTr="00CC3484">
        <w:trPr>
          <w:trHeight w:val="276"/>
        </w:trPr>
        <w:tc>
          <w:tcPr>
            <w:tcW w:w="2517" w:type="dxa"/>
            <w:shd w:val="clear" w:color="auto" w:fill="auto"/>
          </w:tcPr>
          <w:p w:rsidR="00E70375" w:rsidRPr="00600BAC" w:rsidRDefault="00E70375" w:rsidP="00E70375">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1" w:type="dxa"/>
            <w:gridSpan w:val="3"/>
            <w:shd w:val="clear" w:color="auto" w:fill="auto"/>
          </w:tcPr>
          <w:p w:rsidR="00E70375" w:rsidRPr="00303B90" w:rsidRDefault="00E70375" w:rsidP="00E70375">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E70375" w:rsidRPr="00BB139D" w:rsidTr="00CC3484">
        <w:trPr>
          <w:trHeight w:val="276"/>
        </w:trPr>
        <w:tc>
          <w:tcPr>
            <w:tcW w:w="2517" w:type="dxa"/>
            <w:shd w:val="clear" w:color="auto" w:fill="auto"/>
          </w:tcPr>
          <w:p w:rsidR="00E70375" w:rsidRPr="00BB139D" w:rsidRDefault="00E70375" w:rsidP="00E70375">
            <w:pPr>
              <w:spacing w:after="0" w:line="240" w:lineRule="auto"/>
              <w:rPr>
                <w:b/>
                <w:bCs/>
                <w:sz w:val="20"/>
                <w:szCs w:val="20"/>
              </w:rPr>
            </w:pPr>
            <w:r w:rsidRPr="00BB139D">
              <w:rPr>
                <w:b/>
                <w:bCs/>
                <w:sz w:val="20"/>
                <w:szCs w:val="20"/>
              </w:rPr>
              <w:t>Selection Procedure</w:t>
            </w:r>
          </w:p>
        </w:tc>
        <w:tc>
          <w:tcPr>
            <w:tcW w:w="6771" w:type="dxa"/>
            <w:gridSpan w:val="3"/>
            <w:shd w:val="clear" w:color="auto" w:fill="auto"/>
          </w:tcPr>
          <w:p w:rsidR="00E70375" w:rsidRPr="00BB139D" w:rsidRDefault="00E70375" w:rsidP="00E70375">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r w:rsidRPr="00303B90">
              <w:rPr>
                <w:color w:val="1E2921"/>
                <w:sz w:val="20"/>
                <w:szCs w:val="20"/>
              </w:rPr>
              <w:t xml:space="preserve"> </w:t>
            </w:r>
          </w:p>
        </w:tc>
      </w:tr>
      <w:tr w:rsidR="00F84E41" w:rsidRPr="00BB139D" w:rsidTr="00CC3484">
        <w:trPr>
          <w:trHeight w:val="276"/>
        </w:trPr>
        <w:tc>
          <w:tcPr>
            <w:tcW w:w="2517" w:type="dxa"/>
            <w:shd w:val="clear" w:color="auto" w:fill="auto"/>
          </w:tcPr>
          <w:p w:rsidR="00F84E41" w:rsidRPr="00BB139D" w:rsidRDefault="00F84E41" w:rsidP="00F84E41">
            <w:pPr>
              <w:spacing w:after="0" w:line="240" w:lineRule="auto"/>
              <w:rPr>
                <w:b/>
                <w:bCs/>
                <w:sz w:val="20"/>
                <w:szCs w:val="20"/>
              </w:rPr>
            </w:pPr>
            <w:r w:rsidRPr="00BB139D">
              <w:rPr>
                <w:b/>
                <w:bCs/>
                <w:sz w:val="20"/>
                <w:szCs w:val="20"/>
              </w:rPr>
              <w:t xml:space="preserve">Research </w:t>
            </w:r>
            <w:r>
              <w:rPr>
                <w:b/>
                <w:bCs/>
                <w:sz w:val="20"/>
                <w:szCs w:val="20"/>
              </w:rPr>
              <w:t>scope</w:t>
            </w:r>
          </w:p>
        </w:tc>
        <w:tc>
          <w:tcPr>
            <w:tcW w:w="6771" w:type="dxa"/>
            <w:gridSpan w:val="3"/>
            <w:shd w:val="clear" w:color="auto" w:fill="auto"/>
          </w:tcPr>
          <w:p w:rsidR="00F84E41" w:rsidRPr="00CC3484" w:rsidRDefault="00F84E41" w:rsidP="0095443B">
            <w:pPr>
              <w:spacing w:line="240" w:lineRule="auto"/>
              <w:jc w:val="both"/>
              <w:rPr>
                <w:rFonts w:asciiTheme="minorHAnsi" w:hAnsiTheme="minorHAnsi" w:cstheme="minorHAnsi"/>
                <w:sz w:val="20"/>
                <w:szCs w:val="20"/>
              </w:rPr>
            </w:pPr>
            <w:r w:rsidRPr="00CC3484">
              <w:rPr>
                <w:rFonts w:asciiTheme="minorHAnsi" w:hAnsiTheme="minorHAnsi" w:cstheme="minorHAnsi"/>
                <w:sz w:val="20"/>
                <w:szCs w:val="20"/>
              </w:rPr>
              <w:t xml:space="preserve">Operations Management, Quality Management, Project Management, Supply Chain Management, Work study, Productivity, Method study, Work Measurement, Ergonomics, Efficiency, Lean Manufacturing. </w:t>
            </w:r>
          </w:p>
          <w:p w:rsidR="00F84E41" w:rsidRPr="00CC3484" w:rsidRDefault="00F84E41" w:rsidP="0095443B">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Method study</w:t>
            </w:r>
          </w:p>
          <w:p w:rsidR="00F84E41" w:rsidRPr="00CC3484" w:rsidRDefault="00F84E41" w:rsidP="0095443B">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Preliminary surveys</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Flow process charts</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Flow diagrams</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Film technique</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Report writing</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Ergonomics</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Good house</w:t>
            </w:r>
            <w:r w:rsidR="00D07994">
              <w:rPr>
                <w:rFonts w:asciiTheme="minorHAnsi" w:hAnsiTheme="minorHAnsi" w:cstheme="minorHAnsi"/>
                <w:sz w:val="20"/>
                <w:szCs w:val="20"/>
              </w:rPr>
              <w:t>-</w:t>
            </w:r>
            <w:r w:rsidRPr="00CC3484">
              <w:rPr>
                <w:rFonts w:asciiTheme="minorHAnsi" w:hAnsiTheme="minorHAnsi" w:cstheme="minorHAnsi"/>
                <w:sz w:val="20"/>
                <w:szCs w:val="20"/>
              </w:rPr>
              <w:t>keeping</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Quality management</w:t>
            </w:r>
            <w:r w:rsidR="00D07994">
              <w:rPr>
                <w:rFonts w:asciiTheme="minorHAnsi" w:hAnsiTheme="minorHAnsi" w:cstheme="minorHAnsi"/>
                <w:sz w:val="20"/>
                <w:szCs w:val="20"/>
              </w:rPr>
              <w:t xml:space="preserve"> and </w:t>
            </w:r>
            <w:r w:rsidRPr="00CC3484">
              <w:rPr>
                <w:rFonts w:asciiTheme="minorHAnsi" w:hAnsiTheme="minorHAnsi" w:cstheme="minorHAnsi"/>
                <w:sz w:val="20"/>
                <w:szCs w:val="20"/>
              </w:rPr>
              <w:t>Business process reengineering</w:t>
            </w:r>
            <w:r w:rsidR="0095443B">
              <w:rPr>
                <w:rFonts w:asciiTheme="minorHAnsi" w:hAnsiTheme="minorHAnsi" w:cstheme="minorHAnsi"/>
                <w:sz w:val="20"/>
                <w:szCs w:val="20"/>
              </w:rPr>
              <w:t>. Determining improved methods.</w:t>
            </w:r>
          </w:p>
          <w:p w:rsidR="00F84E41" w:rsidRPr="00CC3484" w:rsidRDefault="00F84E41" w:rsidP="0095443B">
            <w:pPr>
              <w:spacing w:after="0" w:line="240" w:lineRule="auto"/>
              <w:jc w:val="both"/>
              <w:rPr>
                <w:rFonts w:asciiTheme="minorHAnsi" w:hAnsiTheme="minorHAnsi" w:cstheme="minorHAnsi"/>
                <w:b/>
                <w:sz w:val="20"/>
                <w:szCs w:val="20"/>
              </w:rPr>
            </w:pPr>
          </w:p>
          <w:p w:rsidR="00F84E41" w:rsidRPr="00CC3484" w:rsidRDefault="00F84E41" w:rsidP="0095443B">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Work Measurement</w:t>
            </w:r>
          </w:p>
          <w:p w:rsidR="00F84E41" w:rsidRPr="00CC3484" w:rsidRDefault="00F84E41" w:rsidP="0095443B">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Time study</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Activity samplin</w:t>
            </w:r>
            <w:r w:rsidR="00D07994">
              <w:rPr>
                <w:rFonts w:asciiTheme="minorHAnsi" w:hAnsiTheme="minorHAnsi" w:cstheme="minorHAnsi"/>
                <w:sz w:val="20"/>
                <w:szCs w:val="20"/>
              </w:rPr>
              <w:t xml:space="preserve">g, </w:t>
            </w:r>
            <w:r w:rsidRPr="00CC3484">
              <w:rPr>
                <w:rFonts w:asciiTheme="minorHAnsi" w:hAnsiTheme="minorHAnsi" w:cstheme="minorHAnsi"/>
                <w:sz w:val="20"/>
                <w:szCs w:val="20"/>
              </w:rPr>
              <w:t>Synthesis</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Analytical estimating</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Benchmarking</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Predetermined motioned time system (PMTS)</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Incentives</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Labour control</w:t>
            </w:r>
          </w:p>
          <w:p w:rsidR="00F84E41" w:rsidRPr="00CC3484" w:rsidRDefault="00F84E41" w:rsidP="0095443B">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Measurement of indirect work</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Form design</w:t>
            </w:r>
            <w:r w:rsidR="00D07994">
              <w:rPr>
                <w:rFonts w:asciiTheme="minorHAnsi" w:hAnsiTheme="minorHAnsi" w:cstheme="minorHAnsi"/>
                <w:sz w:val="20"/>
                <w:szCs w:val="20"/>
              </w:rPr>
              <w:t xml:space="preserve">, </w:t>
            </w:r>
            <w:r w:rsidRPr="00CC3484">
              <w:rPr>
                <w:rFonts w:asciiTheme="minorHAnsi" w:hAnsiTheme="minorHAnsi" w:cstheme="minorHAnsi"/>
                <w:sz w:val="20"/>
                <w:szCs w:val="20"/>
              </w:rPr>
              <w:t>Restricted and unrestricted work</w:t>
            </w:r>
          </w:p>
          <w:p w:rsidR="00F84E41" w:rsidRPr="00CC3484" w:rsidRDefault="00F84E41" w:rsidP="0095443B">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Division and analysis of work</w:t>
            </w:r>
            <w:r w:rsidR="00D07994">
              <w:rPr>
                <w:rFonts w:asciiTheme="minorHAnsi" w:hAnsiTheme="minorHAnsi" w:cstheme="minorHAnsi"/>
                <w:sz w:val="20"/>
                <w:szCs w:val="20"/>
              </w:rPr>
              <w:t>.</w:t>
            </w:r>
            <w:r w:rsidR="0095443B">
              <w:rPr>
                <w:rFonts w:asciiTheme="minorHAnsi" w:hAnsiTheme="minorHAnsi" w:cstheme="minorHAnsi"/>
                <w:sz w:val="20"/>
                <w:szCs w:val="20"/>
              </w:rPr>
              <w:t xml:space="preserve"> Compiling standard times. Developing efficiency reporting systems.</w:t>
            </w:r>
          </w:p>
          <w:p w:rsidR="00F84E41" w:rsidRPr="00CC3484" w:rsidRDefault="00F84E41" w:rsidP="0095443B">
            <w:pPr>
              <w:spacing w:after="0" w:line="240" w:lineRule="auto"/>
              <w:jc w:val="both"/>
              <w:rPr>
                <w:rFonts w:asciiTheme="minorHAnsi" w:hAnsiTheme="minorHAnsi" w:cstheme="minorHAnsi"/>
                <w:b/>
                <w:sz w:val="20"/>
                <w:szCs w:val="20"/>
              </w:rPr>
            </w:pPr>
          </w:p>
          <w:p w:rsidR="00F84E41" w:rsidRPr="00CC3484" w:rsidRDefault="00F84E41" w:rsidP="0095443B">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Productivity</w:t>
            </w:r>
          </w:p>
          <w:p w:rsidR="00F84E41" w:rsidRDefault="0095443B" w:rsidP="0095443B">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Productivity measurement. Productivity calculations. </w:t>
            </w:r>
            <w:r w:rsidR="00F84E41" w:rsidRPr="00CC3484">
              <w:rPr>
                <w:rFonts w:asciiTheme="minorHAnsi" w:hAnsiTheme="minorHAnsi" w:cstheme="minorHAnsi"/>
                <w:sz w:val="20"/>
                <w:szCs w:val="20"/>
              </w:rPr>
              <w:t>Macro productivity (Productivity within a country)</w:t>
            </w:r>
            <w:r w:rsidR="00D07994">
              <w:rPr>
                <w:rFonts w:asciiTheme="minorHAnsi" w:hAnsiTheme="minorHAnsi" w:cstheme="minorHAnsi"/>
                <w:sz w:val="20"/>
                <w:szCs w:val="20"/>
              </w:rPr>
              <w:t xml:space="preserve">, </w:t>
            </w:r>
            <w:r w:rsidR="00F84E41" w:rsidRPr="00CC3484">
              <w:rPr>
                <w:rFonts w:asciiTheme="minorHAnsi" w:hAnsiTheme="minorHAnsi" w:cstheme="minorHAnsi"/>
                <w:sz w:val="20"/>
                <w:szCs w:val="20"/>
              </w:rPr>
              <w:t>Micro productivity (Productivity within an organisation)</w:t>
            </w:r>
            <w:r>
              <w:rPr>
                <w:rFonts w:asciiTheme="minorHAnsi" w:hAnsiTheme="minorHAnsi" w:cstheme="minorHAnsi"/>
                <w:sz w:val="20"/>
                <w:szCs w:val="20"/>
              </w:rPr>
              <w:t>,</w:t>
            </w:r>
            <w:r w:rsidR="00D07994">
              <w:rPr>
                <w:rFonts w:asciiTheme="minorHAnsi" w:hAnsiTheme="minorHAnsi" w:cstheme="minorHAnsi"/>
                <w:sz w:val="20"/>
                <w:szCs w:val="20"/>
              </w:rPr>
              <w:t xml:space="preserve"> </w:t>
            </w:r>
            <w:r w:rsidR="00F84E41" w:rsidRPr="00CC3484">
              <w:rPr>
                <w:rFonts w:asciiTheme="minorHAnsi" w:hAnsiTheme="minorHAnsi" w:cstheme="minorHAnsi"/>
                <w:sz w:val="20"/>
                <w:szCs w:val="20"/>
              </w:rPr>
              <w:t>Specific resource productivity</w:t>
            </w:r>
            <w:r w:rsidR="00D07994">
              <w:rPr>
                <w:rFonts w:asciiTheme="minorHAnsi" w:hAnsiTheme="minorHAnsi" w:cstheme="minorHAnsi"/>
                <w:sz w:val="20"/>
                <w:szCs w:val="20"/>
              </w:rPr>
              <w:t xml:space="preserve">, </w:t>
            </w:r>
            <w:r w:rsidR="00F84E41" w:rsidRPr="00CC3484">
              <w:rPr>
                <w:rFonts w:asciiTheme="minorHAnsi" w:hAnsiTheme="minorHAnsi" w:cstheme="minorHAnsi"/>
                <w:sz w:val="20"/>
                <w:szCs w:val="20"/>
              </w:rPr>
              <w:t>Total/multifactor productivity</w:t>
            </w:r>
            <w:r>
              <w:rPr>
                <w:rFonts w:asciiTheme="minorHAnsi" w:hAnsiTheme="minorHAnsi" w:cstheme="minorHAnsi"/>
                <w:sz w:val="20"/>
                <w:szCs w:val="20"/>
              </w:rPr>
              <w:t>. Productivity calculations.</w:t>
            </w:r>
          </w:p>
          <w:p w:rsidR="00D07994" w:rsidRPr="00CC3484" w:rsidRDefault="00D07994" w:rsidP="0095443B">
            <w:pPr>
              <w:spacing w:after="0" w:line="240" w:lineRule="auto"/>
              <w:jc w:val="both"/>
              <w:rPr>
                <w:rFonts w:asciiTheme="minorHAnsi" w:hAnsiTheme="minorHAnsi" w:cstheme="minorHAnsi"/>
                <w:sz w:val="20"/>
                <w:szCs w:val="20"/>
              </w:rPr>
            </w:pPr>
          </w:p>
          <w:p w:rsidR="00F84E41" w:rsidRPr="00D07994" w:rsidRDefault="00F84E41" w:rsidP="0095443B">
            <w:pPr>
              <w:spacing w:after="0" w:line="240" w:lineRule="auto"/>
              <w:jc w:val="both"/>
              <w:rPr>
                <w:rFonts w:asciiTheme="minorHAnsi" w:hAnsiTheme="minorHAnsi" w:cstheme="minorHAnsi"/>
                <w:b/>
                <w:sz w:val="20"/>
                <w:szCs w:val="20"/>
                <w:u w:val="single"/>
              </w:rPr>
            </w:pPr>
            <w:r w:rsidRPr="00D07994">
              <w:rPr>
                <w:rFonts w:asciiTheme="minorHAnsi" w:hAnsiTheme="minorHAnsi" w:cstheme="minorHAnsi"/>
                <w:b/>
                <w:sz w:val="20"/>
                <w:szCs w:val="20"/>
                <w:u w:val="single"/>
              </w:rPr>
              <w:t>Ergonomics</w:t>
            </w:r>
          </w:p>
          <w:p w:rsidR="00F84E41" w:rsidRPr="00CC3484" w:rsidRDefault="0095443B" w:rsidP="0095443B">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Ergonomic interventions in the workplace. Redesigning operations to make it user-friendly and an easy-fit for the worker. </w:t>
            </w:r>
            <w:r w:rsidR="00F84E41" w:rsidRPr="00CC3484">
              <w:rPr>
                <w:rFonts w:asciiTheme="minorHAnsi" w:hAnsiTheme="minorHAnsi" w:cstheme="minorHAnsi"/>
                <w:sz w:val="20"/>
                <w:szCs w:val="20"/>
              </w:rPr>
              <w:t>Lean manufacturing</w:t>
            </w:r>
            <w:r>
              <w:rPr>
                <w:rFonts w:asciiTheme="minorHAnsi" w:hAnsiTheme="minorHAnsi" w:cstheme="minorHAnsi"/>
                <w:sz w:val="20"/>
                <w:szCs w:val="20"/>
              </w:rPr>
              <w:t xml:space="preserve"> – concentrating on eliminating waste. </w:t>
            </w:r>
            <w:r w:rsidR="00F84E41" w:rsidRPr="00CC3484">
              <w:rPr>
                <w:rFonts w:asciiTheme="minorHAnsi" w:hAnsiTheme="minorHAnsi" w:cstheme="minorHAnsi"/>
                <w:sz w:val="20"/>
                <w:szCs w:val="20"/>
              </w:rPr>
              <w:t>Operations Management</w:t>
            </w:r>
            <w:r>
              <w:rPr>
                <w:rFonts w:asciiTheme="minorHAnsi" w:hAnsiTheme="minorHAnsi" w:cstheme="minorHAnsi"/>
                <w:sz w:val="20"/>
                <w:szCs w:val="20"/>
              </w:rPr>
              <w:t xml:space="preserve"> and </w:t>
            </w:r>
            <w:r w:rsidR="00F84E41" w:rsidRPr="00CC3484">
              <w:rPr>
                <w:rFonts w:asciiTheme="minorHAnsi" w:hAnsiTheme="minorHAnsi" w:cstheme="minorHAnsi"/>
                <w:sz w:val="20"/>
                <w:szCs w:val="20"/>
              </w:rPr>
              <w:t>Quality Management</w:t>
            </w:r>
          </w:p>
          <w:p w:rsidR="00F84E41" w:rsidRPr="00CC3484" w:rsidRDefault="00F84E41" w:rsidP="0095443B">
            <w:pPr>
              <w:spacing w:after="0" w:line="240" w:lineRule="auto"/>
              <w:jc w:val="both"/>
              <w:rPr>
                <w:rFonts w:asciiTheme="minorHAnsi" w:hAnsiTheme="minorHAnsi" w:cstheme="minorHAnsi"/>
                <w:sz w:val="20"/>
                <w:szCs w:val="20"/>
              </w:rPr>
            </w:pPr>
          </w:p>
        </w:tc>
      </w:tr>
      <w:tr w:rsidR="00CC3484" w:rsidRPr="00BB139D" w:rsidTr="00CC3484">
        <w:trPr>
          <w:trHeight w:val="276"/>
        </w:trPr>
        <w:tc>
          <w:tcPr>
            <w:tcW w:w="2517" w:type="dxa"/>
            <w:shd w:val="clear" w:color="auto" w:fill="auto"/>
          </w:tcPr>
          <w:p w:rsidR="00CC3484" w:rsidRPr="00BB139D" w:rsidRDefault="00CC3484" w:rsidP="00CC3484">
            <w:pPr>
              <w:spacing w:after="0" w:line="240" w:lineRule="auto"/>
              <w:rPr>
                <w:b/>
                <w:bCs/>
                <w:sz w:val="20"/>
                <w:szCs w:val="20"/>
              </w:rPr>
            </w:pPr>
            <w:r w:rsidRPr="00BB139D">
              <w:rPr>
                <w:b/>
                <w:bCs/>
                <w:sz w:val="20"/>
                <w:szCs w:val="20"/>
              </w:rPr>
              <w:t xml:space="preserve">Reading: </w:t>
            </w:r>
          </w:p>
          <w:p w:rsidR="00CC3484" w:rsidRPr="00BB139D" w:rsidRDefault="00CC3484" w:rsidP="00CC3484">
            <w:pPr>
              <w:spacing w:after="0" w:line="240" w:lineRule="auto"/>
              <w:rPr>
                <w:b/>
                <w:bCs/>
                <w:sz w:val="20"/>
                <w:szCs w:val="20"/>
              </w:rPr>
            </w:pPr>
            <w:r w:rsidRPr="00BB139D">
              <w:rPr>
                <w:b/>
                <w:bCs/>
                <w:sz w:val="20"/>
                <w:szCs w:val="20"/>
              </w:rPr>
              <w:t>Subject Field</w:t>
            </w:r>
          </w:p>
          <w:p w:rsidR="00CC3484" w:rsidRPr="00BB139D" w:rsidRDefault="00CC3484" w:rsidP="00CC3484">
            <w:pPr>
              <w:spacing w:after="0" w:line="240" w:lineRule="auto"/>
              <w:rPr>
                <w:sz w:val="20"/>
                <w:szCs w:val="20"/>
              </w:rPr>
            </w:pPr>
          </w:p>
        </w:tc>
        <w:tc>
          <w:tcPr>
            <w:tcW w:w="6771" w:type="dxa"/>
            <w:gridSpan w:val="3"/>
            <w:shd w:val="clear" w:color="auto" w:fill="auto"/>
          </w:tcPr>
          <w:p w:rsidR="00CC3484" w:rsidRPr="00CC3484" w:rsidRDefault="00CC3484" w:rsidP="00CC3484">
            <w:pPr>
              <w:spacing w:after="0" w:line="240" w:lineRule="auto"/>
              <w:jc w:val="both"/>
              <w:rPr>
                <w:rFonts w:asciiTheme="minorHAnsi" w:hAnsiTheme="minorHAnsi" w:cstheme="minorHAnsi"/>
                <w:b/>
                <w:bCs/>
                <w:sz w:val="20"/>
                <w:szCs w:val="20"/>
              </w:rPr>
            </w:pPr>
            <w:r w:rsidRPr="00CC3484">
              <w:rPr>
                <w:rFonts w:asciiTheme="minorHAnsi" w:hAnsiTheme="minorHAnsi" w:cstheme="minorHAnsi"/>
                <w:b/>
                <w:bCs/>
                <w:sz w:val="20"/>
                <w:szCs w:val="20"/>
              </w:rPr>
              <w:t xml:space="preserve">This is a selection of articles and/or recent books in this research focus area. </w:t>
            </w:r>
            <w:r w:rsidRPr="00CC3484">
              <w:rPr>
                <w:rFonts w:asciiTheme="minorHAnsi" w:hAnsiTheme="minorHAnsi" w:cstheme="minorHAnsi"/>
                <w:b/>
                <w:bCs/>
                <w:sz w:val="20"/>
                <w:szCs w:val="20"/>
                <w:cs/>
              </w:rPr>
              <w:t>‎</w:t>
            </w:r>
            <w:r w:rsidRPr="00CC3484">
              <w:rPr>
                <w:rFonts w:asciiTheme="minorHAnsi" w:hAnsiTheme="minorHAnsi" w:cstheme="minorHAnsi"/>
                <w:b/>
                <w:bCs/>
                <w:sz w:val="20"/>
                <w:szCs w:val="20"/>
              </w:rPr>
              <w:t>Further reading over and above these is essential:</w:t>
            </w:r>
          </w:p>
          <w:p w:rsidR="00CC3484" w:rsidRPr="00CC3484" w:rsidRDefault="00CC3484" w:rsidP="00CC3484">
            <w:pPr>
              <w:spacing w:after="0" w:line="240" w:lineRule="auto"/>
              <w:jc w:val="both"/>
              <w:rPr>
                <w:rFonts w:asciiTheme="minorHAnsi" w:hAnsiTheme="minorHAnsi" w:cstheme="minorHAnsi"/>
                <w:bCs/>
                <w:sz w:val="20"/>
                <w:szCs w:val="20"/>
              </w:rPr>
            </w:pPr>
          </w:p>
          <w:p w:rsidR="00CC3484" w:rsidRPr="00CC3484" w:rsidRDefault="00CC3484" w:rsidP="00CC3484">
            <w:pPr>
              <w:pStyle w:val="ListParagraph"/>
              <w:numPr>
                <w:ilvl w:val="0"/>
                <w:numId w:val="39"/>
              </w:numPr>
              <w:autoSpaceDE w:val="0"/>
              <w:autoSpaceDN w:val="0"/>
              <w:spacing w:after="0" w:line="240" w:lineRule="auto"/>
              <w:jc w:val="both"/>
              <w:rPr>
                <w:rFonts w:asciiTheme="minorHAnsi" w:hAnsiTheme="minorHAnsi" w:cstheme="minorHAnsi"/>
                <w:bCs/>
                <w:sz w:val="20"/>
                <w:szCs w:val="20"/>
              </w:rPr>
            </w:pPr>
            <w:r w:rsidRPr="00CC3484">
              <w:rPr>
                <w:rFonts w:asciiTheme="minorHAnsi" w:hAnsiTheme="minorHAnsi" w:cstheme="minorHAnsi"/>
                <w:bCs/>
                <w:sz w:val="20"/>
                <w:szCs w:val="20"/>
              </w:rPr>
              <w:t xml:space="preserve">Currie, R.M.  1977.  </w:t>
            </w:r>
            <w:r w:rsidRPr="00CC3484">
              <w:rPr>
                <w:rFonts w:asciiTheme="minorHAnsi" w:hAnsiTheme="minorHAnsi" w:cstheme="minorHAnsi"/>
                <w:bCs/>
                <w:i/>
                <w:sz w:val="20"/>
                <w:szCs w:val="20"/>
              </w:rPr>
              <w:t>Work Study</w:t>
            </w:r>
            <w:r w:rsidRPr="00CC3484">
              <w:rPr>
                <w:rFonts w:asciiTheme="minorHAnsi" w:hAnsiTheme="minorHAnsi" w:cstheme="minorHAnsi"/>
                <w:bCs/>
                <w:sz w:val="20"/>
                <w:szCs w:val="20"/>
              </w:rPr>
              <w:t>. 4</w:t>
            </w:r>
            <w:r w:rsidRPr="00CC3484">
              <w:rPr>
                <w:rFonts w:asciiTheme="minorHAnsi" w:hAnsiTheme="minorHAnsi" w:cstheme="minorHAnsi"/>
                <w:bCs/>
                <w:sz w:val="20"/>
                <w:szCs w:val="20"/>
                <w:vertAlign w:val="superscript"/>
              </w:rPr>
              <w:t>th</w:t>
            </w:r>
            <w:r w:rsidRPr="00CC3484">
              <w:rPr>
                <w:rFonts w:asciiTheme="minorHAnsi" w:hAnsiTheme="minorHAnsi" w:cstheme="minorHAnsi"/>
                <w:bCs/>
                <w:sz w:val="20"/>
                <w:szCs w:val="20"/>
              </w:rPr>
              <w:t xml:space="preserve"> Edition.  Pitman. London.</w:t>
            </w:r>
          </w:p>
          <w:p w:rsidR="00CC3484" w:rsidRPr="00CC3484" w:rsidRDefault="00CC3484" w:rsidP="00CC3484">
            <w:pPr>
              <w:pStyle w:val="ListParagraph"/>
              <w:numPr>
                <w:ilvl w:val="0"/>
                <w:numId w:val="39"/>
              </w:numPr>
              <w:autoSpaceDE w:val="0"/>
              <w:autoSpaceDN w:val="0"/>
              <w:spacing w:after="0" w:line="240" w:lineRule="auto"/>
              <w:jc w:val="both"/>
              <w:rPr>
                <w:rFonts w:asciiTheme="minorHAnsi" w:hAnsiTheme="minorHAnsi" w:cstheme="minorHAnsi"/>
                <w:bCs/>
                <w:sz w:val="20"/>
                <w:szCs w:val="20"/>
              </w:rPr>
            </w:pPr>
            <w:r w:rsidRPr="00CC3484">
              <w:rPr>
                <w:rFonts w:asciiTheme="minorHAnsi" w:hAnsiTheme="minorHAnsi" w:cstheme="minorHAnsi"/>
                <w:bCs/>
                <w:sz w:val="20"/>
                <w:szCs w:val="20"/>
              </w:rPr>
              <w:t xml:space="preserve">Freivalds, A. &amp; Niebel, B.W.  2014.  </w:t>
            </w:r>
            <w:r w:rsidRPr="00CC3484">
              <w:rPr>
                <w:rFonts w:asciiTheme="minorHAnsi" w:hAnsiTheme="minorHAnsi" w:cstheme="minorHAnsi"/>
                <w:bCs/>
                <w:i/>
                <w:sz w:val="20"/>
                <w:szCs w:val="20"/>
              </w:rPr>
              <w:t>Methods, standards and Work Design</w:t>
            </w:r>
            <w:r w:rsidRPr="00CC3484">
              <w:rPr>
                <w:rFonts w:asciiTheme="minorHAnsi" w:hAnsiTheme="minorHAnsi" w:cstheme="minorHAnsi"/>
                <w:bCs/>
                <w:sz w:val="20"/>
                <w:szCs w:val="20"/>
              </w:rPr>
              <w:t>.  13</w:t>
            </w:r>
            <w:r w:rsidRPr="00CC3484">
              <w:rPr>
                <w:rFonts w:asciiTheme="minorHAnsi" w:hAnsiTheme="minorHAnsi" w:cstheme="minorHAnsi"/>
                <w:bCs/>
                <w:sz w:val="20"/>
                <w:szCs w:val="20"/>
                <w:vertAlign w:val="superscript"/>
              </w:rPr>
              <w:t xml:space="preserve">th </w:t>
            </w:r>
            <w:r w:rsidRPr="00CC3484">
              <w:rPr>
                <w:rFonts w:asciiTheme="minorHAnsi" w:hAnsiTheme="minorHAnsi" w:cstheme="minorHAnsi"/>
                <w:bCs/>
                <w:sz w:val="20"/>
                <w:szCs w:val="20"/>
              </w:rPr>
              <w:t>edition.  McGraw-Hill. New York.</w:t>
            </w:r>
          </w:p>
          <w:p w:rsidR="00CC3484" w:rsidRPr="00CC3484" w:rsidRDefault="00CC3484" w:rsidP="00CC3484">
            <w:pPr>
              <w:pStyle w:val="ListParagraph"/>
              <w:numPr>
                <w:ilvl w:val="0"/>
                <w:numId w:val="39"/>
              </w:numPr>
              <w:autoSpaceDE w:val="0"/>
              <w:autoSpaceDN w:val="0"/>
              <w:spacing w:after="0" w:line="240" w:lineRule="auto"/>
              <w:jc w:val="both"/>
              <w:rPr>
                <w:rFonts w:asciiTheme="minorHAnsi" w:hAnsiTheme="minorHAnsi" w:cstheme="minorHAnsi"/>
                <w:bCs/>
                <w:sz w:val="20"/>
                <w:szCs w:val="20"/>
              </w:rPr>
            </w:pPr>
            <w:r w:rsidRPr="00CC3484">
              <w:rPr>
                <w:rFonts w:asciiTheme="minorHAnsi" w:hAnsiTheme="minorHAnsi" w:cstheme="minorHAnsi"/>
                <w:bCs/>
                <w:sz w:val="20"/>
                <w:szCs w:val="20"/>
              </w:rPr>
              <w:t xml:space="preserve">Kanawaty, G. (ed.). 1992.  </w:t>
            </w:r>
            <w:r w:rsidRPr="00CC3484">
              <w:rPr>
                <w:rFonts w:asciiTheme="minorHAnsi" w:hAnsiTheme="minorHAnsi" w:cstheme="minorHAnsi"/>
                <w:bCs/>
                <w:i/>
                <w:sz w:val="20"/>
                <w:szCs w:val="20"/>
              </w:rPr>
              <w:t>Introduction to Work-study</w:t>
            </w:r>
            <w:r w:rsidRPr="00CC3484">
              <w:rPr>
                <w:rFonts w:asciiTheme="minorHAnsi" w:hAnsiTheme="minorHAnsi" w:cstheme="minorHAnsi"/>
                <w:bCs/>
                <w:sz w:val="20"/>
                <w:szCs w:val="20"/>
              </w:rPr>
              <w:t>. 4</w:t>
            </w:r>
            <w:r w:rsidRPr="00CC3484">
              <w:rPr>
                <w:rFonts w:asciiTheme="minorHAnsi" w:hAnsiTheme="minorHAnsi" w:cstheme="minorHAnsi"/>
                <w:bCs/>
                <w:sz w:val="20"/>
                <w:szCs w:val="20"/>
                <w:vertAlign w:val="superscript"/>
              </w:rPr>
              <w:t>th</w:t>
            </w:r>
            <w:r w:rsidRPr="00CC3484">
              <w:rPr>
                <w:rFonts w:asciiTheme="minorHAnsi" w:hAnsiTheme="minorHAnsi" w:cstheme="minorHAnsi"/>
                <w:bCs/>
                <w:sz w:val="20"/>
                <w:szCs w:val="20"/>
              </w:rPr>
              <w:t xml:space="preserve"> edition. International Labour Office. Geneva.</w:t>
            </w:r>
          </w:p>
          <w:p w:rsidR="00CC3484" w:rsidRPr="00CC3484" w:rsidRDefault="00CC3484" w:rsidP="00CC3484">
            <w:pPr>
              <w:pStyle w:val="ListParagraph"/>
              <w:numPr>
                <w:ilvl w:val="0"/>
                <w:numId w:val="39"/>
              </w:numPr>
              <w:autoSpaceDE w:val="0"/>
              <w:autoSpaceDN w:val="0"/>
              <w:spacing w:after="0" w:line="240" w:lineRule="auto"/>
              <w:jc w:val="both"/>
              <w:rPr>
                <w:rStyle w:val="a-size-large"/>
                <w:rFonts w:asciiTheme="minorHAnsi" w:hAnsiTheme="minorHAnsi" w:cstheme="minorHAnsi"/>
                <w:sz w:val="20"/>
                <w:szCs w:val="20"/>
              </w:rPr>
            </w:pPr>
            <w:proofErr w:type="spellStart"/>
            <w:r w:rsidRPr="00CC3484">
              <w:rPr>
                <w:rFonts w:asciiTheme="minorHAnsi" w:hAnsiTheme="minorHAnsi" w:cstheme="minorHAnsi"/>
                <w:sz w:val="20"/>
                <w:szCs w:val="20"/>
              </w:rPr>
              <w:t>Krajewski</w:t>
            </w:r>
            <w:proofErr w:type="spellEnd"/>
            <w:r w:rsidRPr="00CC3484">
              <w:rPr>
                <w:rFonts w:asciiTheme="minorHAnsi" w:hAnsiTheme="minorHAnsi" w:cstheme="minorHAnsi"/>
                <w:sz w:val="20"/>
                <w:szCs w:val="20"/>
              </w:rPr>
              <w:t xml:space="preserve">, L.J, </w:t>
            </w:r>
            <w:proofErr w:type="spellStart"/>
            <w:r w:rsidRPr="00CC3484">
              <w:rPr>
                <w:rFonts w:asciiTheme="minorHAnsi" w:hAnsiTheme="minorHAnsi" w:cstheme="minorHAnsi"/>
                <w:sz w:val="20"/>
                <w:szCs w:val="20"/>
              </w:rPr>
              <w:t>Ritzman</w:t>
            </w:r>
            <w:proofErr w:type="spellEnd"/>
            <w:r w:rsidRPr="00CC3484">
              <w:rPr>
                <w:rFonts w:asciiTheme="minorHAnsi" w:hAnsiTheme="minorHAnsi" w:cstheme="minorHAnsi"/>
                <w:sz w:val="20"/>
                <w:szCs w:val="20"/>
              </w:rPr>
              <w:t xml:space="preserve"> LP. &amp; Malhotra, MK. </w:t>
            </w:r>
            <w:r w:rsidRPr="00CC3484">
              <w:rPr>
                <w:rStyle w:val="a-size-large"/>
                <w:rFonts w:asciiTheme="minorHAnsi" w:hAnsiTheme="minorHAnsi" w:cstheme="minorHAnsi"/>
                <w:sz w:val="20"/>
                <w:szCs w:val="20"/>
              </w:rPr>
              <w:t>11</w:t>
            </w:r>
            <w:r w:rsidRPr="00CC3484">
              <w:rPr>
                <w:rStyle w:val="a-size-large"/>
                <w:rFonts w:asciiTheme="minorHAnsi" w:hAnsiTheme="minorHAnsi" w:cstheme="minorHAnsi"/>
                <w:sz w:val="20"/>
                <w:szCs w:val="20"/>
                <w:vertAlign w:val="superscript"/>
              </w:rPr>
              <w:t>th</w:t>
            </w:r>
            <w:r w:rsidRPr="00CC3484">
              <w:rPr>
                <w:rStyle w:val="a-size-large"/>
                <w:rFonts w:asciiTheme="minorHAnsi" w:hAnsiTheme="minorHAnsi" w:cstheme="minorHAnsi"/>
                <w:sz w:val="20"/>
                <w:szCs w:val="20"/>
              </w:rPr>
              <w:t xml:space="preserve"> Ed. 2016. Operations Management: Processes and Supply Chains.  Pearson Education: England</w:t>
            </w:r>
          </w:p>
          <w:p w:rsidR="00CC3484" w:rsidRPr="00CC3484" w:rsidRDefault="00CC3484" w:rsidP="00CC3484">
            <w:pPr>
              <w:pStyle w:val="ListParagraph"/>
              <w:numPr>
                <w:ilvl w:val="0"/>
                <w:numId w:val="39"/>
              </w:numPr>
              <w:autoSpaceDE w:val="0"/>
              <w:autoSpaceDN w:val="0"/>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 xml:space="preserve">Slack, N. Brandon-Jones, A. Johnston, R. Singh, H. &amp; </w:t>
            </w:r>
            <w:proofErr w:type="spellStart"/>
            <w:r w:rsidRPr="00CC3484">
              <w:rPr>
                <w:rFonts w:asciiTheme="minorHAnsi" w:hAnsiTheme="minorHAnsi" w:cstheme="minorHAnsi"/>
                <w:sz w:val="20"/>
                <w:szCs w:val="20"/>
              </w:rPr>
              <w:t>Phihlela</w:t>
            </w:r>
            <w:proofErr w:type="spellEnd"/>
            <w:r w:rsidRPr="00CC3484">
              <w:rPr>
                <w:rFonts w:asciiTheme="minorHAnsi" w:hAnsiTheme="minorHAnsi" w:cstheme="minorHAnsi"/>
                <w:sz w:val="20"/>
                <w:szCs w:val="20"/>
              </w:rPr>
              <w:t>, K. 2017. Operations Management: Global and Southern African Perspectives. 3</w:t>
            </w:r>
            <w:r w:rsidRPr="00CC3484">
              <w:rPr>
                <w:rFonts w:asciiTheme="minorHAnsi" w:hAnsiTheme="minorHAnsi" w:cstheme="minorHAnsi"/>
                <w:sz w:val="20"/>
                <w:szCs w:val="20"/>
                <w:vertAlign w:val="superscript"/>
              </w:rPr>
              <w:t>rd</w:t>
            </w:r>
            <w:r w:rsidRPr="00CC3484">
              <w:rPr>
                <w:rFonts w:asciiTheme="minorHAnsi" w:hAnsiTheme="minorHAnsi" w:cstheme="minorHAnsi"/>
                <w:sz w:val="20"/>
                <w:szCs w:val="20"/>
              </w:rPr>
              <w:t xml:space="preserve"> edition. Pearson South Africa: Cape Town</w:t>
            </w:r>
          </w:p>
          <w:p w:rsidR="00CC3484" w:rsidRPr="00CC3484" w:rsidRDefault="00CC3484" w:rsidP="00CC3484">
            <w:pPr>
              <w:pStyle w:val="ListParagraph"/>
              <w:numPr>
                <w:ilvl w:val="0"/>
                <w:numId w:val="39"/>
              </w:numPr>
              <w:autoSpaceDE w:val="0"/>
              <w:autoSpaceDN w:val="0"/>
              <w:spacing w:after="0" w:line="240" w:lineRule="auto"/>
              <w:jc w:val="both"/>
              <w:rPr>
                <w:rStyle w:val="a-size-large"/>
                <w:rFonts w:asciiTheme="minorHAnsi" w:hAnsiTheme="minorHAnsi" w:cstheme="minorHAnsi"/>
                <w:sz w:val="20"/>
                <w:szCs w:val="20"/>
              </w:rPr>
            </w:pPr>
            <w:r w:rsidRPr="00CC3484">
              <w:rPr>
                <w:rStyle w:val="a-size-large"/>
                <w:rFonts w:asciiTheme="minorHAnsi" w:hAnsiTheme="minorHAnsi" w:cstheme="minorHAnsi"/>
                <w:sz w:val="20"/>
                <w:szCs w:val="20"/>
              </w:rPr>
              <w:t>Stevenson, WJ. 2012. Operations Management: Theory and Practice. 11</w:t>
            </w:r>
            <w:r w:rsidRPr="00CC3484">
              <w:rPr>
                <w:rStyle w:val="a-size-large"/>
                <w:rFonts w:asciiTheme="minorHAnsi" w:hAnsiTheme="minorHAnsi" w:cstheme="minorHAnsi"/>
                <w:sz w:val="20"/>
                <w:szCs w:val="20"/>
                <w:vertAlign w:val="superscript"/>
              </w:rPr>
              <w:t>th</w:t>
            </w:r>
            <w:r w:rsidRPr="00CC3484">
              <w:rPr>
                <w:rStyle w:val="a-size-large"/>
                <w:rFonts w:asciiTheme="minorHAnsi" w:hAnsiTheme="minorHAnsi" w:cstheme="minorHAnsi"/>
                <w:sz w:val="20"/>
                <w:szCs w:val="20"/>
              </w:rPr>
              <w:t xml:space="preserve"> edition. </w:t>
            </w:r>
            <w:proofErr w:type="spellStart"/>
            <w:r w:rsidRPr="00CC3484">
              <w:rPr>
                <w:rStyle w:val="a-size-large"/>
                <w:rFonts w:asciiTheme="minorHAnsi" w:hAnsiTheme="minorHAnsi" w:cstheme="minorHAnsi"/>
                <w:sz w:val="20"/>
                <w:szCs w:val="20"/>
              </w:rPr>
              <w:t>Mcgraw</w:t>
            </w:r>
            <w:proofErr w:type="spellEnd"/>
            <w:r w:rsidRPr="00CC3484">
              <w:rPr>
                <w:rStyle w:val="a-size-large"/>
                <w:rFonts w:asciiTheme="minorHAnsi" w:hAnsiTheme="minorHAnsi" w:cstheme="minorHAnsi"/>
                <w:sz w:val="20"/>
                <w:szCs w:val="20"/>
              </w:rPr>
              <w:t xml:space="preserve"> Hill Irwin: United Kingdom </w:t>
            </w:r>
          </w:p>
          <w:p w:rsidR="00CC3484" w:rsidRPr="00CC3484" w:rsidRDefault="00CC3484" w:rsidP="00CC3484">
            <w:pPr>
              <w:autoSpaceDE w:val="0"/>
              <w:autoSpaceDN w:val="0"/>
              <w:spacing w:after="0" w:line="240" w:lineRule="auto"/>
              <w:jc w:val="both"/>
              <w:rPr>
                <w:rStyle w:val="a-size-large"/>
                <w:rFonts w:asciiTheme="minorHAnsi" w:hAnsiTheme="minorHAnsi" w:cstheme="minorHAnsi"/>
                <w:sz w:val="20"/>
                <w:szCs w:val="20"/>
              </w:rPr>
            </w:pPr>
          </w:p>
          <w:p w:rsidR="00CC3484" w:rsidRPr="00CC3484" w:rsidRDefault="00CC3484" w:rsidP="00CC3484">
            <w:pPr>
              <w:pStyle w:val="ListParagraph"/>
              <w:numPr>
                <w:ilvl w:val="0"/>
                <w:numId w:val="39"/>
              </w:numPr>
              <w:autoSpaceDE w:val="0"/>
              <w:autoSpaceDN w:val="0"/>
              <w:spacing w:after="0" w:line="240" w:lineRule="auto"/>
              <w:jc w:val="both"/>
              <w:rPr>
                <w:rFonts w:asciiTheme="minorHAnsi" w:hAnsiTheme="minorHAnsi" w:cstheme="minorHAnsi"/>
                <w:snapToGrid w:val="0"/>
                <w:sz w:val="20"/>
                <w:szCs w:val="20"/>
              </w:rPr>
            </w:pPr>
            <w:r w:rsidRPr="00CC3484">
              <w:rPr>
                <w:rFonts w:asciiTheme="minorHAnsi" w:hAnsiTheme="minorHAnsi" w:cstheme="minorHAnsi"/>
                <w:snapToGrid w:val="0"/>
                <w:sz w:val="20"/>
                <w:szCs w:val="20"/>
              </w:rPr>
              <w:t>Van Niekerk, W.P.  1986.  Productivity and Work study.  2</w:t>
            </w:r>
            <w:r w:rsidRPr="00CC3484">
              <w:rPr>
                <w:rFonts w:asciiTheme="minorHAnsi" w:hAnsiTheme="minorHAnsi" w:cstheme="minorHAnsi"/>
                <w:snapToGrid w:val="0"/>
                <w:sz w:val="20"/>
                <w:szCs w:val="20"/>
                <w:vertAlign w:val="superscript"/>
              </w:rPr>
              <w:t>nd</w:t>
            </w:r>
            <w:r w:rsidRPr="00CC3484">
              <w:rPr>
                <w:rFonts w:asciiTheme="minorHAnsi" w:hAnsiTheme="minorHAnsi" w:cstheme="minorHAnsi"/>
                <w:snapToGrid w:val="0"/>
                <w:sz w:val="20"/>
                <w:szCs w:val="20"/>
              </w:rPr>
              <w:t xml:space="preserve"> Edition.  Butterworths Publishers. Durban.</w:t>
            </w:r>
          </w:p>
          <w:p w:rsidR="00CC3484" w:rsidRPr="00CC3484" w:rsidRDefault="00CC3484" w:rsidP="00CC3484">
            <w:pPr>
              <w:pStyle w:val="ListParagraph"/>
              <w:numPr>
                <w:ilvl w:val="0"/>
                <w:numId w:val="39"/>
              </w:numPr>
              <w:autoSpaceDE w:val="0"/>
              <w:autoSpaceDN w:val="0"/>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 xml:space="preserve">Access research papers on the specific research topic from: </w:t>
            </w:r>
            <w:hyperlink r:id="rId8" w:history="1">
              <w:r w:rsidRPr="00CC3484">
                <w:rPr>
                  <w:rStyle w:val="Hyperlink"/>
                  <w:rFonts w:asciiTheme="minorHAnsi" w:hAnsiTheme="minorHAnsi" w:cstheme="minorHAnsi"/>
                  <w:color w:val="auto"/>
                  <w:sz w:val="20"/>
                  <w:szCs w:val="20"/>
                  <w:lang w:val="en-GB"/>
                </w:rPr>
                <w:t>Directory of Open Access Journals (DOAJ)</w:t>
              </w:r>
            </w:hyperlink>
            <w:r w:rsidRPr="00CC3484">
              <w:rPr>
                <w:rStyle w:val="Hyperlink"/>
                <w:rFonts w:asciiTheme="minorHAnsi" w:hAnsiTheme="minorHAnsi" w:cstheme="minorHAnsi"/>
                <w:color w:val="auto"/>
                <w:sz w:val="20"/>
                <w:szCs w:val="20"/>
                <w:u w:val="none"/>
                <w:lang w:val="en-GB"/>
              </w:rPr>
              <w:t xml:space="preserve"> </w:t>
            </w:r>
            <w:r w:rsidRPr="00CC3484">
              <w:rPr>
                <w:rFonts w:asciiTheme="minorHAnsi" w:hAnsiTheme="minorHAnsi" w:cstheme="minorHAnsi"/>
                <w:sz w:val="20"/>
                <w:szCs w:val="20"/>
                <w:lang w:val="en-GB"/>
              </w:rPr>
              <w:t xml:space="preserve">and </w:t>
            </w:r>
            <w:hyperlink r:id="rId9" w:history="1">
              <w:r w:rsidRPr="00CC3484">
                <w:rPr>
                  <w:rStyle w:val="Hyperlink"/>
                  <w:rFonts w:asciiTheme="minorHAnsi" w:hAnsiTheme="minorHAnsi" w:cstheme="minorHAnsi"/>
                  <w:color w:val="auto"/>
                  <w:sz w:val="20"/>
                  <w:szCs w:val="20"/>
                  <w:lang w:val="en-GB"/>
                </w:rPr>
                <w:t>African Journals Online (AJOL)</w:t>
              </w:r>
            </w:hyperlink>
            <w:r w:rsidRPr="00CC3484">
              <w:rPr>
                <w:rFonts w:asciiTheme="minorHAnsi" w:hAnsiTheme="minorHAnsi" w:cstheme="minorHAnsi"/>
                <w:sz w:val="20"/>
                <w:szCs w:val="20"/>
                <w:lang w:val="en-GB"/>
              </w:rPr>
              <w:t>. Specific recommended journals include the “</w:t>
            </w:r>
            <w:r w:rsidRPr="00CC3484">
              <w:rPr>
                <w:rFonts w:asciiTheme="minorHAnsi" w:hAnsiTheme="minorHAnsi" w:cstheme="minorHAnsi"/>
                <w:bCs/>
                <w:sz w:val="20"/>
                <w:szCs w:val="20"/>
              </w:rPr>
              <w:t>Journal of Productivity Analysis”, “International Journal of Productivity and Performance Management”, “Journal of Industrial Engineering International” and “South African Journal of Industrial Engineering”.</w:t>
            </w:r>
          </w:p>
          <w:p w:rsidR="00CC3484" w:rsidRPr="00CC3484" w:rsidRDefault="00CC3484" w:rsidP="00CC3484">
            <w:pPr>
              <w:pStyle w:val="BodyText"/>
              <w:tabs>
                <w:tab w:val="left" w:pos="6675"/>
              </w:tabs>
              <w:spacing w:after="60" w:line="240" w:lineRule="auto"/>
              <w:jc w:val="left"/>
              <w:rPr>
                <w:rFonts w:asciiTheme="minorHAnsi" w:hAnsiTheme="minorHAnsi" w:cstheme="minorHAnsi"/>
              </w:rPr>
            </w:pPr>
          </w:p>
        </w:tc>
      </w:tr>
      <w:tr w:rsidR="00F84E41" w:rsidRPr="00BB139D" w:rsidTr="00CC3484">
        <w:trPr>
          <w:trHeight w:val="276"/>
        </w:trPr>
        <w:tc>
          <w:tcPr>
            <w:tcW w:w="2517" w:type="dxa"/>
            <w:shd w:val="clear" w:color="auto" w:fill="auto"/>
          </w:tcPr>
          <w:p w:rsidR="00F84E41" w:rsidRPr="00BB139D" w:rsidRDefault="00F84E41" w:rsidP="00F84E41">
            <w:pPr>
              <w:spacing w:after="0" w:line="240" w:lineRule="auto"/>
              <w:rPr>
                <w:b/>
                <w:bCs/>
                <w:sz w:val="20"/>
                <w:szCs w:val="20"/>
              </w:rPr>
            </w:pPr>
            <w:r w:rsidRPr="00BB139D">
              <w:rPr>
                <w:b/>
                <w:bCs/>
                <w:sz w:val="20"/>
                <w:szCs w:val="20"/>
              </w:rPr>
              <w:t xml:space="preserve">Reading: </w:t>
            </w:r>
          </w:p>
          <w:p w:rsidR="00F84E41" w:rsidRPr="00BB139D" w:rsidRDefault="00F84E41" w:rsidP="00F84E41">
            <w:pPr>
              <w:spacing w:after="0" w:line="240" w:lineRule="auto"/>
              <w:rPr>
                <w:sz w:val="20"/>
                <w:szCs w:val="20"/>
              </w:rPr>
            </w:pPr>
            <w:r w:rsidRPr="00BB139D">
              <w:rPr>
                <w:b/>
                <w:bCs/>
                <w:sz w:val="20"/>
                <w:szCs w:val="20"/>
              </w:rPr>
              <w:t>Research Methodology</w:t>
            </w:r>
          </w:p>
        </w:tc>
        <w:tc>
          <w:tcPr>
            <w:tcW w:w="6771" w:type="dxa"/>
            <w:gridSpan w:val="3"/>
            <w:shd w:val="clear" w:color="auto" w:fill="auto"/>
          </w:tcPr>
          <w:p w:rsidR="00F84E41" w:rsidRPr="00CC3484" w:rsidRDefault="00F84E41" w:rsidP="00F84E41">
            <w:pPr>
              <w:autoSpaceDE w:val="0"/>
              <w:autoSpaceDN w:val="0"/>
              <w:spacing w:after="0" w:line="240" w:lineRule="auto"/>
              <w:rPr>
                <w:rFonts w:asciiTheme="minorHAnsi" w:hAnsiTheme="minorHAnsi"/>
                <w:b/>
                <w:sz w:val="20"/>
                <w:szCs w:val="20"/>
              </w:rPr>
            </w:pPr>
            <w:r w:rsidRPr="00CC3484">
              <w:rPr>
                <w:rFonts w:asciiTheme="minorHAnsi" w:hAnsiTheme="minorHAnsi"/>
                <w:b/>
                <w:sz w:val="20"/>
                <w:szCs w:val="20"/>
              </w:rPr>
              <w:t>This is a selection books on methodology. Further reading over and above these is essential:</w:t>
            </w:r>
          </w:p>
          <w:p w:rsidR="00CC3484" w:rsidRPr="00CC3484" w:rsidRDefault="00CC3484" w:rsidP="00CC3484">
            <w:pPr>
              <w:autoSpaceDE w:val="0"/>
              <w:autoSpaceDN w:val="0"/>
              <w:spacing w:after="0" w:line="240" w:lineRule="auto"/>
              <w:rPr>
                <w:rFonts w:asciiTheme="minorHAnsi" w:hAnsiTheme="minorHAnsi"/>
                <w:sz w:val="20"/>
                <w:szCs w:val="20"/>
              </w:rPr>
            </w:pPr>
          </w:p>
          <w:p w:rsidR="00CC3484" w:rsidRPr="00CC3484" w:rsidRDefault="00CC3484" w:rsidP="00CC3484">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Cooper, D.R. &amp; Schindler, P.S. 2014. Business research methods. 12th edition. McGraw-Hill: New York.</w:t>
            </w:r>
          </w:p>
          <w:p w:rsidR="00CC3484" w:rsidRPr="00CC3484" w:rsidRDefault="00CC3484" w:rsidP="00CC3484">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 xml:space="preserve">Creswell, J.W. 2014. Research design: qualitative, quantitative and mixed methods approaches. 4th edition. Sage Publications: Thousand Oaks, California. </w:t>
            </w:r>
          </w:p>
          <w:p w:rsidR="00CC3484" w:rsidRPr="00CC3484" w:rsidRDefault="00CC3484" w:rsidP="00CC3484">
            <w:pPr>
              <w:pStyle w:val="ListParagraph"/>
              <w:numPr>
                <w:ilvl w:val="0"/>
                <w:numId w:val="38"/>
              </w:numPr>
              <w:autoSpaceDE w:val="0"/>
              <w:autoSpaceDN w:val="0"/>
              <w:spacing w:after="0" w:line="240" w:lineRule="auto"/>
              <w:rPr>
                <w:rFonts w:asciiTheme="minorHAnsi" w:hAnsiTheme="minorHAnsi"/>
                <w:sz w:val="20"/>
                <w:szCs w:val="20"/>
              </w:rPr>
            </w:pPr>
            <w:proofErr w:type="spellStart"/>
            <w:r w:rsidRPr="00CC3484">
              <w:rPr>
                <w:rFonts w:asciiTheme="minorHAnsi" w:hAnsiTheme="minorHAnsi"/>
                <w:sz w:val="20"/>
                <w:szCs w:val="20"/>
              </w:rPr>
              <w:t>Hofstee</w:t>
            </w:r>
            <w:proofErr w:type="spellEnd"/>
            <w:r w:rsidRPr="00CC3484">
              <w:rPr>
                <w:rFonts w:asciiTheme="minorHAnsi" w:hAnsiTheme="minorHAnsi"/>
                <w:sz w:val="20"/>
                <w:szCs w:val="20"/>
              </w:rPr>
              <w:t>, H. 2006. Constructing a Good Dissertation. EPE: Johannesburg, South Africa.</w:t>
            </w:r>
          </w:p>
          <w:p w:rsidR="00CC3484" w:rsidRPr="00CC3484" w:rsidRDefault="00CC3484" w:rsidP="00CC3484">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Howitt, D. &amp; Cramer, D. 2014. Introduction to Research Methods in Psychology. Pearson Education Limited: Edinburgh Gate.</w:t>
            </w:r>
          </w:p>
          <w:p w:rsidR="00CC3484" w:rsidRPr="00CC3484" w:rsidRDefault="00CC3484" w:rsidP="00CC3484">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Leedy, P.D. &amp; Ormrod, J.E. 2015. Practical research. Planning and Design. 11th edition. Pearson Education: Edinburgh Gate, Harlow, UK.</w:t>
            </w:r>
          </w:p>
          <w:p w:rsidR="00CC3484" w:rsidRPr="00CC3484" w:rsidRDefault="00CC3484" w:rsidP="00CC3484">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 xml:space="preserve">Salkind, N.J. 2012. Exploring research. 8th edition. Pearson Education: Upper Saddle River, NJ </w:t>
            </w:r>
          </w:p>
          <w:p w:rsidR="00CC3484" w:rsidRPr="00CC3484" w:rsidRDefault="00CC3484" w:rsidP="00CC3484">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Saunders M., Lewis P. &amp; Thornhill A. 2016. Research methods for business students. 7th edition.  Pearson Education: Edinburgh Gate, Harlow, UK.</w:t>
            </w:r>
          </w:p>
          <w:p w:rsidR="00F84E41" w:rsidRPr="00CC3484" w:rsidRDefault="00F84E41" w:rsidP="00CC3484">
            <w:pPr>
              <w:pStyle w:val="ListParagraph"/>
              <w:numPr>
                <w:ilvl w:val="0"/>
                <w:numId w:val="38"/>
              </w:numPr>
              <w:autoSpaceDE w:val="0"/>
              <w:autoSpaceDN w:val="0"/>
              <w:spacing w:after="0" w:line="240" w:lineRule="auto"/>
              <w:rPr>
                <w:rFonts w:asciiTheme="minorHAnsi" w:hAnsiTheme="minorHAnsi"/>
                <w:sz w:val="20"/>
                <w:szCs w:val="20"/>
              </w:rPr>
            </w:pPr>
            <w:proofErr w:type="spellStart"/>
            <w:r w:rsidRPr="00CC3484">
              <w:rPr>
                <w:rFonts w:asciiTheme="minorHAnsi" w:hAnsiTheme="minorHAnsi"/>
                <w:sz w:val="20"/>
                <w:szCs w:val="20"/>
              </w:rPr>
              <w:t>Denicolo</w:t>
            </w:r>
            <w:proofErr w:type="spellEnd"/>
            <w:r w:rsidRPr="00CC3484">
              <w:rPr>
                <w:rFonts w:asciiTheme="minorHAnsi" w:hAnsiTheme="minorHAnsi"/>
                <w:sz w:val="20"/>
                <w:szCs w:val="20"/>
              </w:rPr>
              <w:t xml:space="preserve">, P. &amp; Becker, L. (2012). </w:t>
            </w:r>
            <w:r w:rsidRPr="00CC3484">
              <w:rPr>
                <w:rFonts w:asciiTheme="minorHAnsi" w:hAnsiTheme="minorHAnsi"/>
                <w:i/>
                <w:sz w:val="20"/>
                <w:szCs w:val="20"/>
                <w:lang w:val="en-US"/>
              </w:rPr>
              <w:t xml:space="preserve">Developing research proposals. </w:t>
            </w:r>
            <w:r w:rsidRPr="00CC3484">
              <w:rPr>
                <w:rFonts w:asciiTheme="minorHAnsi" w:hAnsiTheme="minorHAnsi"/>
                <w:sz w:val="20"/>
                <w:szCs w:val="20"/>
                <w:lang w:val="en-US"/>
              </w:rPr>
              <w:t>SAGE:     London.</w:t>
            </w:r>
          </w:p>
          <w:p w:rsidR="00F84E41" w:rsidRPr="00CC3484" w:rsidRDefault="00F84E41" w:rsidP="00CC3484">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eastAsia="Times New Roman" w:hAnsiTheme="minorHAnsi" w:cstheme="minorHAnsi"/>
                <w:bCs/>
                <w:kern w:val="36"/>
                <w:sz w:val="20"/>
                <w:szCs w:val="20"/>
                <w:lang w:val="en-US" w:bidi="ar-SA"/>
              </w:rPr>
              <w:t xml:space="preserve">Hair, </w:t>
            </w:r>
            <w:hyperlink r:id="rId10" w:history="1">
              <w:r w:rsidRPr="00CC3484">
                <w:rPr>
                  <w:rStyle w:val="Hyperlink"/>
                  <w:rFonts w:asciiTheme="minorHAnsi" w:eastAsia="Times New Roman" w:hAnsiTheme="minorHAnsi" w:cstheme="minorHAnsi"/>
                  <w:bCs/>
                  <w:color w:val="auto"/>
                  <w:kern w:val="36"/>
                  <w:sz w:val="20"/>
                  <w:szCs w:val="20"/>
                  <w:u w:val="none"/>
                  <w:lang w:val="en-US" w:bidi="ar-SA"/>
                </w:rPr>
                <w:t>J. F. Jr.</w:t>
              </w:r>
            </w:hyperlink>
            <w:r w:rsidRPr="00CC3484">
              <w:rPr>
                <w:rFonts w:asciiTheme="minorHAnsi" w:eastAsia="Times New Roman" w:hAnsiTheme="minorHAnsi" w:cstheme="minorHAnsi"/>
                <w:bCs/>
                <w:kern w:val="36"/>
                <w:sz w:val="20"/>
                <w:szCs w:val="20"/>
                <w:lang w:val="en-US" w:bidi="ar-SA"/>
              </w:rPr>
              <w:t xml:space="preserve">, </w:t>
            </w:r>
            <w:hyperlink r:id="rId11" w:history="1">
              <w:proofErr w:type="spellStart"/>
              <w:r w:rsidRPr="00CC3484">
                <w:rPr>
                  <w:rStyle w:val="Hyperlink"/>
                  <w:rFonts w:asciiTheme="minorHAnsi" w:eastAsia="Times New Roman" w:hAnsiTheme="minorHAnsi" w:cstheme="minorHAnsi"/>
                  <w:bCs/>
                  <w:color w:val="auto"/>
                  <w:kern w:val="36"/>
                  <w:sz w:val="20"/>
                  <w:szCs w:val="20"/>
                  <w:u w:val="none"/>
                  <w:lang w:val="en-US" w:bidi="ar-SA"/>
                </w:rPr>
                <w:t>Celsi</w:t>
              </w:r>
              <w:proofErr w:type="spellEnd"/>
            </w:hyperlink>
            <w:r w:rsidRPr="00CC3484">
              <w:rPr>
                <w:rFonts w:asciiTheme="minorHAnsi" w:eastAsia="Times New Roman" w:hAnsiTheme="minorHAnsi" w:cstheme="minorHAnsi"/>
                <w:bCs/>
                <w:kern w:val="36"/>
                <w:sz w:val="20"/>
                <w:szCs w:val="20"/>
                <w:lang w:val="en-US" w:bidi="ar-SA"/>
              </w:rPr>
              <w:t>, M., </w:t>
            </w:r>
            <w:hyperlink r:id="rId12" w:history="1">
              <w:r w:rsidRPr="00CC3484">
                <w:rPr>
                  <w:rStyle w:val="Hyperlink"/>
                  <w:rFonts w:asciiTheme="minorHAnsi" w:eastAsia="Times New Roman" w:hAnsiTheme="minorHAnsi" w:cstheme="minorHAnsi"/>
                  <w:bCs/>
                  <w:color w:val="auto"/>
                  <w:kern w:val="36"/>
                  <w:sz w:val="20"/>
                  <w:szCs w:val="20"/>
                  <w:u w:val="none"/>
                  <w:lang w:val="en-US" w:bidi="ar-SA"/>
                </w:rPr>
                <w:t>Money</w:t>
              </w:r>
            </w:hyperlink>
            <w:r w:rsidRPr="00CC3484">
              <w:rPr>
                <w:rFonts w:asciiTheme="minorHAnsi" w:eastAsia="Times New Roman" w:hAnsiTheme="minorHAnsi" w:cstheme="minorHAnsi"/>
                <w:bCs/>
                <w:kern w:val="36"/>
                <w:sz w:val="20"/>
                <w:szCs w:val="20"/>
                <w:lang w:val="en-US" w:bidi="ar-SA"/>
              </w:rPr>
              <w:t xml:space="preserve">, A., </w:t>
            </w:r>
            <w:hyperlink r:id="rId13" w:history="1">
              <w:r w:rsidRPr="00CC3484">
                <w:rPr>
                  <w:rStyle w:val="Hyperlink"/>
                  <w:rFonts w:asciiTheme="minorHAnsi" w:eastAsia="Times New Roman" w:hAnsiTheme="minorHAnsi" w:cstheme="minorHAnsi"/>
                  <w:bCs/>
                  <w:color w:val="auto"/>
                  <w:kern w:val="36"/>
                  <w:sz w:val="20"/>
                  <w:szCs w:val="20"/>
                  <w:u w:val="none"/>
                  <w:lang w:val="en-US" w:bidi="ar-SA"/>
                </w:rPr>
                <w:t xml:space="preserve"> </w:t>
              </w:r>
              <w:proofErr w:type="spellStart"/>
              <w:r w:rsidRPr="00CC3484">
                <w:rPr>
                  <w:rStyle w:val="Hyperlink"/>
                  <w:rFonts w:asciiTheme="minorHAnsi" w:eastAsia="Times New Roman" w:hAnsiTheme="minorHAnsi" w:cstheme="minorHAnsi"/>
                  <w:bCs/>
                  <w:color w:val="auto"/>
                  <w:kern w:val="36"/>
                  <w:sz w:val="20"/>
                  <w:szCs w:val="20"/>
                  <w:u w:val="none"/>
                  <w:lang w:val="en-US" w:bidi="ar-SA"/>
                </w:rPr>
                <w:t>Samouel</w:t>
              </w:r>
              <w:proofErr w:type="spellEnd"/>
            </w:hyperlink>
            <w:r w:rsidRPr="00CC3484">
              <w:rPr>
                <w:rFonts w:asciiTheme="minorHAnsi" w:eastAsia="Times New Roman" w:hAnsiTheme="minorHAnsi" w:cstheme="minorHAnsi"/>
                <w:bCs/>
                <w:kern w:val="36"/>
                <w:sz w:val="20"/>
                <w:szCs w:val="20"/>
                <w:lang w:val="en-US" w:bidi="ar-SA"/>
              </w:rPr>
              <w:t>, P., &amp;  </w:t>
            </w:r>
            <w:hyperlink r:id="rId14" w:history="1">
              <w:r w:rsidRPr="00CC3484">
                <w:rPr>
                  <w:rStyle w:val="Hyperlink"/>
                  <w:rFonts w:asciiTheme="minorHAnsi" w:eastAsia="Times New Roman" w:hAnsiTheme="minorHAnsi" w:cstheme="minorHAnsi"/>
                  <w:bCs/>
                  <w:color w:val="auto"/>
                  <w:kern w:val="36"/>
                  <w:sz w:val="20"/>
                  <w:szCs w:val="20"/>
                  <w:u w:val="none"/>
                  <w:lang w:val="en-US" w:bidi="ar-SA"/>
                </w:rPr>
                <w:t xml:space="preserve"> Page</w:t>
              </w:r>
            </w:hyperlink>
            <w:r w:rsidRPr="00CC3484">
              <w:rPr>
                <w:rFonts w:asciiTheme="minorHAnsi" w:eastAsia="Times New Roman" w:hAnsiTheme="minorHAnsi" w:cstheme="minorHAnsi"/>
                <w:bCs/>
                <w:kern w:val="36"/>
                <w:sz w:val="20"/>
                <w:szCs w:val="20"/>
                <w:lang w:val="en-US" w:bidi="ar-SA"/>
              </w:rPr>
              <w:t xml:space="preserve">  M. (2016). </w:t>
            </w:r>
            <w:r w:rsidRPr="00CC3484">
              <w:rPr>
                <w:rFonts w:asciiTheme="minorHAnsi" w:eastAsia="Times New Roman" w:hAnsiTheme="minorHAnsi" w:cstheme="minorHAnsi"/>
                <w:bCs/>
                <w:i/>
                <w:kern w:val="36"/>
                <w:sz w:val="20"/>
                <w:szCs w:val="20"/>
                <w:lang w:val="en-US" w:bidi="ar-SA"/>
              </w:rPr>
              <w:t>T</w:t>
            </w:r>
            <w:r w:rsidRPr="00CC3484">
              <w:rPr>
                <w:rFonts w:asciiTheme="minorHAnsi" w:hAnsiTheme="minorHAnsi"/>
                <w:bCs/>
                <w:i/>
                <w:sz w:val="20"/>
                <w:szCs w:val="20"/>
                <w:lang w:val="en-US"/>
              </w:rPr>
              <w:t>he Essentials of Business Research Methods.</w:t>
            </w:r>
            <w:r w:rsidRPr="00CC3484">
              <w:rPr>
                <w:rFonts w:asciiTheme="minorHAnsi" w:hAnsiTheme="minorHAnsi"/>
                <w:bCs/>
                <w:sz w:val="20"/>
                <w:szCs w:val="20"/>
                <w:lang w:val="en-US"/>
              </w:rPr>
              <w:t xml:space="preserve"> 3rd Edition. </w:t>
            </w:r>
            <w:r w:rsidRPr="00CC3484">
              <w:rPr>
                <w:rFonts w:asciiTheme="minorHAnsi" w:hAnsiTheme="minorHAnsi"/>
                <w:sz w:val="20"/>
                <w:szCs w:val="20"/>
              </w:rPr>
              <w:t xml:space="preserve">Routledge: New York, New York. </w:t>
            </w:r>
          </w:p>
          <w:p w:rsidR="00F84E41" w:rsidRPr="00CC3484" w:rsidRDefault="00F84E41" w:rsidP="00CC3484">
            <w:pPr>
              <w:pStyle w:val="ListParagraph"/>
              <w:numPr>
                <w:ilvl w:val="0"/>
                <w:numId w:val="38"/>
              </w:numPr>
              <w:rPr>
                <w:rFonts w:asciiTheme="minorHAnsi" w:hAnsiTheme="minorHAnsi"/>
                <w:sz w:val="20"/>
                <w:szCs w:val="20"/>
                <w:lang w:val="en-GB"/>
              </w:rPr>
            </w:pPr>
            <w:r w:rsidRPr="00CC3484">
              <w:rPr>
                <w:rFonts w:asciiTheme="minorHAnsi" w:hAnsiTheme="minorHAnsi"/>
                <w:sz w:val="20"/>
                <w:szCs w:val="20"/>
                <w:lang w:val="en-GB"/>
              </w:rPr>
              <w:t xml:space="preserve">Henning, E., </w:t>
            </w:r>
            <w:proofErr w:type="spellStart"/>
            <w:r w:rsidRPr="00CC3484">
              <w:rPr>
                <w:rFonts w:asciiTheme="minorHAnsi" w:hAnsiTheme="minorHAnsi"/>
                <w:sz w:val="20"/>
                <w:szCs w:val="20"/>
                <w:lang w:val="en-GB"/>
              </w:rPr>
              <w:t>Gravett</w:t>
            </w:r>
            <w:proofErr w:type="spellEnd"/>
            <w:r w:rsidRPr="00CC3484">
              <w:rPr>
                <w:rFonts w:asciiTheme="minorHAnsi" w:hAnsiTheme="minorHAnsi"/>
                <w:sz w:val="20"/>
                <w:szCs w:val="20"/>
                <w:lang w:val="en-GB"/>
              </w:rPr>
              <w:t xml:space="preserve">, S., &amp; Van Rensburg, W. (2005). </w:t>
            </w:r>
            <w:r w:rsidRPr="00CC3484">
              <w:rPr>
                <w:rFonts w:asciiTheme="minorHAnsi" w:hAnsiTheme="minorHAnsi"/>
                <w:i/>
                <w:sz w:val="20"/>
                <w:szCs w:val="20"/>
                <w:lang w:val="en-GB"/>
              </w:rPr>
              <w:t>Finding your way in academic writing</w:t>
            </w:r>
            <w:r w:rsidRPr="00CC3484">
              <w:rPr>
                <w:rFonts w:asciiTheme="minorHAnsi" w:hAnsiTheme="minorHAnsi"/>
                <w:sz w:val="20"/>
                <w:szCs w:val="20"/>
                <w:lang w:val="en-GB"/>
              </w:rPr>
              <w:t>. 2</w:t>
            </w:r>
            <w:r w:rsidRPr="00CC3484">
              <w:rPr>
                <w:rFonts w:asciiTheme="minorHAnsi" w:hAnsiTheme="minorHAnsi"/>
                <w:sz w:val="20"/>
                <w:szCs w:val="20"/>
                <w:vertAlign w:val="superscript"/>
                <w:lang w:val="en-GB"/>
              </w:rPr>
              <w:t>nd</w:t>
            </w:r>
            <w:r w:rsidRPr="00CC3484">
              <w:rPr>
                <w:rFonts w:asciiTheme="minorHAnsi" w:hAnsiTheme="minorHAnsi"/>
                <w:sz w:val="20"/>
                <w:szCs w:val="20"/>
                <w:lang w:val="en-GB"/>
              </w:rPr>
              <w:t xml:space="preserve"> ed. Van Schaik: Pretoria.</w:t>
            </w:r>
          </w:p>
          <w:p w:rsidR="00F84E41" w:rsidRPr="00CC3484" w:rsidRDefault="00F84E41" w:rsidP="00CC3484">
            <w:pPr>
              <w:pStyle w:val="ListParagraph"/>
              <w:numPr>
                <w:ilvl w:val="0"/>
                <w:numId w:val="38"/>
              </w:numPr>
              <w:rPr>
                <w:rFonts w:asciiTheme="minorHAnsi" w:hAnsiTheme="minorHAnsi"/>
                <w:sz w:val="20"/>
                <w:szCs w:val="20"/>
              </w:rPr>
            </w:pPr>
            <w:r w:rsidRPr="00CC3484">
              <w:rPr>
                <w:rFonts w:asciiTheme="minorHAnsi" w:hAnsiTheme="minorHAnsi"/>
                <w:sz w:val="20"/>
                <w:szCs w:val="20"/>
              </w:rPr>
              <w:t xml:space="preserve">Mouton, J. (2001). </w:t>
            </w:r>
            <w:r w:rsidRPr="00CC3484">
              <w:rPr>
                <w:rFonts w:asciiTheme="minorHAnsi" w:hAnsiTheme="minorHAnsi"/>
                <w:i/>
                <w:sz w:val="20"/>
                <w:szCs w:val="20"/>
              </w:rPr>
              <w:t>How to succeed in your master's and doctoral studies: A South African guide and resource book</w:t>
            </w:r>
            <w:r w:rsidRPr="00CC3484">
              <w:rPr>
                <w:rFonts w:asciiTheme="minorHAnsi" w:hAnsiTheme="minorHAnsi"/>
                <w:sz w:val="20"/>
                <w:szCs w:val="20"/>
              </w:rPr>
              <w:t>. Van Schaik: Pretoria.</w:t>
            </w:r>
          </w:p>
          <w:p w:rsidR="00F84E41" w:rsidRPr="00CC3484" w:rsidRDefault="00F84E41" w:rsidP="00CC3484">
            <w:pPr>
              <w:pStyle w:val="ListParagraph"/>
              <w:numPr>
                <w:ilvl w:val="0"/>
                <w:numId w:val="38"/>
              </w:numPr>
              <w:rPr>
                <w:rFonts w:asciiTheme="minorHAnsi" w:hAnsiTheme="minorHAnsi"/>
                <w:sz w:val="20"/>
                <w:szCs w:val="20"/>
              </w:rPr>
            </w:pPr>
            <w:proofErr w:type="spellStart"/>
            <w:r w:rsidRPr="00CC3484">
              <w:rPr>
                <w:rFonts w:asciiTheme="minorHAnsi" w:hAnsiTheme="minorHAnsi"/>
                <w:sz w:val="20"/>
                <w:szCs w:val="20"/>
              </w:rPr>
              <w:t>Layder</w:t>
            </w:r>
            <w:proofErr w:type="spellEnd"/>
            <w:r w:rsidRPr="00CC3484">
              <w:rPr>
                <w:rFonts w:asciiTheme="minorHAnsi" w:hAnsiTheme="minorHAnsi"/>
                <w:sz w:val="20"/>
                <w:szCs w:val="20"/>
              </w:rPr>
              <w:t xml:space="preserve">, D. (2012). </w:t>
            </w:r>
            <w:r w:rsidRPr="00CC3484">
              <w:rPr>
                <w:rFonts w:asciiTheme="minorHAnsi" w:hAnsiTheme="minorHAnsi"/>
                <w:i/>
                <w:sz w:val="20"/>
                <w:szCs w:val="20"/>
              </w:rPr>
              <w:t>Doing excellent small-scale research</w:t>
            </w:r>
            <w:r w:rsidRPr="00CC3484">
              <w:rPr>
                <w:rFonts w:asciiTheme="minorHAnsi" w:hAnsiTheme="minorHAnsi"/>
                <w:sz w:val="20"/>
                <w:szCs w:val="20"/>
              </w:rPr>
              <w:t>. Sage: Thousand Oaks, Ca.</w:t>
            </w:r>
          </w:p>
        </w:tc>
      </w:tr>
      <w:tr w:rsidR="00F84E41" w:rsidRPr="00BB139D" w:rsidTr="00CC3484">
        <w:trPr>
          <w:trHeight w:val="276"/>
        </w:trPr>
        <w:tc>
          <w:tcPr>
            <w:tcW w:w="2517" w:type="dxa"/>
            <w:shd w:val="clear" w:color="auto" w:fill="auto"/>
          </w:tcPr>
          <w:p w:rsidR="00F84E41" w:rsidRPr="00BB139D" w:rsidRDefault="00F84E41" w:rsidP="00F84E41">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1" w:type="dxa"/>
            <w:gridSpan w:val="3"/>
            <w:shd w:val="clear" w:color="auto" w:fill="auto"/>
          </w:tcPr>
          <w:p w:rsidR="00F84E41" w:rsidRPr="009B5B4E" w:rsidRDefault="00F84E41" w:rsidP="00F84E41">
            <w:pPr>
              <w:spacing w:after="0" w:line="240" w:lineRule="auto"/>
              <w:jc w:val="both"/>
              <w:rPr>
                <w:sz w:val="20"/>
                <w:szCs w:val="20"/>
                <w:lang w:val="en-GB"/>
              </w:rPr>
            </w:pPr>
            <w:r w:rsidRPr="009B5B4E">
              <w:rPr>
                <w:sz w:val="20"/>
                <w:szCs w:val="20"/>
                <w:lang w:val="en-GB"/>
              </w:rPr>
              <w:t>BMI</w:t>
            </w:r>
            <w:r>
              <w:rPr>
                <w:sz w:val="20"/>
                <w:szCs w:val="20"/>
                <w:lang w:val="en-GB"/>
              </w:rPr>
              <w:t xml:space="preserve"> (Business Monitor International)</w:t>
            </w:r>
          </w:p>
          <w:p w:rsidR="00F84E41" w:rsidRDefault="00F84E41" w:rsidP="00F84E41">
            <w:pPr>
              <w:spacing w:after="0" w:line="240" w:lineRule="auto"/>
              <w:jc w:val="both"/>
              <w:rPr>
                <w:sz w:val="20"/>
                <w:szCs w:val="20"/>
                <w:lang w:val="en-GB"/>
              </w:rPr>
            </w:pPr>
            <w:r w:rsidRPr="009B5B4E">
              <w:rPr>
                <w:sz w:val="20"/>
                <w:szCs w:val="20"/>
                <w:lang w:val="en-GB"/>
              </w:rPr>
              <w:t xml:space="preserve">CIPD (Chartered Institute of Personnel </w:t>
            </w:r>
            <w:r>
              <w:rPr>
                <w:sz w:val="20"/>
                <w:szCs w:val="20"/>
                <w:lang w:val="en-GB"/>
              </w:rPr>
              <w:t>and Development</w:t>
            </w:r>
            <w:r w:rsidRPr="009B5B4E">
              <w:rPr>
                <w:sz w:val="20"/>
                <w:szCs w:val="20"/>
                <w:lang w:val="en-GB"/>
              </w:rPr>
              <w:t>)</w:t>
            </w:r>
          </w:p>
          <w:p w:rsidR="00F84E41" w:rsidRDefault="00F84E41" w:rsidP="00F84E41">
            <w:pPr>
              <w:spacing w:after="0" w:line="240" w:lineRule="auto"/>
              <w:jc w:val="both"/>
              <w:rPr>
                <w:sz w:val="20"/>
                <w:szCs w:val="20"/>
                <w:lang w:val="en-GB"/>
              </w:rPr>
            </w:pPr>
            <w:proofErr w:type="spellStart"/>
            <w:r>
              <w:rPr>
                <w:sz w:val="20"/>
                <w:szCs w:val="20"/>
                <w:lang w:val="en-GB"/>
              </w:rPr>
              <w:t>EbscoHost</w:t>
            </w:r>
            <w:proofErr w:type="spellEnd"/>
          </w:p>
          <w:p w:rsidR="00F84E41" w:rsidRDefault="00F84E41" w:rsidP="00F84E41">
            <w:pPr>
              <w:spacing w:after="0" w:line="240" w:lineRule="auto"/>
              <w:jc w:val="both"/>
              <w:rPr>
                <w:sz w:val="20"/>
                <w:szCs w:val="20"/>
                <w:lang w:val="en-GB"/>
              </w:rPr>
            </w:pPr>
            <w:r>
              <w:rPr>
                <w:sz w:val="20"/>
                <w:szCs w:val="20"/>
                <w:lang w:val="en-GB"/>
              </w:rPr>
              <w:t>Emerald</w:t>
            </w:r>
          </w:p>
          <w:p w:rsidR="00F84E41" w:rsidRDefault="00F84E41" w:rsidP="00F84E41">
            <w:pPr>
              <w:spacing w:after="0" w:line="240" w:lineRule="auto"/>
              <w:jc w:val="both"/>
              <w:rPr>
                <w:sz w:val="20"/>
                <w:szCs w:val="20"/>
                <w:lang w:val="en-GB"/>
              </w:rPr>
            </w:pPr>
            <w:r w:rsidRPr="009B5B4E">
              <w:rPr>
                <w:sz w:val="20"/>
                <w:szCs w:val="20"/>
                <w:lang w:val="en-GB"/>
              </w:rPr>
              <w:t>ILO</w:t>
            </w:r>
            <w:r>
              <w:rPr>
                <w:sz w:val="20"/>
                <w:szCs w:val="20"/>
                <w:lang w:val="en-GB"/>
              </w:rPr>
              <w:t xml:space="preserve"> (International Labor Organization)</w:t>
            </w:r>
          </w:p>
          <w:p w:rsidR="00F84E41" w:rsidRDefault="00F84E41" w:rsidP="00F84E41">
            <w:pPr>
              <w:spacing w:after="0" w:line="240" w:lineRule="auto"/>
              <w:jc w:val="both"/>
              <w:rPr>
                <w:sz w:val="20"/>
                <w:szCs w:val="20"/>
                <w:lang w:val="en-GB"/>
              </w:rPr>
            </w:pPr>
            <w:r>
              <w:rPr>
                <w:sz w:val="20"/>
                <w:szCs w:val="20"/>
                <w:lang w:val="en-GB"/>
              </w:rPr>
              <w:t>UN (United Nations)</w:t>
            </w:r>
          </w:p>
          <w:p w:rsidR="00F84E41" w:rsidRDefault="00F84E41" w:rsidP="00F84E41">
            <w:pPr>
              <w:spacing w:after="0" w:line="240" w:lineRule="auto"/>
              <w:jc w:val="both"/>
              <w:rPr>
                <w:sz w:val="20"/>
                <w:szCs w:val="20"/>
                <w:lang w:val="en-GB"/>
              </w:rPr>
            </w:pPr>
            <w:proofErr w:type="spellStart"/>
            <w:r>
              <w:rPr>
                <w:sz w:val="20"/>
                <w:szCs w:val="20"/>
                <w:lang w:val="en-GB"/>
              </w:rPr>
              <w:t>Resbank</w:t>
            </w:r>
            <w:proofErr w:type="spellEnd"/>
            <w:r>
              <w:rPr>
                <w:sz w:val="20"/>
                <w:szCs w:val="20"/>
                <w:lang w:val="en-GB"/>
              </w:rPr>
              <w:t xml:space="preserve"> (South African Reserve Bank)</w:t>
            </w:r>
          </w:p>
          <w:p w:rsidR="00F84E41" w:rsidRPr="009B5B4E" w:rsidRDefault="00F84E41" w:rsidP="00F84E41">
            <w:pPr>
              <w:spacing w:after="0" w:line="240" w:lineRule="auto"/>
              <w:jc w:val="both"/>
              <w:rPr>
                <w:sz w:val="20"/>
                <w:szCs w:val="20"/>
                <w:lang w:val="en-GB"/>
              </w:rPr>
            </w:pPr>
            <w:r>
              <w:rPr>
                <w:sz w:val="20"/>
                <w:szCs w:val="20"/>
                <w:lang w:val="en-GB"/>
              </w:rPr>
              <w:t>Stassa (Statistics South Africa)</w:t>
            </w:r>
          </w:p>
          <w:p w:rsidR="00F84E41" w:rsidRDefault="00F84E41" w:rsidP="00F84E41">
            <w:pPr>
              <w:spacing w:after="0" w:line="240" w:lineRule="auto"/>
              <w:jc w:val="both"/>
              <w:rPr>
                <w:sz w:val="20"/>
                <w:szCs w:val="20"/>
                <w:lang w:val="en-GB"/>
              </w:rPr>
            </w:pPr>
            <w:r>
              <w:rPr>
                <w:sz w:val="20"/>
                <w:szCs w:val="20"/>
                <w:lang w:val="en-GB"/>
              </w:rPr>
              <w:t>WEF (World Economic Forum)</w:t>
            </w:r>
          </w:p>
          <w:p w:rsidR="00F84E41" w:rsidRDefault="00F84E41" w:rsidP="00F84E41">
            <w:pPr>
              <w:spacing w:after="0" w:line="240" w:lineRule="auto"/>
              <w:jc w:val="both"/>
              <w:rPr>
                <w:sz w:val="20"/>
                <w:szCs w:val="20"/>
                <w:lang w:val="en-GB"/>
              </w:rPr>
            </w:pPr>
            <w:r w:rsidRPr="009B5B4E">
              <w:rPr>
                <w:sz w:val="20"/>
                <w:szCs w:val="20"/>
                <w:lang w:val="en-GB"/>
              </w:rPr>
              <w:t>WHO</w:t>
            </w:r>
            <w:r>
              <w:rPr>
                <w:sz w:val="20"/>
                <w:szCs w:val="20"/>
                <w:lang w:val="en-GB"/>
              </w:rPr>
              <w:t xml:space="preserve"> (World Health Organization)</w:t>
            </w:r>
          </w:p>
          <w:p w:rsidR="00F84E41" w:rsidRPr="009B5B4E" w:rsidRDefault="00F84E41" w:rsidP="00F84E41">
            <w:pPr>
              <w:spacing w:after="0" w:line="240" w:lineRule="auto"/>
              <w:jc w:val="both"/>
              <w:rPr>
                <w:sz w:val="20"/>
                <w:szCs w:val="20"/>
                <w:lang w:val="en-GB"/>
              </w:rPr>
            </w:pPr>
            <w:r>
              <w:rPr>
                <w:sz w:val="20"/>
                <w:szCs w:val="20"/>
                <w:lang w:val="en-GB"/>
              </w:rPr>
              <w:t>Wiley</w:t>
            </w:r>
          </w:p>
          <w:p w:rsidR="00F84E41" w:rsidRPr="00600BAC" w:rsidRDefault="00F84E41" w:rsidP="00F84E41">
            <w:pPr>
              <w:spacing w:after="0" w:line="240" w:lineRule="auto"/>
              <w:jc w:val="both"/>
              <w:rPr>
                <w:sz w:val="20"/>
                <w:szCs w:val="20"/>
              </w:rPr>
            </w:pPr>
            <w:r w:rsidRPr="009B5B4E">
              <w:rPr>
                <w:sz w:val="20"/>
                <w:szCs w:val="20"/>
                <w:lang w:val="en-GB"/>
              </w:rPr>
              <w:t>WTO</w:t>
            </w:r>
            <w:r>
              <w:rPr>
                <w:sz w:val="20"/>
                <w:szCs w:val="20"/>
                <w:lang w:val="en-GB"/>
              </w:rPr>
              <w:t xml:space="preserve"> (World Trade Organization)</w:t>
            </w:r>
          </w:p>
        </w:tc>
      </w:tr>
      <w:tr w:rsidR="00F84E41" w:rsidRPr="00BB139D" w:rsidTr="002F7E99">
        <w:trPr>
          <w:trHeight w:val="276"/>
        </w:trPr>
        <w:tc>
          <w:tcPr>
            <w:tcW w:w="9288" w:type="dxa"/>
            <w:gridSpan w:val="4"/>
            <w:shd w:val="clear" w:color="auto" w:fill="D9D9D9" w:themeFill="background1" w:themeFillShade="D9"/>
          </w:tcPr>
          <w:p w:rsidR="00F84E41" w:rsidRPr="00BB139D" w:rsidRDefault="00F84E41" w:rsidP="00F84E41">
            <w:pPr>
              <w:spacing w:after="0" w:line="240" w:lineRule="auto"/>
              <w:rPr>
                <w:sz w:val="20"/>
                <w:szCs w:val="20"/>
              </w:rPr>
            </w:pPr>
            <w:r w:rsidRPr="00BB139D">
              <w:rPr>
                <w:b/>
                <w:sz w:val="20"/>
                <w:szCs w:val="20"/>
              </w:rPr>
              <w:t xml:space="preserve">Potential M&amp;D research focus area </w:t>
            </w:r>
            <w:r>
              <w:rPr>
                <w:b/>
                <w:sz w:val="20"/>
                <w:szCs w:val="20"/>
              </w:rPr>
              <w:t>f</w:t>
            </w:r>
            <w:r w:rsidRPr="00BB139D">
              <w:rPr>
                <w:b/>
                <w:sz w:val="20"/>
                <w:szCs w:val="20"/>
              </w:rPr>
              <w:t>or</w:t>
            </w:r>
            <w:r>
              <w:rPr>
                <w:b/>
                <w:sz w:val="20"/>
                <w:szCs w:val="20"/>
              </w:rPr>
              <w:t xml:space="preserve"> M&amp;D</w:t>
            </w:r>
            <w:r w:rsidRPr="00BB139D">
              <w:rPr>
                <w:b/>
                <w:sz w:val="20"/>
                <w:szCs w:val="20"/>
              </w:rPr>
              <w:t xml:space="preserve"> research projects</w:t>
            </w:r>
          </w:p>
        </w:tc>
      </w:tr>
      <w:tr w:rsidR="00F84E41" w:rsidRPr="00BB139D" w:rsidTr="00CC3484">
        <w:trPr>
          <w:trHeight w:val="276"/>
        </w:trPr>
        <w:tc>
          <w:tcPr>
            <w:tcW w:w="2546" w:type="dxa"/>
            <w:gridSpan w:val="2"/>
            <w:shd w:val="clear" w:color="auto" w:fill="D9D9D9" w:themeFill="background1" w:themeFillShade="D9"/>
          </w:tcPr>
          <w:p w:rsidR="00F84E41" w:rsidRPr="00BB139D" w:rsidRDefault="00F84E41" w:rsidP="00F84E41">
            <w:pPr>
              <w:spacing w:after="0" w:line="240" w:lineRule="auto"/>
              <w:rPr>
                <w:b/>
                <w:sz w:val="20"/>
                <w:szCs w:val="20"/>
              </w:rPr>
            </w:pPr>
            <w:r w:rsidRPr="00BB139D">
              <w:rPr>
                <w:b/>
                <w:sz w:val="20"/>
                <w:szCs w:val="20"/>
              </w:rPr>
              <w:t>Unit of Analysis</w:t>
            </w:r>
          </w:p>
        </w:tc>
        <w:tc>
          <w:tcPr>
            <w:tcW w:w="6742" w:type="dxa"/>
            <w:gridSpan w:val="2"/>
            <w:shd w:val="clear" w:color="auto" w:fill="D9D9D9" w:themeFill="background1" w:themeFillShade="D9"/>
          </w:tcPr>
          <w:p w:rsidR="00F84E41" w:rsidRPr="00BB139D" w:rsidRDefault="00F84E41" w:rsidP="00F84E41">
            <w:pPr>
              <w:spacing w:after="0" w:line="240" w:lineRule="auto"/>
              <w:rPr>
                <w:b/>
                <w:sz w:val="20"/>
                <w:szCs w:val="20"/>
              </w:rPr>
            </w:pPr>
            <w:r w:rsidRPr="00BB139D">
              <w:rPr>
                <w:b/>
                <w:sz w:val="20"/>
                <w:szCs w:val="20"/>
              </w:rPr>
              <w:t>Research Focus</w:t>
            </w:r>
          </w:p>
        </w:tc>
      </w:tr>
      <w:tr w:rsidR="00F84E41" w:rsidRPr="00BB139D" w:rsidTr="00CC3484">
        <w:trPr>
          <w:trHeight w:val="276"/>
        </w:trPr>
        <w:tc>
          <w:tcPr>
            <w:tcW w:w="2546" w:type="dxa"/>
            <w:gridSpan w:val="2"/>
            <w:shd w:val="clear" w:color="auto" w:fill="auto"/>
          </w:tcPr>
          <w:p w:rsidR="00F84E41" w:rsidRPr="001A1660" w:rsidRDefault="00F84E41" w:rsidP="00F84E41">
            <w:pPr>
              <w:spacing w:after="0" w:line="240" w:lineRule="auto"/>
              <w:rPr>
                <w:b/>
                <w:sz w:val="20"/>
                <w:szCs w:val="20"/>
              </w:rPr>
            </w:pPr>
            <w:r>
              <w:rPr>
                <w:b/>
                <w:sz w:val="20"/>
                <w:szCs w:val="20"/>
              </w:rPr>
              <w:t>I</w:t>
            </w:r>
            <w:r w:rsidRPr="001A1660">
              <w:rPr>
                <w:b/>
                <w:sz w:val="20"/>
                <w:szCs w:val="20"/>
              </w:rPr>
              <w:t>n general</w:t>
            </w:r>
          </w:p>
        </w:tc>
        <w:tc>
          <w:tcPr>
            <w:tcW w:w="6742" w:type="dxa"/>
            <w:gridSpan w:val="2"/>
            <w:shd w:val="clear" w:color="auto" w:fill="auto"/>
          </w:tcPr>
          <w:p w:rsidR="00F84E41" w:rsidRDefault="00F84E41" w:rsidP="00F84E41">
            <w:pPr>
              <w:spacing w:after="0" w:line="240" w:lineRule="auto"/>
              <w:jc w:val="both"/>
              <w:rPr>
                <w:bCs/>
                <w:sz w:val="20"/>
                <w:szCs w:val="20"/>
                <w:lang w:val="en-GB"/>
              </w:rPr>
            </w:pPr>
            <w:r w:rsidRPr="006908E7">
              <w:rPr>
                <w:bCs/>
                <w:sz w:val="20"/>
                <w:szCs w:val="20"/>
                <w:lang w:val="en-GB"/>
              </w:rPr>
              <w:t xml:space="preserve">Individuals, teams, </w:t>
            </w:r>
            <w:r w:rsidR="00CC3484">
              <w:rPr>
                <w:bCs/>
                <w:sz w:val="20"/>
                <w:szCs w:val="20"/>
                <w:lang w:val="en-GB"/>
              </w:rPr>
              <w:t xml:space="preserve">manufacturing </w:t>
            </w:r>
            <w:r w:rsidRPr="006908E7">
              <w:rPr>
                <w:bCs/>
                <w:sz w:val="20"/>
                <w:szCs w:val="20"/>
                <w:lang w:val="en-GB"/>
              </w:rPr>
              <w:t>organisations and institutions, collectives e</w:t>
            </w:r>
            <w:r>
              <w:rPr>
                <w:bCs/>
                <w:sz w:val="20"/>
                <w:szCs w:val="20"/>
                <w:lang w:val="en-GB"/>
              </w:rPr>
              <w:t>.</w:t>
            </w:r>
            <w:r w:rsidRPr="006908E7">
              <w:rPr>
                <w:bCs/>
                <w:sz w:val="20"/>
                <w:szCs w:val="20"/>
                <w:lang w:val="en-GB"/>
              </w:rPr>
              <w:t>g</w:t>
            </w:r>
            <w:r>
              <w:rPr>
                <w:bCs/>
                <w:sz w:val="20"/>
                <w:szCs w:val="20"/>
                <w:lang w:val="en-GB"/>
              </w:rPr>
              <w:t>.</w:t>
            </w:r>
            <w:r w:rsidRPr="006908E7">
              <w:rPr>
                <w:bCs/>
                <w:sz w:val="20"/>
                <w:szCs w:val="20"/>
                <w:lang w:val="en-GB"/>
              </w:rPr>
              <w:t xml:space="preserve"> industries and countries; processes; scientific methods and techniques; body of scientific knowledge/literature.</w:t>
            </w:r>
          </w:p>
          <w:p w:rsidR="00CC3484" w:rsidRDefault="00CC3484" w:rsidP="00CC3484">
            <w:pPr>
              <w:spacing w:after="0" w:line="240" w:lineRule="auto"/>
              <w:jc w:val="both"/>
              <w:rPr>
                <w:sz w:val="20"/>
                <w:szCs w:val="20"/>
              </w:rPr>
            </w:pPr>
            <w:r w:rsidRPr="00CC3484">
              <w:rPr>
                <w:sz w:val="20"/>
                <w:szCs w:val="20"/>
              </w:rPr>
              <w:t>Production and Operations Management/Work study focus</w:t>
            </w:r>
            <w:r>
              <w:rPr>
                <w:sz w:val="20"/>
                <w:szCs w:val="20"/>
              </w:rPr>
              <w:t xml:space="preserve">, </w:t>
            </w:r>
            <w:r w:rsidRPr="00CC3484">
              <w:rPr>
                <w:sz w:val="20"/>
                <w:szCs w:val="20"/>
              </w:rPr>
              <w:t xml:space="preserve">Literature relating the specified </w:t>
            </w:r>
            <w:r>
              <w:rPr>
                <w:sz w:val="20"/>
                <w:szCs w:val="20"/>
              </w:rPr>
              <w:t xml:space="preserve">research focus </w:t>
            </w:r>
            <w:r w:rsidRPr="00CC3484">
              <w:rPr>
                <w:sz w:val="20"/>
                <w:szCs w:val="20"/>
              </w:rPr>
              <w:t>area</w:t>
            </w:r>
            <w:r>
              <w:rPr>
                <w:sz w:val="20"/>
                <w:szCs w:val="20"/>
              </w:rPr>
              <w:t xml:space="preserve">s, </w:t>
            </w:r>
            <w:r w:rsidRPr="00CC3484">
              <w:rPr>
                <w:sz w:val="20"/>
                <w:szCs w:val="20"/>
              </w:rPr>
              <w:t>Technical presentation</w:t>
            </w:r>
            <w:r>
              <w:rPr>
                <w:sz w:val="20"/>
                <w:szCs w:val="20"/>
              </w:rPr>
              <w:t xml:space="preserve">s and </w:t>
            </w:r>
            <w:r w:rsidRPr="00CC3484">
              <w:rPr>
                <w:sz w:val="20"/>
                <w:szCs w:val="20"/>
              </w:rPr>
              <w:t>Good writing skills</w:t>
            </w:r>
            <w:r w:rsidR="00D07994">
              <w:rPr>
                <w:sz w:val="20"/>
                <w:szCs w:val="20"/>
              </w:rPr>
              <w:t>.</w:t>
            </w:r>
          </w:p>
          <w:p w:rsidR="00D07994" w:rsidRDefault="00D07994" w:rsidP="00CC3484">
            <w:pPr>
              <w:spacing w:after="0" w:line="240" w:lineRule="auto"/>
              <w:jc w:val="both"/>
              <w:rPr>
                <w:sz w:val="20"/>
                <w:szCs w:val="20"/>
              </w:rPr>
            </w:pPr>
            <w:r>
              <w:rPr>
                <w:sz w:val="20"/>
                <w:szCs w:val="20"/>
              </w:rPr>
              <w:t>Method study investigations to determine efficient methods of working.</w:t>
            </w:r>
          </w:p>
          <w:p w:rsidR="00D07994" w:rsidRDefault="00D07994" w:rsidP="00CC3484">
            <w:pPr>
              <w:spacing w:after="0" w:line="240" w:lineRule="auto"/>
              <w:jc w:val="both"/>
              <w:rPr>
                <w:sz w:val="20"/>
                <w:szCs w:val="20"/>
              </w:rPr>
            </w:pPr>
            <w:r>
              <w:rPr>
                <w:sz w:val="20"/>
                <w:szCs w:val="20"/>
              </w:rPr>
              <w:t xml:space="preserve">Work measurement investigations to determine durations of operations and subsequent compilation of standard times. Removing ineffective times in work processes. </w:t>
            </w:r>
          </w:p>
          <w:p w:rsidR="00D07994" w:rsidRDefault="00D07994" w:rsidP="00CC3484">
            <w:pPr>
              <w:spacing w:after="0" w:line="240" w:lineRule="auto"/>
              <w:jc w:val="both"/>
              <w:rPr>
                <w:sz w:val="20"/>
                <w:szCs w:val="20"/>
              </w:rPr>
            </w:pPr>
            <w:r>
              <w:rPr>
                <w:sz w:val="20"/>
                <w:szCs w:val="20"/>
              </w:rPr>
              <w:t xml:space="preserve">Development and implementation of efficiency reporting systems to monitor hourly/daily outputs. Assistance with management decision-making. </w:t>
            </w:r>
          </w:p>
          <w:p w:rsidR="00D07994" w:rsidRDefault="00D07994" w:rsidP="00CC3484">
            <w:pPr>
              <w:spacing w:after="0" w:line="240" w:lineRule="auto"/>
              <w:jc w:val="both"/>
              <w:rPr>
                <w:sz w:val="20"/>
                <w:szCs w:val="20"/>
              </w:rPr>
            </w:pPr>
            <w:r>
              <w:rPr>
                <w:sz w:val="20"/>
                <w:szCs w:val="20"/>
              </w:rPr>
              <w:t>Productivity measurement in the workplace and the subsequent improvement thereof.</w:t>
            </w:r>
          </w:p>
          <w:p w:rsidR="00D07994" w:rsidRDefault="00D07994" w:rsidP="00CC3484">
            <w:pPr>
              <w:spacing w:after="0" w:line="240" w:lineRule="auto"/>
              <w:jc w:val="both"/>
              <w:rPr>
                <w:sz w:val="20"/>
                <w:szCs w:val="20"/>
              </w:rPr>
            </w:pPr>
            <w:r>
              <w:rPr>
                <w:sz w:val="20"/>
                <w:szCs w:val="20"/>
              </w:rPr>
              <w:t xml:space="preserve">Ergonomic interventions in the workplace to fit the worker to the job. </w:t>
            </w:r>
          </w:p>
          <w:p w:rsidR="00CC3484" w:rsidRPr="00BB139D" w:rsidRDefault="00CC3484" w:rsidP="00CC3484">
            <w:pPr>
              <w:spacing w:after="0" w:line="240" w:lineRule="auto"/>
              <w:jc w:val="both"/>
              <w:rPr>
                <w:sz w:val="20"/>
                <w:szCs w:val="20"/>
              </w:rPr>
            </w:pPr>
          </w:p>
        </w:tc>
      </w:tr>
      <w:tr w:rsidR="00F84E41" w:rsidRPr="00BB139D" w:rsidTr="00CC3484">
        <w:trPr>
          <w:trHeight w:val="276"/>
        </w:trPr>
        <w:tc>
          <w:tcPr>
            <w:tcW w:w="2546" w:type="dxa"/>
            <w:gridSpan w:val="2"/>
            <w:shd w:val="clear" w:color="auto" w:fill="auto"/>
          </w:tcPr>
          <w:p w:rsidR="00F84E41" w:rsidRPr="001A1660" w:rsidRDefault="00F84E41" w:rsidP="00F84E41">
            <w:pPr>
              <w:spacing w:after="0" w:line="240" w:lineRule="auto"/>
              <w:rPr>
                <w:b/>
                <w:sz w:val="20"/>
                <w:szCs w:val="20"/>
              </w:rPr>
            </w:pPr>
            <w:r>
              <w:rPr>
                <w:b/>
                <w:sz w:val="20"/>
                <w:szCs w:val="20"/>
              </w:rPr>
              <w:t xml:space="preserve">Very specific </w:t>
            </w:r>
          </w:p>
        </w:tc>
        <w:tc>
          <w:tcPr>
            <w:tcW w:w="6742" w:type="dxa"/>
            <w:gridSpan w:val="2"/>
            <w:shd w:val="clear" w:color="auto" w:fill="auto"/>
          </w:tcPr>
          <w:p w:rsidR="00D07994" w:rsidRDefault="00D07994" w:rsidP="00D07994">
            <w:pPr>
              <w:spacing w:after="0"/>
              <w:rPr>
                <w:sz w:val="20"/>
                <w:szCs w:val="20"/>
              </w:rPr>
            </w:pPr>
            <w:r>
              <w:rPr>
                <w:sz w:val="20"/>
                <w:szCs w:val="20"/>
              </w:rPr>
              <w:t>Overall organisational effectiveness.</w:t>
            </w:r>
          </w:p>
          <w:p w:rsidR="00D07994" w:rsidRDefault="00D07994" w:rsidP="00D07994">
            <w:pPr>
              <w:spacing w:after="0"/>
              <w:rPr>
                <w:sz w:val="20"/>
                <w:szCs w:val="20"/>
              </w:rPr>
            </w:pPr>
            <w:r>
              <w:rPr>
                <w:sz w:val="20"/>
                <w:szCs w:val="20"/>
              </w:rPr>
              <w:t>Continuous productivity measurement for effectiveness and sustainability of organisations.</w:t>
            </w:r>
          </w:p>
          <w:p w:rsidR="00D07994" w:rsidRPr="00D07994" w:rsidRDefault="00D07994" w:rsidP="00D07994">
            <w:pPr>
              <w:spacing w:after="0"/>
              <w:rPr>
                <w:sz w:val="20"/>
                <w:szCs w:val="20"/>
              </w:rPr>
            </w:pPr>
            <w:r w:rsidRPr="00D07994">
              <w:rPr>
                <w:sz w:val="20"/>
                <w:szCs w:val="20"/>
              </w:rPr>
              <w:t>Method study investigations to determine efficient methods of working.</w:t>
            </w:r>
          </w:p>
          <w:p w:rsidR="00D07994" w:rsidRDefault="00D07994" w:rsidP="00D07994">
            <w:pPr>
              <w:spacing w:after="0"/>
              <w:rPr>
                <w:sz w:val="20"/>
                <w:szCs w:val="20"/>
              </w:rPr>
            </w:pPr>
            <w:r w:rsidRPr="00D07994">
              <w:rPr>
                <w:sz w:val="20"/>
                <w:szCs w:val="20"/>
              </w:rPr>
              <w:t xml:space="preserve">Work measurement investigations to determine durations of operations and subsequent compilation of standard times. </w:t>
            </w:r>
          </w:p>
          <w:p w:rsidR="00D07994" w:rsidRPr="00D07994" w:rsidRDefault="00D07994" w:rsidP="00D07994">
            <w:pPr>
              <w:spacing w:after="0"/>
              <w:rPr>
                <w:sz w:val="20"/>
                <w:szCs w:val="20"/>
              </w:rPr>
            </w:pPr>
            <w:r w:rsidRPr="00D07994">
              <w:rPr>
                <w:sz w:val="20"/>
                <w:szCs w:val="20"/>
              </w:rPr>
              <w:t xml:space="preserve">Removing ineffective times in work processes. </w:t>
            </w:r>
          </w:p>
          <w:p w:rsidR="00D07994" w:rsidRDefault="00D07994" w:rsidP="00D07994">
            <w:pPr>
              <w:spacing w:after="0"/>
              <w:rPr>
                <w:sz w:val="20"/>
                <w:szCs w:val="20"/>
              </w:rPr>
            </w:pPr>
            <w:r w:rsidRPr="00D07994">
              <w:rPr>
                <w:sz w:val="20"/>
                <w:szCs w:val="20"/>
              </w:rPr>
              <w:t xml:space="preserve">Development and implementation of efficiency reporting systems to monitor hourly/daily outputs. </w:t>
            </w:r>
          </w:p>
          <w:p w:rsidR="00D07994" w:rsidRPr="00D07994" w:rsidRDefault="00D07994" w:rsidP="00D07994">
            <w:pPr>
              <w:spacing w:after="0"/>
              <w:rPr>
                <w:sz w:val="20"/>
                <w:szCs w:val="20"/>
              </w:rPr>
            </w:pPr>
            <w:r w:rsidRPr="00D07994">
              <w:rPr>
                <w:sz w:val="20"/>
                <w:szCs w:val="20"/>
              </w:rPr>
              <w:t xml:space="preserve">Assistance with management decision-making. </w:t>
            </w:r>
          </w:p>
          <w:p w:rsidR="00F84E41" w:rsidRPr="0084612F" w:rsidRDefault="00F84E41" w:rsidP="00D07994">
            <w:pPr>
              <w:spacing w:after="0"/>
              <w:rPr>
                <w:sz w:val="20"/>
                <w:szCs w:val="20"/>
              </w:rPr>
            </w:pPr>
            <w:r w:rsidRPr="0084612F">
              <w:rPr>
                <w:sz w:val="20"/>
                <w:szCs w:val="20"/>
              </w:rPr>
              <w:t xml:space="preserve">Perceptions </w:t>
            </w:r>
            <w:r>
              <w:rPr>
                <w:sz w:val="20"/>
                <w:szCs w:val="20"/>
              </w:rPr>
              <w:t xml:space="preserve">and experiences </w:t>
            </w:r>
            <w:r w:rsidRPr="0084612F">
              <w:rPr>
                <w:sz w:val="20"/>
                <w:szCs w:val="20"/>
              </w:rPr>
              <w:t xml:space="preserve">of individuals/groups about </w:t>
            </w:r>
            <w:r w:rsidR="00CC3484">
              <w:rPr>
                <w:sz w:val="20"/>
                <w:szCs w:val="20"/>
              </w:rPr>
              <w:t>their interactions in the workplace (manufacturing and services)</w:t>
            </w:r>
            <w:r w:rsidRPr="0084612F">
              <w:rPr>
                <w:sz w:val="20"/>
                <w:szCs w:val="20"/>
              </w:rPr>
              <w:t xml:space="preserve"> and its attribution to competitive advantage and organi</w:t>
            </w:r>
            <w:r w:rsidR="00D07994">
              <w:rPr>
                <w:sz w:val="20"/>
                <w:szCs w:val="20"/>
              </w:rPr>
              <w:t>s</w:t>
            </w:r>
            <w:r w:rsidRPr="0084612F">
              <w:rPr>
                <w:sz w:val="20"/>
                <w:szCs w:val="20"/>
              </w:rPr>
              <w:t xml:space="preserve">ational </w:t>
            </w:r>
            <w:r w:rsidR="00CC3484">
              <w:rPr>
                <w:sz w:val="20"/>
                <w:szCs w:val="20"/>
              </w:rPr>
              <w:t>effectiveness</w:t>
            </w:r>
            <w:r w:rsidRPr="0084612F">
              <w:rPr>
                <w:sz w:val="20"/>
                <w:szCs w:val="20"/>
              </w:rPr>
              <w:t>.</w:t>
            </w:r>
          </w:p>
          <w:p w:rsidR="00F84E41" w:rsidRDefault="00F84E41" w:rsidP="00D07994">
            <w:pPr>
              <w:spacing w:after="0"/>
              <w:rPr>
                <w:sz w:val="20"/>
                <w:szCs w:val="20"/>
              </w:rPr>
            </w:pPr>
            <w:r>
              <w:rPr>
                <w:sz w:val="20"/>
                <w:szCs w:val="20"/>
              </w:rPr>
              <w:t>W</w:t>
            </w:r>
            <w:r w:rsidR="00CC3484">
              <w:rPr>
                <w:sz w:val="20"/>
                <w:szCs w:val="20"/>
              </w:rPr>
              <w:t>ere</w:t>
            </w:r>
            <w:r>
              <w:rPr>
                <w:sz w:val="20"/>
                <w:szCs w:val="20"/>
              </w:rPr>
              <w:t xml:space="preserve"> the </w:t>
            </w:r>
            <w:r w:rsidR="00CC3484">
              <w:rPr>
                <w:sz w:val="20"/>
                <w:szCs w:val="20"/>
              </w:rPr>
              <w:t>improvement in</w:t>
            </w:r>
            <w:r w:rsidRPr="0084612F">
              <w:rPr>
                <w:sz w:val="20"/>
                <w:szCs w:val="20"/>
              </w:rPr>
              <w:t>terventions implemented as planned</w:t>
            </w:r>
            <w:r>
              <w:rPr>
                <w:sz w:val="20"/>
                <w:szCs w:val="20"/>
              </w:rPr>
              <w:t xml:space="preserve">; and </w:t>
            </w:r>
            <w:r w:rsidR="00D07994">
              <w:rPr>
                <w:sz w:val="20"/>
                <w:szCs w:val="20"/>
              </w:rPr>
              <w:t xml:space="preserve">was it monitored to ensure organisational effectiveness. </w:t>
            </w:r>
          </w:p>
          <w:p w:rsidR="00F84E41" w:rsidRPr="0084612F" w:rsidRDefault="00F84E41" w:rsidP="00D07994">
            <w:pPr>
              <w:spacing w:after="0"/>
              <w:rPr>
                <w:sz w:val="20"/>
                <w:szCs w:val="20"/>
              </w:rPr>
            </w:pPr>
          </w:p>
        </w:tc>
      </w:tr>
    </w:tbl>
    <w:p w:rsidR="00DE12ED" w:rsidRPr="00BB139D" w:rsidRDefault="00DE12ED" w:rsidP="00DE12ED">
      <w:pPr>
        <w:rPr>
          <w:sz w:val="20"/>
          <w:szCs w:val="20"/>
        </w:rPr>
      </w:pPr>
    </w:p>
    <w:sectPr w:rsidR="00DE12ED" w:rsidRPr="00BB139D" w:rsidSect="00CD64AE">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5028" w:rsidRDefault="00F45028" w:rsidP="007418B9">
      <w:pPr>
        <w:spacing w:after="0" w:line="240" w:lineRule="auto"/>
      </w:pPr>
      <w:r>
        <w:separator/>
      </w:r>
    </w:p>
  </w:endnote>
  <w:endnote w:type="continuationSeparator" w:id="0">
    <w:p w:rsidR="00F45028" w:rsidRDefault="00F45028"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0C5E" w:rsidRDefault="00BB0C5E">
    <w:pPr>
      <w:pStyle w:val="Footer"/>
      <w:jc w:val="center"/>
    </w:pPr>
  </w:p>
  <w:p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5028" w:rsidRDefault="00F45028" w:rsidP="007418B9">
      <w:pPr>
        <w:spacing w:after="0" w:line="240" w:lineRule="auto"/>
      </w:pPr>
      <w:r>
        <w:separator/>
      </w:r>
    </w:p>
  </w:footnote>
  <w:footnote w:type="continuationSeparator" w:id="0">
    <w:p w:rsidR="00F45028" w:rsidRDefault="00F45028" w:rsidP="007418B9">
      <w:pPr>
        <w:spacing w:after="0" w:line="240" w:lineRule="auto"/>
      </w:pPr>
      <w:r>
        <w:continuationSeparator/>
      </w:r>
    </w:p>
  </w:footnote>
  <w:footnote w:id="1">
    <w:p w:rsidR="00D46CF7" w:rsidRPr="002F036E" w:rsidRDefault="00D46CF7">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508E" w:rsidRPr="00F7508E" w:rsidRDefault="00F7508E" w:rsidP="00F7508E">
    <w:pPr>
      <w:pStyle w:val="Header"/>
      <w:jc w:val="right"/>
      <w:rPr>
        <w:b/>
        <w:lang w:val="en-US"/>
      </w:rPr>
    </w:pPr>
    <w:r w:rsidRPr="00FA1921">
      <w:rPr>
        <w:b/>
        <w:lang w:val="en-US"/>
      </w:rPr>
      <w:t>CEMS Research Focus Areas 20</w:t>
    </w:r>
    <w:r w:rsidR="00F72224" w:rsidRPr="00FA1921">
      <w:rPr>
        <w:b/>
        <w:lang w:val="en-US"/>
      </w:rPr>
      <w:t>2</w:t>
    </w:r>
    <w:r w:rsidR="00FA1921" w:rsidRPr="00FA1921">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496D22"/>
    <w:multiLevelType w:val="hybridMultilevel"/>
    <w:tmpl w:val="B46E8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4901A2D"/>
    <w:multiLevelType w:val="hybridMultilevel"/>
    <w:tmpl w:val="BE763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F7968D2"/>
    <w:multiLevelType w:val="hybridMultilevel"/>
    <w:tmpl w:val="2D7A1B2A"/>
    <w:lvl w:ilvl="0" w:tplc="04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8"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9" w15:restartNumberingAfterBreak="0">
    <w:nsid w:val="437C3DBC"/>
    <w:multiLevelType w:val="hybridMultilevel"/>
    <w:tmpl w:val="2D7A1B2A"/>
    <w:lvl w:ilvl="0" w:tplc="04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4"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8976AF4"/>
    <w:multiLevelType w:val="hybridMultilevel"/>
    <w:tmpl w:val="D5B04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986834"/>
    <w:multiLevelType w:val="hybridMultilevel"/>
    <w:tmpl w:val="BD18C5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4"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7"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930166509">
    <w:abstractNumId w:val="25"/>
  </w:num>
  <w:num w:numId="2" w16cid:durableId="1135293910">
    <w:abstractNumId w:val="16"/>
  </w:num>
  <w:num w:numId="3" w16cid:durableId="107629253">
    <w:abstractNumId w:val="10"/>
  </w:num>
  <w:num w:numId="4" w16cid:durableId="1235975321">
    <w:abstractNumId w:val="37"/>
  </w:num>
  <w:num w:numId="5" w16cid:durableId="1763526437">
    <w:abstractNumId w:val="6"/>
  </w:num>
  <w:num w:numId="6" w16cid:durableId="1887527604">
    <w:abstractNumId w:val="34"/>
  </w:num>
  <w:num w:numId="7" w16cid:durableId="1941911942">
    <w:abstractNumId w:val="7"/>
  </w:num>
  <w:num w:numId="8" w16cid:durableId="1496410091">
    <w:abstractNumId w:val="2"/>
  </w:num>
  <w:num w:numId="9" w16cid:durableId="580600679">
    <w:abstractNumId w:val="4"/>
  </w:num>
  <w:num w:numId="10" w16cid:durableId="840007345">
    <w:abstractNumId w:val="8"/>
  </w:num>
  <w:num w:numId="11" w16cid:durableId="233510512">
    <w:abstractNumId w:val="1"/>
  </w:num>
  <w:num w:numId="12" w16cid:durableId="663319002">
    <w:abstractNumId w:val="22"/>
  </w:num>
  <w:num w:numId="13" w16cid:durableId="397284896">
    <w:abstractNumId w:val="20"/>
  </w:num>
  <w:num w:numId="14" w16cid:durableId="1305161917">
    <w:abstractNumId w:val="13"/>
  </w:num>
  <w:num w:numId="15" w16cid:durableId="883372989">
    <w:abstractNumId w:val="35"/>
  </w:num>
  <w:num w:numId="16" w16cid:durableId="2043435452">
    <w:abstractNumId w:val="28"/>
  </w:num>
  <w:num w:numId="17" w16cid:durableId="2041323688">
    <w:abstractNumId w:val="15"/>
  </w:num>
  <w:num w:numId="18" w16cid:durableId="2084712677">
    <w:abstractNumId w:val="24"/>
  </w:num>
  <w:num w:numId="19" w16cid:durableId="1759596420">
    <w:abstractNumId w:val="29"/>
  </w:num>
  <w:num w:numId="20" w16cid:durableId="439688772">
    <w:abstractNumId w:val="31"/>
  </w:num>
  <w:num w:numId="21" w16cid:durableId="1633630449">
    <w:abstractNumId w:val="9"/>
  </w:num>
  <w:num w:numId="22" w16cid:durableId="517693483">
    <w:abstractNumId w:val="21"/>
  </w:num>
  <w:num w:numId="23" w16cid:durableId="9440028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4298044">
    <w:abstractNumId w:val="32"/>
  </w:num>
  <w:num w:numId="25" w16cid:durableId="1021517675">
    <w:abstractNumId w:val="0"/>
  </w:num>
  <w:num w:numId="26" w16cid:durableId="672296804">
    <w:abstractNumId w:val="17"/>
  </w:num>
  <w:num w:numId="27" w16cid:durableId="1244031791">
    <w:abstractNumId w:val="11"/>
  </w:num>
  <w:num w:numId="28" w16cid:durableId="1554735442">
    <w:abstractNumId w:val="30"/>
  </w:num>
  <w:num w:numId="29" w16cid:durableId="2058577115">
    <w:abstractNumId w:val="36"/>
  </w:num>
  <w:num w:numId="30" w16cid:durableId="1983847122">
    <w:abstractNumId w:val="33"/>
  </w:num>
  <w:num w:numId="31" w16cid:durableId="2114083367">
    <w:abstractNumId w:val="23"/>
  </w:num>
  <w:num w:numId="32" w16cid:durableId="906454320">
    <w:abstractNumId w:val="18"/>
  </w:num>
  <w:num w:numId="33" w16cid:durableId="506947176">
    <w:abstractNumId w:val="14"/>
  </w:num>
  <w:num w:numId="34" w16cid:durableId="436873817">
    <w:abstractNumId w:val="12"/>
  </w:num>
  <w:num w:numId="35" w16cid:durableId="635987536">
    <w:abstractNumId w:val="27"/>
  </w:num>
  <w:num w:numId="36" w16cid:durableId="475494072">
    <w:abstractNumId w:val="3"/>
  </w:num>
  <w:num w:numId="37" w16cid:durableId="1966037987">
    <w:abstractNumId w:val="19"/>
  </w:num>
  <w:num w:numId="38" w16cid:durableId="1446071732">
    <w:abstractNumId w:val="26"/>
  </w:num>
  <w:num w:numId="39" w16cid:durableId="6065410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2D33"/>
    <w:rsid w:val="00004259"/>
    <w:rsid w:val="000156B6"/>
    <w:rsid w:val="000174E3"/>
    <w:rsid w:val="00022460"/>
    <w:rsid w:val="00025173"/>
    <w:rsid w:val="00027174"/>
    <w:rsid w:val="00030640"/>
    <w:rsid w:val="00031BEE"/>
    <w:rsid w:val="000369B9"/>
    <w:rsid w:val="00043D62"/>
    <w:rsid w:val="00045105"/>
    <w:rsid w:val="000547C9"/>
    <w:rsid w:val="00074916"/>
    <w:rsid w:val="00075B96"/>
    <w:rsid w:val="00077858"/>
    <w:rsid w:val="00083794"/>
    <w:rsid w:val="000844D2"/>
    <w:rsid w:val="0008558B"/>
    <w:rsid w:val="00086420"/>
    <w:rsid w:val="000928EA"/>
    <w:rsid w:val="00092AF8"/>
    <w:rsid w:val="00096541"/>
    <w:rsid w:val="000A25AA"/>
    <w:rsid w:val="000A4509"/>
    <w:rsid w:val="000B2112"/>
    <w:rsid w:val="000C22DF"/>
    <w:rsid w:val="000C42DB"/>
    <w:rsid w:val="000C47C2"/>
    <w:rsid w:val="000C58F3"/>
    <w:rsid w:val="000D4DC5"/>
    <w:rsid w:val="000E2BCF"/>
    <w:rsid w:val="000E31C2"/>
    <w:rsid w:val="000E517C"/>
    <w:rsid w:val="000E5AD5"/>
    <w:rsid w:val="000E6024"/>
    <w:rsid w:val="0010492E"/>
    <w:rsid w:val="001055EA"/>
    <w:rsid w:val="0011097A"/>
    <w:rsid w:val="001110A2"/>
    <w:rsid w:val="00111AC4"/>
    <w:rsid w:val="00114785"/>
    <w:rsid w:val="00122095"/>
    <w:rsid w:val="00126B9C"/>
    <w:rsid w:val="00143A3E"/>
    <w:rsid w:val="00144D68"/>
    <w:rsid w:val="00150764"/>
    <w:rsid w:val="001508EC"/>
    <w:rsid w:val="0015454A"/>
    <w:rsid w:val="00156F95"/>
    <w:rsid w:val="00164C47"/>
    <w:rsid w:val="00167156"/>
    <w:rsid w:val="001720D3"/>
    <w:rsid w:val="00176448"/>
    <w:rsid w:val="00184987"/>
    <w:rsid w:val="00186AB8"/>
    <w:rsid w:val="001A0CFF"/>
    <w:rsid w:val="001A1660"/>
    <w:rsid w:val="001C38CC"/>
    <w:rsid w:val="001D4449"/>
    <w:rsid w:val="001D55E4"/>
    <w:rsid w:val="001E1700"/>
    <w:rsid w:val="001E24D2"/>
    <w:rsid w:val="001E703D"/>
    <w:rsid w:val="001F7457"/>
    <w:rsid w:val="001F7958"/>
    <w:rsid w:val="002043F8"/>
    <w:rsid w:val="00204FC1"/>
    <w:rsid w:val="00213D44"/>
    <w:rsid w:val="00214890"/>
    <w:rsid w:val="00215F88"/>
    <w:rsid w:val="002207C5"/>
    <w:rsid w:val="00222696"/>
    <w:rsid w:val="002343EC"/>
    <w:rsid w:val="00237D36"/>
    <w:rsid w:val="00266D60"/>
    <w:rsid w:val="002764A6"/>
    <w:rsid w:val="00277FAA"/>
    <w:rsid w:val="002856D6"/>
    <w:rsid w:val="0028676D"/>
    <w:rsid w:val="00290390"/>
    <w:rsid w:val="00292635"/>
    <w:rsid w:val="0029610A"/>
    <w:rsid w:val="002A16B5"/>
    <w:rsid w:val="002A26E5"/>
    <w:rsid w:val="002A3F1C"/>
    <w:rsid w:val="002A46C2"/>
    <w:rsid w:val="002B16D5"/>
    <w:rsid w:val="002C1948"/>
    <w:rsid w:val="002C2F98"/>
    <w:rsid w:val="002C6897"/>
    <w:rsid w:val="002D1A12"/>
    <w:rsid w:val="002D549C"/>
    <w:rsid w:val="002D686D"/>
    <w:rsid w:val="002E2C18"/>
    <w:rsid w:val="002E677A"/>
    <w:rsid w:val="002F036E"/>
    <w:rsid w:val="002F4379"/>
    <w:rsid w:val="002F7E99"/>
    <w:rsid w:val="003023C3"/>
    <w:rsid w:val="003029AC"/>
    <w:rsid w:val="00303B90"/>
    <w:rsid w:val="00307A8B"/>
    <w:rsid w:val="0031268C"/>
    <w:rsid w:val="003156B7"/>
    <w:rsid w:val="00316AA8"/>
    <w:rsid w:val="00327657"/>
    <w:rsid w:val="00334828"/>
    <w:rsid w:val="003435AE"/>
    <w:rsid w:val="003508C1"/>
    <w:rsid w:val="00351844"/>
    <w:rsid w:val="003563DD"/>
    <w:rsid w:val="00356596"/>
    <w:rsid w:val="003637C5"/>
    <w:rsid w:val="00373950"/>
    <w:rsid w:val="00375CD7"/>
    <w:rsid w:val="0038562E"/>
    <w:rsid w:val="00393639"/>
    <w:rsid w:val="003A768D"/>
    <w:rsid w:val="003B0BAA"/>
    <w:rsid w:val="003B4487"/>
    <w:rsid w:val="003B4E72"/>
    <w:rsid w:val="003C3053"/>
    <w:rsid w:val="003C5293"/>
    <w:rsid w:val="003C6B4B"/>
    <w:rsid w:val="003C7721"/>
    <w:rsid w:val="003E012A"/>
    <w:rsid w:val="003E5A02"/>
    <w:rsid w:val="003F4445"/>
    <w:rsid w:val="004133D8"/>
    <w:rsid w:val="0041426E"/>
    <w:rsid w:val="00415E3D"/>
    <w:rsid w:val="00426C51"/>
    <w:rsid w:val="004322E1"/>
    <w:rsid w:val="00437B32"/>
    <w:rsid w:val="00442173"/>
    <w:rsid w:val="00452052"/>
    <w:rsid w:val="0045415D"/>
    <w:rsid w:val="004632FD"/>
    <w:rsid w:val="00475F69"/>
    <w:rsid w:val="00477D3B"/>
    <w:rsid w:val="00486EF0"/>
    <w:rsid w:val="004916D1"/>
    <w:rsid w:val="00497EC9"/>
    <w:rsid w:val="004A2ED8"/>
    <w:rsid w:val="004C042D"/>
    <w:rsid w:val="004C1E9E"/>
    <w:rsid w:val="004C2A33"/>
    <w:rsid w:val="004D5F40"/>
    <w:rsid w:val="004E7827"/>
    <w:rsid w:val="004E7F4B"/>
    <w:rsid w:val="004F42F4"/>
    <w:rsid w:val="00505B78"/>
    <w:rsid w:val="00512299"/>
    <w:rsid w:val="00517592"/>
    <w:rsid w:val="005312B7"/>
    <w:rsid w:val="00532EA2"/>
    <w:rsid w:val="00544721"/>
    <w:rsid w:val="00546B40"/>
    <w:rsid w:val="005518D8"/>
    <w:rsid w:val="0055299D"/>
    <w:rsid w:val="0056077C"/>
    <w:rsid w:val="00560AD7"/>
    <w:rsid w:val="005620EB"/>
    <w:rsid w:val="0056381E"/>
    <w:rsid w:val="00582975"/>
    <w:rsid w:val="00584ABC"/>
    <w:rsid w:val="005854A5"/>
    <w:rsid w:val="00596D3B"/>
    <w:rsid w:val="005978AC"/>
    <w:rsid w:val="005A3713"/>
    <w:rsid w:val="005A3CC5"/>
    <w:rsid w:val="005B1E63"/>
    <w:rsid w:val="005B6EE9"/>
    <w:rsid w:val="005C01B7"/>
    <w:rsid w:val="005C0791"/>
    <w:rsid w:val="005D177B"/>
    <w:rsid w:val="005D1CCF"/>
    <w:rsid w:val="005D30C4"/>
    <w:rsid w:val="005D3CC7"/>
    <w:rsid w:val="005D5C68"/>
    <w:rsid w:val="005F1086"/>
    <w:rsid w:val="005F4FAF"/>
    <w:rsid w:val="00600BAC"/>
    <w:rsid w:val="0060588A"/>
    <w:rsid w:val="00610410"/>
    <w:rsid w:val="00610773"/>
    <w:rsid w:val="00613ED7"/>
    <w:rsid w:val="006177C4"/>
    <w:rsid w:val="00623387"/>
    <w:rsid w:val="006308A5"/>
    <w:rsid w:val="00634751"/>
    <w:rsid w:val="006361FB"/>
    <w:rsid w:val="00641070"/>
    <w:rsid w:val="0065121E"/>
    <w:rsid w:val="00652308"/>
    <w:rsid w:val="006570F0"/>
    <w:rsid w:val="00661216"/>
    <w:rsid w:val="0066265A"/>
    <w:rsid w:val="0066695E"/>
    <w:rsid w:val="00674310"/>
    <w:rsid w:val="00684EA8"/>
    <w:rsid w:val="00685AF5"/>
    <w:rsid w:val="00687693"/>
    <w:rsid w:val="006908E7"/>
    <w:rsid w:val="00691702"/>
    <w:rsid w:val="00694266"/>
    <w:rsid w:val="006C0BD9"/>
    <w:rsid w:val="006C1F39"/>
    <w:rsid w:val="006C530C"/>
    <w:rsid w:val="006C5F14"/>
    <w:rsid w:val="006E0920"/>
    <w:rsid w:val="006E4B3E"/>
    <w:rsid w:val="006E574C"/>
    <w:rsid w:val="006E78F7"/>
    <w:rsid w:val="006E7EDF"/>
    <w:rsid w:val="006F68EB"/>
    <w:rsid w:val="006F7739"/>
    <w:rsid w:val="00702423"/>
    <w:rsid w:val="00703FE8"/>
    <w:rsid w:val="00704DC0"/>
    <w:rsid w:val="00706530"/>
    <w:rsid w:val="0071167C"/>
    <w:rsid w:val="00713388"/>
    <w:rsid w:val="00730764"/>
    <w:rsid w:val="00731CAE"/>
    <w:rsid w:val="007336A2"/>
    <w:rsid w:val="007418B9"/>
    <w:rsid w:val="00754299"/>
    <w:rsid w:val="00756716"/>
    <w:rsid w:val="00761AB5"/>
    <w:rsid w:val="007717D0"/>
    <w:rsid w:val="007756E2"/>
    <w:rsid w:val="007936C3"/>
    <w:rsid w:val="00794A86"/>
    <w:rsid w:val="007A1034"/>
    <w:rsid w:val="007A219A"/>
    <w:rsid w:val="007A67D9"/>
    <w:rsid w:val="007B012F"/>
    <w:rsid w:val="007B54B2"/>
    <w:rsid w:val="007B6BF3"/>
    <w:rsid w:val="007D2814"/>
    <w:rsid w:val="007D37C8"/>
    <w:rsid w:val="007D4805"/>
    <w:rsid w:val="007E55D3"/>
    <w:rsid w:val="007E6FD9"/>
    <w:rsid w:val="007E7CBC"/>
    <w:rsid w:val="007F14D5"/>
    <w:rsid w:val="007F2A58"/>
    <w:rsid w:val="0080284B"/>
    <w:rsid w:val="00816096"/>
    <w:rsid w:val="00824645"/>
    <w:rsid w:val="008333CC"/>
    <w:rsid w:val="00834FAB"/>
    <w:rsid w:val="0083563C"/>
    <w:rsid w:val="008410FF"/>
    <w:rsid w:val="0084471C"/>
    <w:rsid w:val="00844C21"/>
    <w:rsid w:val="0084612F"/>
    <w:rsid w:val="00852471"/>
    <w:rsid w:val="008608D7"/>
    <w:rsid w:val="008736F3"/>
    <w:rsid w:val="008A0122"/>
    <w:rsid w:val="008A3A59"/>
    <w:rsid w:val="008A40FC"/>
    <w:rsid w:val="008A6B40"/>
    <w:rsid w:val="008C71A0"/>
    <w:rsid w:val="008C7CB4"/>
    <w:rsid w:val="008D2C23"/>
    <w:rsid w:val="008D5178"/>
    <w:rsid w:val="008D7131"/>
    <w:rsid w:val="00902E7F"/>
    <w:rsid w:val="0091215C"/>
    <w:rsid w:val="0091369B"/>
    <w:rsid w:val="009154A9"/>
    <w:rsid w:val="00921A9B"/>
    <w:rsid w:val="009237A4"/>
    <w:rsid w:val="00924BD5"/>
    <w:rsid w:val="00931EAD"/>
    <w:rsid w:val="00934D26"/>
    <w:rsid w:val="00937B32"/>
    <w:rsid w:val="00941898"/>
    <w:rsid w:val="00946BA3"/>
    <w:rsid w:val="0095443B"/>
    <w:rsid w:val="00954A36"/>
    <w:rsid w:val="009562F0"/>
    <w:rsid w:val="009656D4"/>
    <w:rsid w:val="009712AB"/>
    <w:rsid w:val="0099041C"/>
    <w:rsid w:val="00994BF8"/>
    <w:rsid w:val="00996303"/>
    <w:rsid w:val="009A2770"/>
    <w:rsid w:val="009A2BE0"/>
    <w:rsid w:val="009A2E10"/>
    <w:rsid w:val="009A364F"/>
    <w:rsid w:val="009A62FA"/>
    <w:rsid w:val="009B5B4E"/>
    <w:rsid w:val="009C01A9"/>
    <w:rsid w:val="009C6616"/>
    <w:rsid w:val="009D4F58"/>
    <w:rsid w:val="009E2DF8"/>
    <w:rsid w:val="009E3FE8"/>
    <w:rsid w:val="009E7647"/>
    <w:rsid w:val="009F17EA"/>
    <w:rsid w:val="00A00F11"/>
    <w:rsid w:val="00A11A09"/>
    <w:rsid w:val="00A11FCE"/>
    <w:rsid w:val="00A1216B"/>
    <w:rsid w:val="00A134BF"/>
    <w:rsid w:val="00A17DEA"/>
    <w:rsid w:val="00A22FD8"/>
    <w:rsid w:val="00A332F7"/>
    <w:rsid w:val="00A36012"/>
    <w:rsid w:val="00A4234C"/>
    <w:rsid w:val="00A660EF"/>
    <w:rsid w:val="00A66FE0"/>
    <w:rsid w:val="00A67267"/>
    <w:rsid w:val="00A70779"/>
    <w:rsid w:val="00A8459E"/>
    <w:rsid w:val="00A84A50"/>
    <w:rsid w:val="00A9169A"/>
    <w:rsid w:val="00A97022"/>
    <w:rsid w:val="00AA6364"/>
    <w:rsid w:val="00AC42A5"/>
    <w:rsid w:val="00AD1D48"/>
    <w:rsid w:val="00AD1D6D"/>
    <w:rsid w:val="00AD2BD4"/>
    <w:rsid w:val="00AD5335"/>
    <w:rsid w:val="00AD60F4"/>
    <w:rsid w:val="00AE3C7F"/>
    <w:rsid w:val="00AF1E9C"/>
    <w:rsid w:val="00AF3639"/>
    <w:rsid w:val="00AF3E0D"/>
    <w:rsid w:val="00AF7701"/>
    <w:rsid w:val="00AF7B1E"/>
    <w:rsid w:val="00B13AD4"/>
    <w:rsid w:val="00B212F7"/>
    <w:rsid w:val="00B2203C"/>
    <w:rsid w:val="00B23B86"/>
    <w:rsid w:val="00B24D90"/>
    <w:rsid w:val="00B3084D"/>
    <w:rsid w:val="00B34432"/>
    <w:rsid w:val="00B35FA5"/>
    <w:rsid w:val="00B36494"/>
    <w:rsid w:val="00B51BE3"/>
    <w:rsid w:val="00B51E89"/>
    <w:rsid w:val="00B52A9C"/>
    <w:rsid w:val="00B574E9"/>
    <w:rsid w:val="00B64EFC"/>
    <w:rsid w:val="00B705D1"/>
    <w:rsid w:val="00B7061C"/>
    <w:rsid w:val="00B70E28"/>
    <w:rsid w:val="00B748D5"/>
    <w:rsid w:val="00B811D6"/>
    <w:rsid w:val="00B83E8E"/>
    <w:rsid w:val="00B96641"/>
    <w:rsid w:val="00B96EDD"/>
    <w:rsid w:val="00BB0C5E"/>
    <w:rsid w:val="00BB139D"/>
    <w:rsid w:val="00BC1EA2"/>
    <w:rsid w:val="00BD270F"/>
    <w:rsid w:val="00BE3F18"/>
    <w:rsid w:val="00BF7672"/>
    <w:rsid w:val="00C178B4"/>
    <w:rsid w:val="00C32474"/>
    <w:rsid w:val="00C424A1"/>
    <w:rsid w:val="00C456DB"/>
    <w:rsid w:val="00C53FEB"/>
    <w:rsid w:val="00C5425B"/>
    <w:rsid w:val="00C55692"/>
    <w:rsid w:val="00C556FA"/>
    <w:rsid w:val="00C56694"/>
    <w:rsid w:val="00C74497"/>
    <w:rsid w:val="00C7453F"/>
    <w:rsid w:val="00C76A5C"/>
    <w:rsid w:val="00C843DB"/>
    <w:rsid w:val="00C86C9F"/>
    <w:rsid w:val="00CA2144"/>
    <w:rsid w:val="00CA660B"/>
    <w:rsid w:val="00CB2C9E"/>
    <w:rsid w:val="00CC0FEE"/>
    <w:rsid w:val="00CC3484"/>
    <w:rsid w:val="00CD2D17"/>
    <w:rsid w:val="00CD64AE"/>
    <w:rsid w:val="00CE19B3"/>
    <w:rsid w:val="00CE3A0A"/>
    <w:rsid w:val="00CF70B0"/>
    <w:rsid w:val="00D00BCB"/>
    <w:rsid w:val="00D06FF1"/>
    <w:rsid w:val="00D07994"/>
    <w:rsid w:val="00D1016C"/>
    <w:rsid w:val="00D13994"/>
    <w:rsid w:val="00D354D5"/>
    <w:rsid w:val="00D35FF6"/>
    <w:rsid w:val="00D41C6E"/>
    <w:rsid w:val="00D4232C"/>
    <w:rsid w:val="00D46CF7"/>
    <w:rsid w:val="00D56A17"/>
    <w:rsid w:val="00D63633"/>
    <w:rsid w:val="00D773BE"/>
    <w:rsid w:val="00D77E18"/>
    <w:rsid w:val="00DA083B"/>
    <w:rsid w:val="00DA2425"/>
    <w:rsid w:val="00DA7BDE"/>
    <w:rsid w:val="00DB1527"/>
    <w:rsid w:val="00DB2617"/>
    <w:rsid w:val="00DC7D77"/>
    <w:rsid w:val="00DD2983"/>
    <w:rsid w:val="00DD52C3"/>
    <w:rsid w:val="00DD7D48"/>
    <w:rsid w:val="00DD7F78"/>
    <w:rsid w:val="00DE12ED"/>
    <w:rsid w:val="00DE7236"/>
    <w:rsid w:val="00DE7959"/>
    <w:rsid w:val="00DF00D9"/>
    <w:rsid w:val="00E07884"/>
    <w:rsid w:val="00E13E38"/>
    <w:rsid w:val="00E14283"/>
    <w:rsid w:val="00E2395E"/>
    <w:rsid w:val="00E30231"/>
    <w:rsid w:val="00E37AF2"/>
    <w:rsid w:val="00E400D0"/>
    <w:rsid w:val="00E44D61"/>
    <w:rsid w:val="00E627EA"/>
    <w:rsid w:val="00E64000"/>
    <w:rsid w:val="00E70375"/>
    <w:rsid w:val="00E744BA"/>
    <w:rsid w:val="00E75449"/>
    <w:rsid w:val="00E81BE3"/>
    <w:rsid w:val="00E839F4"/>
    <w:rsid w:val="00E87F71"/>
    <w:rsid w:val="00E93F4C"/>
    <w:rsid w:val="00EA1C1C"/>
    <w:rsid w:val="00EA486D"/>
    <w:rsid w:val="00EA68FE"/>
    <w:rsid w:val="00EB0286"/>
    <w:rsid w:val="00EB0AEF"/>
    <w:rsid w:val="00EB7600"/>
    <w:rsid w:val="00EC19E6"/>
    <w:rsid w:val="00EC1C2E"/>
    <w:rsid w:val="00ED2C8B"/>
    <w:rsid w:val="00ED5056"/>
    <w:rsid w:val="00EE723C"/>
    <w:rsid w:val="00EF3D86"/>
    <w:rsid w:val="00F0057D"/>
    <w:rsid w:val="00F009DE"/>
    <w:rsid w:val="00F104BF"/>
    <w:rsid w:val="00F13032"/>
    <w:rsid w:val="00F140D5"/>
    <w:rsid w:val="00F15D91"/>
    <w:rsid w:val="00F2121F"/>
    <w:rsid w:val="00F22FF4"/>
    <w:rsid w:val="00F435E0"/>
    <w:rsid w:val="00F44380"/>
    <w:rsid w:val="00F45028"/>
    <w:rsid w:val="00F51093"/>
    <w:rsid w:val="00F72224"/>
    <w:rsid w:val="00F7508E"/>
    <w:rsid w:val="00F76BBD"/>
    <w:rsid w:val="00F84E41"/>
    <w:rsid w:val="00F90838"/>
    <w:rsid w:val="00FA1921"/>
    <w:rsid w:val="00FA5216"/>
    <w:rsid w:val="00FB147F"/>
    <w:rsid w:val="00FB33E3"/>
    <w:rsid w:val="00FB410B"/>
    <w:rsid w:val="00FB5B09"/>
    <w:rsid w:val="00FB7E18"/>
    <w:rsid w:val="00FC4E95"/>
    <w:rsid w:val="00FC720C"/>
    <w:rsid w:val="00FD360C"/>
    <w:rsid w:val="00FE2EDE"/>
    <w:rsid w:val="00FE46B3"/>
    <w:rsid w:val="00FE57AC"/>
    <w:rsid w:val="00FE66BF"/>
    <w:rsid w:val="00FF3982"/>
    <w:rsid w:val="00FF4F35"/>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776ED"/>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paragraph" w:styleId="Heading1">
    <w:name w:val="heading 1"/>
    <w:basedOn w:val="Normal"/>
    <w:next w:val="Normal"/>
    <w:link w:val="Heading1Char"/>
    <w:uiPriority w:val="9"/>
    <w:qFormat/>
    <w:rsid w:val="00A11A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5B1E63"/>
    <w:rPr>
      <w:color w:val="808080"/>
      <w:shd w:val="clear" w:color="auto" w:fill="E6E6E6"/>
    </w:rPr>
  </w:style>
  <w:style w:type="character" w:customStyle="1" w:styleId="Heading1Char">
    <w:name w:val="Heading 1 Char"/>
    <w:basedOn w:val="DefaultParagraphFont"/>
    <w:link w:val="Heading1"/>
    <w:uiPriority w:val="9"/>
    <w:rsid w:val="00A11A09"/>
    <w:rPr>
      <w:rFonts w:asciiTheme="majorHAnsi" w:eastAsiaTheme="majorEastAsia" w:hAnsiTheme="majorHAnsi" w:cstheme="majorBidi"/>
      <w:color w:val="365F91" w:themeColor="accent1" w:themeShade="BF"/>
      <w:sz w:val="32"/>
      <w:szCs w:val="32"/>
      <w:lang w:eastAsia="en-US"/>
    </w:rPr>
  </w:style>
  <w:style w:type="paragraph" w:styleId="BodyText">
    <w:name w:val="Body Text"/>
    <w:basedOn w:val="Normal"/>
    <w:link w:val="BodyTextChar"/>
    <w:rsid w:val="00E30231"/>
    <w:pPr>
      <w:tabs>
        <w:tab w:val="left" w:pos="0"/>
      </w:tabs>
      <w:autoSpaceDE w:val="0"/>
      <w:autoSpaceDN w:val="0"/>
      <w:adjustRightInd w:val="0"/>
      <w:spacing w:after="0" w:line="226" w:lineRule="exact"/>
      <w:jc w:val="both"/>
    </w:pPr>
    <w:rPr>
      <w:rFonts w:ascii="Arial" w:eastAsia="Times New Roman" w:hAnsi="Arial" w:cs="Times New Roman"/>
      <w:sz w:val="20"/>
      <w:szCs w:val="20"/>
      <w:lang w:val="en-GB" w:eastAsia="x-none" w:bidi="ar-SA"/>
    </w:rPr>
  </w:style>
  <w:style w:type="character" w:customStyle="1" w:styleId="BodyTextChar">
    <w:name w:val="Body Text Char"/>
    <w:basedOn w:val="DefaultParagraphFont"/>
    <w:link w:val="BodyText"/>
    <w:rsid w:val="00E30231"/>
    <w:rPr>
      <w:rFonts w:ascii="Arial" w:eastAsia="Times New Roman" w:hAnsi="Arial" w:cs="Times New Roman"/>
      <w:lang w:val="en-GB" w:eastAsia="x-none" w:bidi="ar-SA"/>
    </w:rPr>
  </w:style>
  <w:style w:type="character" w:customStyle="1" w:styleId="a-size-large">
    <w:name w:val="a-size-large"/>
    <w:basedOn w:val="DefaultParagraphFont"/>
    <w:rsid w:val="00CC3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502964378">
      <w:bodyDiv w:val="1"/>
      <w:marLeft w:val="0"/>
      <w:marRight w:val="0"/>
      <w:marTop w:val="0"/>
      <w:marBottom w:val="0"/>
      <w:divBdr>
        <w:top w:val="none" w:sz="0" w:space="0" w:color="auto"/>
        <w:left w:val="none" w:sz="0" w:space="0" w:color="auto"/>
        <w:bottom w:val="none" w:sz="0" w:space="0" w:color="auto"/>
        <w:right w:val="none" w:sz="0" w:space="0" w:color="auto"/>
      </w:divBdr>
      <w:divsChild>
        <w:div w:id="592132070">
          <w:marLeft w:val="0"/>
          <w:marRight w:val="0"/>
          <w:marTop w:val="0"/>
          <w:marBottom w:val="330"/>
          <w:divBdr>
            <w:top w:val="none" w:sz="0" w:space="0" w:color="auto"/>
            <w:left w:val="none" w:sz="0" w:space="0" w:color="auto"/>
            <w:bottom w:val="none" w:sz="0" w:space="0" w:color="auto"/>
            <w:right w:val="none" w:sz="0" w:space="0" w:color="auto"/>
          </w:divBdr>
        </w:div>
        <w:div w:id="129829924">
          <w:marLeft w:val="0"/>
          <w:marRight w:val="0"/>
          <w:marTop w:val="0"/>
          <w:marBottom w:val="33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aj.org/" TargetMode="External"/><Relationship Id="rId13" Type="http://schemas.openxmlformats.org/officeDocument/2006/relationships/hyperlink" Target="https://www.amazon.com/s/ref=dp_byline_sr_book_4?ie=UTF8&amp;text=Phillip+Samouel&amp;search-alias=books&amp;field-author=Phillip+Samouel&amp;sort=relevanceran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mazon.com/s/ref=dp_byline_sr_book_3?ie=UTF8&amp;text=Arthur+Money&amp;search-alias=books&amp;field-author=Arthur+Money&amp;sort=relevanceran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zon.com/s/ref=dp_byline_sr_book_2?ie=UTF8&amp;text=Mary+Celsi&amp;search-alias=books&amp;field-author=Mary+Celsi&amp;sort=relevanceran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mazon.com/s/ref=dp_byline_sr_book_1?ie=UTF8&amp;text=Joe+F.+Hair+Jr.&amp;search-alias=books&amp;field-author=Joe+F.+Hair+Jr.&amp;sort=relevancerank" TargetMode="External"/><Relationship Id="rId4" Type="http://schemas.openxmlformats.org/officeDocument/2006/relationships/settings" Target="settings.xml"/><Relationship Id="rId9" Type="http://schemas.openxmlformats.org/officeDocument/2006/relationships/hyperlink" Target="http://www.ajol.info/" TargetMode="External"/><Relationship Id="rId14" Type="http://schemas.openxmlformats.org/officeDocument/2006/relationships/hyperlink" Target="https://www.amazon.com/s/ref=dp_byline_sr_book_5?ie=UTF8&amp;text=Michael+Page&amp;search-alias=books&amp;field-author=Michael+Page&amp;sort=relevancer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DBB2874-6A58-4027-9C8A-779DC4039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1512</Words>
  <Characters>8624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1</cp:revision>
  <cp:lastPrinted>2014-04-14T09:12:00Z</cp:lastPrinted>
  <dcterms:created xsi:type="dcterms:W3CDTF">2023-04-26T13:34:00Z</dcterms:created>
  <dcterms:modified xsi:type="dcterms:W3CDTF">2023-04-26T13:34:00Z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