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07142" w14:textId="0C375E3B" w:rsidR="00270420" w:rsidRPr="00970C47" w:rsidRDefault="00270420" w:rsidP="00970C47">
      <w:pPr>
        <w:jc w:val="both"/>
        <w:rPr>
          <w:rFonts w:ascii="Arial" w:hAnsi="Arial"/>
        </w:rPr>
      </w:pPr>
      <w:r w:rsidRPr="00970C47">
        <w:rPr>
          <w:rFonts w:ascii="Arial" w:hAnsi="Arial"/>
        </w:rPr>
        <w:t>Dear student</w:t>
      </w:r>
    </w:p>
    <w:p w14:paraId="4326B6AE" w14:textId="293F5710" w:rsidR="00270420" w:rsidRPr="00970C47" w:rsidRDefault="00270420" w:rsidP="00970C47">
      <w:pPr>
        <w:jc w:val="both"/>
        <w:rPr>
          <w:rFonts w:ascii="Arial" w:hAnsi="Arial"/>
        </w:rPr>
      </w:pPr>
      <w:r w:rsidRPr="00970C47">
        <w:rPr>
          <w:rFonts w:ascii="Arial" w:hAnsi="Arial"/>
        </w:rPr>
        <w:t xml:space="preserve">This document contains important information on the research focus areas within the Department of Finance, Risk Management and Banking. The Research focus areas </w:t>
      </w:r>
      <w:r w:rsidR="00446649" w:rsidRPr="00970C47">
        <w:rPr>
          <w:rFonts w:ascii="Arial" w:hAnsi="Arial"/>
        </w:rPr>
        <w:t xml:space="preserve">are grouped into Finance and Investments, Insurance and Banking and lastly Risk Management. The last section of this document supplies you with the administrative information and requirements that you need to follow when completing your research outline for our department.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39"/>
        <w:gridCol w:w="209"/>
        <w:gridCol w:w="5540"/>
      </w:tblGrid>
      <w:tr w:rsidR="003112FC" w:rsidRPr="002745DF" w14:paraId="4AA4DC2E" w14:textId="77777777" w:rsidTr="003A7938">
        <w:trPr>
          <w:trHeight w:val="276"/>
        </w:trPr>
        <w:tc>
          <w:tcPr>
            <w:tcW w:w="3748" w:type="dxa"/>
            <w:gridSpan w:val="3"/>
            <w:shd w:val="clear" w:color="auto" w:fill="auto"/>
          </w:tcPr>
          <w:p w14:paraId="50E0FF04" w14:textId="77777777" w:rsidR="003112FC" w:rsidRPr="002745DF" w:rsidRDefault="003112FC" w:rsidP="003A7938">
            <w:pPr>
              <w:spacing w:after="0" w:line="240" w:lineRule="auto"/>
              <w:jc w:val="both"/>
              <w:rPr>
                <w:rFonts w:ascii="Arial" w:hAnsi="Arial"/>
                <w:b/>
              </w:rPr>
            </w:pPr>
            <w:r w:rsidRPr="002745DF">
              <w:rPr>
                <w:rFonts w:ascii="Arial" w:hAnsi="Arial"/>
                <w:b/>
              </w:rPr>
              <w:t>Department</w:t>
            </w:r>
          </w:p>
        </w:tc>
        <w:tc>
          <w:tcPr>
            <w:tcW w:w="5540" w:type="dxa"/>
            <w:shd w:val="clear" w:color="auto" w:fill="auto"/>
          </w:tcPr>
          <w:p w14:paraId="62A40D73" w14:textId="77777777" w:rsidR="003112FC" w:rsidRPr="002745DF" w:rsidRDefault="003112FC" w:rsidP="003A7938">
            <w:pPr>
              <w:spacing w:after="0" w:line="240" w:lineRule="auto"/>
              <w:jc w:val="both"/>
              <w:rPr>
                <w:rFonts w:ascii="Arial" w:hAnsi="Arial"/>
              </w:rPr>
            </w:pPr>
            <w:r w:rsidRPr="002745DF">
              <w:rPr>
                <w:rFonts w:ascii="Arial" w:hAnsi="Arial"/>
              </w:rPr>
              <w:t>Finance, Risk Management and Banking</w:t>
            </w:r>
          </w:p>
        </w:tc>
      </w:tr>
      <w:tr w:rsidR="003112FC" w:rsidRPr="002745DF" w14:paraId="15FF6964" w14:textId="77777777" w:rsidTr="003A7938">
        <w:trPr>
          <w:trHeight w:val="276"/>
        </w:trPr>
        <w:tc>
          <w:tcPr>
            <w:tcW w:w="3748" w:type="dxa"/>
            <w:gridSpan w:val="3"/>
            <w:shd w:val="clear" w:color="auto" w:fill="auto"/>
          </w:tcPr>
          <w:p w14:paraId="319F9DAA" w14:textId="77777777" w:rsidR="003112FC" w:rsidRPr="002745DF" w:rsidRDefault="003112FC" w:rsidP="003A7938">
            <w:pPr>
              <w:spacing w:after="0" w:line="240" w:lineRule="auto"/>
              <w:jc w:val="both"/>
              <w:rPr>
                <w:rFonts w:ascii="Arial" w:hAnsi="Arial"/>
                <w:b/>
              </w:rPr>
            </w:pPr>
            <w:r w:rsidRPr="002745DF">
              <w:rPr>
                <w:rFonts w:ascii="Arial" w:hAnsi="Arial"/>
                <w:b/>
              </w:rPr>
              <w:t>Discipline</w:t>
            </w:r>
          </w:p>
        </w:tc>
        <w:tc>
          <w:tcPr>
            <w:tcW w:w="5540" w:type="dxa"/>
            <w:shd w:val="clear" w:color="auto" w:fill="auto"/>
          </w:tcPr>
          <w:p w14:paraId="53704B23" w14:textId="77777777" w:rsidR="003112FC" w:rsidRPr="002745DF" w:rsidRDefault="003112FC" w:rsidP="003A7938">
            <w:pPr>
              <w:spacing w:after="0" w:line="240" w:lineRule="auto"/>
              <w:jc w:val="both"/>
              <w:rPr>
                <w:rFonts w:ascii="Arial" w:hAnsi="Arial"/>
              </w:rPr>
            </w:pPr>
            <w:r>
              <w:rPr>
                <w:rFonts w:ascii="Arial" w:hAnsi="Arial"/>
              </w:rPr>
              <w:t>Finance</w:t>
            </w:r>
          </w:p>
        </w:tc>
      </w:tr>
      <w:tr w:rsidR="003112FC" w:rsidRPr="002745DF" w14:paraId="238D71A3" w14:textId="77777777" w:rsidTr="003A7938">
        <w:tc>
          <w:tcPr>
            <w:tcW w:w="3748" w:type="dxa"/>
            <w:gridSpan w:val="3"/>
            <w:tcBorders>
              <w:bottom w:val="single" w:sz="4" w:space="0" w:color="auto"/>
            </w:tcBorders>
            <w:shd w:val="clear" w:color="auto" w:fill="auto"/>
          </w:tcPr>
          <w:p w14:paraId="027AD57B" w14:textId="77777777" w:rsidR="003112FC" w:rsidRPr="002745DF" w:rsidRDefault="003112FC" w:rsidP="003A7938">
            <w:pPr>
              <w:spacing w:after="0" w:line="240" w:lineRule="auto"/>
              <w:jc w:val="both"/>
              <w:rPr>
                <w:rFonts w:ascii="Arial" w:hAnsi="Arial"/>
                <w:b/>
              </w:rPr>
            </w:pPr>
            <w:r w:rsidRPr="002745DF">
              <w:rPr>
                <w:rFonts w:ascii="Arial" w:hAnsi="Arial"/>
                <w:b/>
              </w:rPr>
              <w:t>Research Focus Area</w:t>
            </w:r>
          </w:p>
        </w:tc>
        <w:tc>
          <w:tcPr>
            <w:tcW w:w="5540" w:type="dxa"/>
            <w:tcBorders>
              <w:bottom w:val="single" w:sz="4" w:space="0" w:color="auto"/>
            </w:tcBorders>
            <w:shd w:val="clear" w:color="auto" w:fill="auto"/>
          </w:tcPr>
          <w:p w14:paraId="3D5C9358" w14:textId="77777777" w:rsidR="003112FC" w:rsidRPr="002745DF" w:rsidRDefault="003112FC" w:rsidP="003A7938">
            <w:pPr>
              <w:spacing w:after="0" w:line="240" w:lineRule="auto"/>
              <w:jc w:val="both"/>
              <w:rPr>
                <w:rFonts w:ascii="Arial" w:hAnsi="Arial"/>
                <w:b/>
              </w:rPr>
            </w:pPr>
            <w:r>
              <w:rPr>
                <w:rFonts w:ascii="Arial" w:hAnsi="Arial"/>
                <w:b/>
              </w:rPr>
              <w:t>Finance and Investments</w:t>
            </w:r>
          </w:p>
        </w:tc>
      </w:tr>
      <w:tr w:rsidR="00F03962" w:rsidRPr="002745DF" w14:paraId="2A837ADA" w14:textId="77777777" w:rsidTr="003A7938">
        <w:tc>
          <w:tcPr>
            <w:tcW w:w="3748" w:type="dxa"/>
            <w:gridSpan w:val="3"/>
            <w:tcBorders>
              <w:bottom w:val="single" w:sz="4" w:space="0" w:color="auto"/>
            </w:tcBorders>
            <w:shd w:val="clear" w:color="auto" w:fill="auto"/>
          </w:tcPr>
          <w:p w14:paraId="19839D59" w14:textId="37E16C46" w:rsidR="00F03962" w:rsidRPr="002745DF" w:rsidRDefault="00F03962" w:rsidP="003A7938">
            <w:pPr>
              <w:spacing w:after="0" w:line="240" w:lineRule="auto"/>
              <w:jc w:val="both"/>
              <w:rPr>
                <w:rFonts w:ascii="Arial" w:hAnsi="Arial"/>
                <w:b/>
              </w:rPr>
            </w:pPr>
            <w:r>
              <w:rPr>
                <w:rFonts w:ascii="Arial" w:hAnsi="Arial"/>
                <w:b/>
              </w:rPr>
              <w:t>Capacity for 2024</w:t>
            </w:r>
          </w:p>
        </w:tc>
        <w:tc>
          <w:tcPr>
            <w:tcW w:w="5540" w:type="dxa"/>
            <w:tcBorders>
              <w:bottom w:val="single" w:sz="4" w:space="0" w:color="auto"/>
            </w:tcBorders>
            <w:shd w:val="clear" w:color="auto" w:fill="auto"/>
          </w:tcPr>
          <w:p w14:paraId="693828D6" w14:textId="24526D0F" w:rsidR="00F03962" w:rsidRPr="00F03962" w:rsidRDefault="00F03962" w:rsidP="00F03962">
            <w:pPr>
              <w:spacing w:after="0" w:line="240" w:lineRule="auto"/>
              <w:jc w:val="both"/>
              <w:rPr>
                <w:rFonts w:ascii="Arial" w:hAnsi="Arial"/>
              </w:rPr>
            </w:pPr>
            <w:r>
              <w:rPr>
                <w:rFonts w:ascii="Arial" w:hAnsi="Arial"/>
              </w:rPr>
              <w:t>38 (</w:t>
            </w:r>
            <w:r>
              <w:rPr>
                <w:rFonts w:ascii="Arial" w:hAnsi="Arial"/>
              </w:rPr>
              <w:t xml:space="preserve">20 MPhil </w:t>
            </w:r>
            <w:r>
              <w:rPr>
                <w:rFonts w:ascii="Arial" w:hAnsi="Arial"/>
              </w:rPr>
              <w:t>and</w:t>
            </w:r>
            <w:r>
              <w:rPr>
                <w:rFonts w:ascii="Arial" w:hAnsi="Arial"/>
              </w:rPr>
              <w:t>18 PhD</w:t>
            </w:r>
            <w:r>
              <w:rPr>
                <w:rFonts w:ascii="Arial" w:hAnsi="Arial"/>
              </w:rPr>
              <w:t>)</w:t>
            </w:r>
            <w:r>
              <w:rPr>
                <w:rFonts w:ascii="Arial" w:hAnsi="Arial"/>
              </w:rPr>
              <w:t xml:space="preserve"> </w:t>
            </w:r>
          </w:p>
        </w:tc>
      </w:tr>
      <w:tr w:rsidR="003112FC" w:rsidRPr="002745DF" w14:paraId="2214F77F" w14:textId="77777777" w:rsidTr="003A7938">
        <w:trPr>
          <w:trHeight w:val="190"/>
        </w:trPr>
        <w:tc>
          <w:tcPr>
            <w:tcW w:w="9288" w:type="dxa"/>
            <w:gridSpan w:val="4"/>
            <w:tcBorders>
              <w:left w:val="nil"/>
              <w:right w:val="nil"/>
            </w:tcBorders>
            <w:shd w:val="clear" w:color="auto" w:fill="auto"/>
          </w:tcPr>
          <w:p w14:paraId="044D3C75" w14:textId="77777777" w:rsidR="003112FC" w:rsidRPr="002745DF" w:rsidRDefault="003112FC" w:rsidP="003A7938">
            <w:pPr>
              <w:spacing w:after="0" w:line="240" w:lineRule="auto"/>
              <w:jc w:val="both"/>
              <w:rPr>
                <w:rFonts w:ascii="Arial" w:hAnsi="Arial"/>
                <w:b/>
                <w:bCs/>
              </w:rPr>
            </w:pPr>
          </w:p>
        </w:tc>
      </w:tr>
      <w:tr w:rsidR="00F97DDD" w:rsidRPr="002745DF" w14:paraId="2E1B4E4E" w14:textId="77777777" w:rsidTr="00EE009B">
        <w:trPr>
          <w:trHeight w:val="190"/>
        </w:trPr>
        <w:tc>
          <w:tcPr>
            <w:tcW w:w="3539" w:type="dxa"/>
            <w:gridSpan w:val="2"/>
            <w:shd w:val="clear" w:color="auto" w:fill="D9D9D9" w:themeFill="background1" w:themeFillShade="D9"/>
          </w:tcPr>
          <w:p w14:paraId="58279EB2" w14:textId="77777777" w:rsidR="00F97DDD" w:rsidRPr="002745DF" w:rsidRDefault="00F97DDD" w:rsidP="00EE009B">
            <w:pPr>
              <w:spacing w:after="0" w:line="240" w:lineRule="auto"/>
              <w:jc w:val="both"/>
              <w:rPr>
                <w:rFonts w:ascii="Arial" w:hAnsi="Arial"/>
                <w:b/>
                <w:bCs/>
              </w:rPr>
            </w:pPr>
            <w:r w:rsidRPr="002745DF">
              <w:rPr>
                <w:rFonts w:ascii="Arial" w:hAnsi="Arial"/>
                <w:b/>
              </w:rPr>
              <w:t>Supervision Team details:</w:t>
            </w:r>
          </w:p>
        </w:tc>
        <w:tc>
          <w:tcPr>
            <w:tcW w:w="5749" w:type="dxa"/>
            <w:gridSpan w:val="2"/>
            <w:shd w:val="clear" w:color="auto" w:fill="D9D9D9" w:themeFill="background1" w:themeFillShade="D9"/>
          </w:tcPr>
          <w:p w14:paraId="02FFE5B0" w14:textId="77777777" w:rsidR="00F97DDD" w:rsidRPr="002745DF" w:rsidRDefault="00F97DDD" w:rsidP="00EE009B">
            <w:pPr>
              <w:spacing w:after="0" w:line="240" w:lineRule="auto"/>
              <w:jc w:val="both"/>
              <w:rPr>
                <w:rFonts w:ascii="Arial" w:hAnsi="Arial"/>
                <w:b/>
                <w:bCs/>
              </w:rPr>
            </w:pPr>
            <w:r w:rsidRPr="002745DF">
              <w:rPr>
                <w:rFonts w:ascii="Arial" w:hAnsi="Arial"/>
                <w:b/>
                <w:bCs/>
              </w:rPr>
              <w:t>Academic Profile</w:t>
            </w:r>
            <w:r>
              <w:rPr>
                <w:rFonts w:ascii="Arial" w:hAnsi="Arial"/>
                <w:b/>
                <w:bCs/>
              </w:rPr>
              <w:t>s</w:t>
            </w:r>
          </w:p>
        </w:tc>
      </w:tr>
      <w:tr w:rsidR="00F97DDD" w:rsidRPr="002745DF" w14:paraId="5177CB16" w14:textId="77777777" w:rsidTr="00EE009B">
        <w:trPr>
          <w:trHeight w:val="1358"/>
        </w:trPr>
        <w:tc>
          <w:tcPr>
            <w:tcW w:w="3539" w:type="dxa"/>
            <w:gridSpan w:val="2"/>
            <w:shd w:val="clear" w:color="auto" w:fill="auto"/>
          </w:tcPr>
          <w:p w14:paraId="6897D71C" w14:textId="77777777" w:rsidR="00F97DDD" w:rsidRPr="00E76722" w:rsidRDefault="00F97DDD" w:rsidP="00EE009B">
            <w:pPr>
              <w:spacing w:after="0" w:line="240" w:lineRule="auto"/>
              <w:jc w:val="both"/>
              <w:rPr>
                <w:rFonts w:ascii="Arial" w:hAnsi="Arial"/>
                <w:b/>
                <w:bCs/>
              </w:rPr>
            </w:pPr>
            <w:r w:rsidRPr="00E76722">
              <w:rPr>
                <w:rFonts w:ascii="Arial" w:hAnsi="Arial"/>
                <w:b/>
                <w:bCs/>
              </w:rPr>
              <w:t>Prof Patricia Makoni</w:t>
            </w:r>
          </w:p>
          <w:p w14:paraId="242436AC" w14:textId="77777777" w:rsidR="00F97DDD" w:rsidRPr="00E76722" w:rsidRDefault="00F97DDD" w:rsidP="00EE009B">
            <w:pPr>
              <w:spacing w:after="0" w:line="240" w:lineRule="auto"/>
              <w:jc w:val="both"/>
              <w:rPr>
                <w:rFonts w:ascii="Arial" w:hAnsi="Arial"/>
                <w:b/>
              </w:rPr>
            </w:pPr>
            <w:r w:rsidRPr="00E76722">
              <w:rPr>
                <w:rFonts w:ascii="Arial" w:hAnsi="Arial"/>
                <w:b/>
                <w:bCs/>
              </w:rPr>
              <w:t xml:space="preserve"> </w:t>
            </w:r>
            <w:r w:rsidRPr="00E76722">
              <w:rPr>
                <w:rStyle w:val="FootnoteReference"/>
                <w:rFonts w:ascii="Arial" w:hAnsi="Arial"/>
                <w:b/>
              </w:rPr>
              <w:footnoteReference w:id="1"/>
            </w:r>
            <w:r w:rsidRPr="00E76722">
              <w:rPr>
                <w:rFonts w:ascii="Arial" w:hAnsi="Arial"/>
                <w:b/>
              </w:rPr>
              <w:t>(Contact person for this focus area)</w:t>
            </w:r>
          </w:p>
          <w:p w14:paraId="1C5234BC" w14:textId="77777777" w:rsidR="00F97DDD" w:rsidRPr="00E76722" w:rsidRDefault="00F97DDD" w:rsidP="00EE009B">
            <w:pPr>
              <w:spacing w:after="0" w:line="240" w:lineRule="auto"/>
              <w:jc w:val="both"/>
              <w:rPr>
                <w:rFonts w:ascii="Arial" w:hAnsi="Arial"/>
              </w:rPr>
            </w:pPr>
            <w:r w:rsidRPr="00E76722">
              <w:rPr>
                <w:rFonts w:ascii="Arial" w:hAnsi="Arial"/>
              </w:rPr>
              <w:t>Office: NSR 5-88</w:t>
            </w:r>
          </w:p>
          <w:p w14:paraId="18BDD861" w14:textId="77777777" w:rsidR="00F97DDD" w:rsidRPr="00E76722" w:rsidRDefault="00F97DDD" w:rsidP="00EE009B">
            <w:pPr>
              <w:spacing w:after="0" w:line="240" w:lineRule="auto"/>
              <w:jc w:val="both"/>
              <w:rPr>
                <w:rFonts w:ascii="Arial" w:hAnsi="Arial"/>
              </w:rPr>
            </w:pPr>
            <w:r w:rsidRPr="00E76722">
              <w:rPr>
                <w:rFonts w:ascii="Arial" w:hAnsi="Arial"/>
              </w:rPr>
              <w:t xml:space="preserve">Email: </w:t>
            </w:r>
            <w:hyperlink r:id="rId7" w:history="1">
              <w:r w:rsidRPr="00E76722">
                <w:rPr>
                  <w:rStyle w:val="Hyperlink"/>
                  <w:rFonts w:ascii="Arial" w:hAnsi="Arial"/>
                </w:rPr>
                <w:t>makonpl@unisa.ac.za</w:t>
              </w:r>
            </w:hyperlink>
            <w:r w:rsidRPr="00E76722">
              <w:rPr>
                <w:rFonts w:ascii="Arial" w:hAnsi="Arial"/>
                <w:u w:val="single"/>
              </w:rPr>
              <w:t xml:space="preserve"> </w:t>
            </w:r>
            <w:r w:rsidRPr="00E76722">
              <w:rPr>
                <w:rFonts w:ascii="Arial" w:hAnsi="Arial"/>
              </w:rPr>
              <w:t xml:space="preserve"> </w:t>
            </w:r>
          </w:p>
          <w:p w14:paraId="4622D109" w14:textId="77777777" w:rsidR="00F97DDD" w:rsidRPr="00E76722" w:rsidRDefault="00F97DDD" w:rsidP="00EE009B">
            <w:pPr>
              <w:spacing w:after="0" w:line="240" w:lineRule="auto"/>
              <w:jc w:val="both"/>
              <w:rPr>
                <w:rFonts w:ascii="Arial" w:hAnsi="Arial"/>
              </w:rPr>
            </w:pPr>
            <w:r w:rsidRPr="00E76722">
              <w:rPr>
                <w:rFonts w:ascii="Arial" w:hAnsi="Arial"/>
              </w:rPr>
              <w:t xml:space="preserve">Google Scholar: </w:t>
            </w:r>
            <w:hyperlink r:id="rId8" w:history="1">
              <w:r w:rsidRPr="007C2F64">
                <w:rPr>
                  <w:rStyle w:val="Hyperlink"/>
                  <w:rFonts w:ascii="Arial" w:hAnsi="Arial"/>
                </w:rPr>
                <w:t>https://scholar.google.de/citations?user=DCwOXAIAAAAJ&amp;hl=en&amp;oi=sra</w:t>
              </w:r>
            </w:hyperlink>
            <w:r w:rsidRPr="00E76722">
              <w:rPr>
                <w:rFonts w:ascii="Arial" w:hAnsi="Arial"/>
              </w:rPr>
              <w:t xml:space="preserve"> </w:t>
            </w:r>
          </w:p>
          <w:p w14:paraId="40BA3144" w14:textId="77777777" w:rsidR="00F97DDD" w:rsidRPr="00E76722" w:rsidRDefault="00F97DDD" w:rsidP="00EE009B">
            <w:pPr>
              <w:spacing w:after="0" w:line="240" w:lineRule="auto"/>
              <w:jc w:val="both"/>
              <w:rPr>
                <w:rFonts w:ascii="Arial" w:hAnsi="Arial"/>
              </w:rPr>
            </w:pPr>
            <w:r w:rsidRPr="00E76722">
              <w:rPr>
                <w:rFonts w:ascii="Arial" w:hAnsi="Arial"/>
              </w:rPr>
              <w:t xml:space="preserve">ORCID: </w:t>
            </w:r>
            <w:hyperlink r:id="rId9" w:history="1">
              <w:r w:rsidRPr="00E76722">
                <w:rPr>
                  <w:rStyle w:val="Hyperlink"/>
                  <w:rFonts w:ascii="Arial" w:hAnsi="Arial"/>
                </w:rPr>
                <w:t>https://orcid.org/0000-0002-9038-1411</w:t>
              </w:r>
            </w:hyperlink>
          </w:p>
          <w:p w14:paraId="4200E63A" w14:textId="77777777" w:rsidR="00F97DDD" w:rsidRPr="00E76722" w:rsidRDefault="00F97DDD" w:rsidP="00EE009B">
            <w:pPr>
              <w:spacing w:after="0" w:line="240" w:lineRule="auto"/>
              <w:jc w:val="both"/>
              <w:rPr>
                <w:rFonts w:ascii="Arial" w:hAnsi="Arial"/>
              </w:rPr>
            </w:pPr>
            <w:r w:rsidRPr="00E76722">
              <w:rPr>
                <w:rFonts w:ascii="Arial" w:hAnsi="Arial"/>
              </w:rPr>
              <w:t xml:space="preserve">Institutional repository link: </w:t>
            </w:r>
          </w:p>
          <w:p w14:paraId="378D27D2" w14:textId="77777777" w:rsidR="00F97DDD" w:rsidRPr="00E76722" w:rsidRDefault="00000000" w:rsidP="00EE009B">
            <w:pPr>
              <w:spacing w:after="0" w:line="240" w:lineRule="auto"/>
              <w:jc w:val="both"/>
              <w:rPr>
                <w:rFonts w:ascii="Arial" w:hAnsi="Arial"/>
              </w:rPr>
            </w:pPr>
            <w:hyperlink r:id="rId10" w:history="1">
              <w:r w:rsidR="00F97DDD" w:rsidRPr="00E76722">
                <w:rPr>
                  <w:rStyle w:val="Hyperlink"/>
                  <w:rFonts w:ascii="Arial" w:hAnsi="Arial"/>
                </w:rPr>
                <w:t>http://hdl.handle.net/10500/25052</w:t>
              </w:r>
            </w:hyperlink>
            <w:r w:rsidR="00F97DDD" w:rsidRPr="00E76722">
              <w:rPr>
                <w:rFonts w:ascii="Arial" w:hAnsi="Arial"/>
              </w:rPr>
              <w:t xml:space="preserve"> </w:t>
            </w:r>
          </w:p>
          <w:p w14:paraId="3D3D7A95" w14:textId="77777777" w:rsidR="00F97DDD" w:rsidRPr="00E76722" w:rsidRDefault="00F97DDD" w:rsidP="00EE009B">
            <w:pPr>
              <w:spacing w:after="0" w:line="240" w:lineRule="auto"/>
              <w:jc w:val="both"/>
              <w:rPr>
                <w:rFonts w:ascii="Arial" w:hAnsi="Arial"/>
              </w:rPr>
            </w:pPr>
          </w:p>
          <w:p w14:paraId="7A94710E" w14:textId="77777777" w:rsidR="00F97DDD" w:rsidRPr="00E76722" w:rsidRDefault="00F97DDD" w:rsidP="00EE009B">
            <w:pPr>
              <w:spacing w:after="0" w:line="240" w:lineRule="auto"/>
              <w:jc w:val="both"/>
              <w:rPr>
                <w:rFonts w:ascii="Arial" w:hAnsi="Arial"/>
                <w:lang w:val="de-DE"/>
              </w:rPr>
            </w:pPr>
            <w:r w:rsidRPr="00E76722">
              <w:rPr>
                <w:rFonts w:ascii="Arial" w:hAnsi="Arial"/>
                <w:lang w:val="de-DE"/>
              </w:rPr>
              <w:t>Niche areas:</w:t>
            </w:r>
          </w:p>
          <w:p w14:paraId="2BC21881"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Development finance</w:t>
            </w:r>
          </w:p>
          <w:p w14:paraId="5032CE6D"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 xml:space="preserve">MSME development and </w:t>
            </w:r>
            <w:r>
              <w:rPr>
                <w:rFonts w:ascii="Arial" w:hAnsi="Arial"/>
                <w:bCs/>
              </w:rPr>
              <w:t>f</w:t>
            </w:r>
            <w:r w:rsidRPr="00E76722">
              <w:rPr>
                <w:rFonts w:ascii="Arial" w:hAnsi="Arial"/>
                <w:bCs/>
              </w:rPr>
              <w:t>inance</w:t>
            </w:r>
          </w:p>
          <w:p w14:paraId="482602F7"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Financial Market Development</w:t>
            </w:r>
          </w:p>
          <w:p w14:paraId="754C8FA0"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International finance</w:t>
            </w:r>
          </w:p>
          <w:p w14:paraId="152EDB6C" w14:textId="77777777" w:rsidR="00F97DDD" w:rsidRPr="00E76722" w:rsidRDefault="00F97DDD" w:rsidP="00EE009B">
            <w:pPr>
              <w:spacing w:after="0" w:line="240" w:lineRule="auto"/>
              <w:jc w:val="both"/>
              <w:rPr>
                <w:rFonts w:ascii="Arial" w:hAnsi="Arial"/>
                <w:bCs/>
              </w:rPr>
            </w:pPr>
            <w:r w:rsidRPr="00E76722">
              <w:rPr>
                <w:rFonts w:ascii="Arial" w:hAnsi="Arial"/>
                <w:bCs/>
              </w:rPr>
              <w:t>202</w:t>
            </w:r>
            <w:r>
              <w:rPr>
                <w:rFonts w:ascii="Arial" w:hAnsi="Arial"/>
                <w:bCs/>
              </w:rPr>
              <w:t>4</w:t>
            </w:r>
            <w:r w:rsidRPr="00E76722">
              <w:rPr>
                <w:rFonts w:ascii="Arial" w:hAnsi="Arial"/>
                <w:bCs/>
              </w:rPr>
              <w:t xml:space="preserve"> Supervision capacity:</w:t>
            </w:r>
          </w:p>
          <w:p w14:paraId="41A48019" w14:textId="77777777" w:rsidR="00F97DDD" w:rsidRPr="00E76722" w:rsidRDefault="00F97DDD" w:rsidP="00EE009B">
            <w:pPr>
              <w:pStyle w:val="ListParagraph"/>
              <w:numPr>
                <w:ilvl w:val="0"/>
                <w:numId w:val="13"/>
              </w:numPr>
              <w:spacing w:after="0" w:line="240" w:lineRule="auto"/>
              <w:jc w:val="both"/>
              <w:rPr>
                <w:rFonts w:ascii="Arial" w:hAnsi="Arial"/>
                <w:bCs/>
              </w:rPr>
            </w:pPr>
            <w:r w:rsidRPr="00E76722">
              <w:rPr>
                <w:rFonts w:ascii="Arial" w:hAnsi="Arial"/>
                <w:bCs/>
              </w:rPr>
              <w:t xml:space="preserve">MPhil: </w:t>
            </w:r>
            <w:r>
              <w:rPr>
                <w:rFonts w:ascii="Arial" w:hAnsi="Arial"/>
                <w:bCs/>
              </w:rPr>
              <w:t>1</w:t>
            </w:r>
          </w:p>
          <w:p w14:paraId="5ED30BF5" w14:textId="77777777" w:rsidR="00F97DDD" w:rsidRPr="00E76722" w:rsidRDefault="00F97DDD" w:rsidP="00EE009B">
            <w:pPr>
              <w:pStyle w:val="ListParagraph"/>
              <w:numPr>
                <w:ilvl w:val="0"/>
                <w:numId w:val="13"/>
              </w:numPr>
              <w:spacing w:after="0" w:line="240" w:lineRule="auto"/>
              <w:jc w:val="both"/>
              <w:rPr>
                <w:rFonts w:ascii="Arial" w:hAnsi="Arial"/>
                <w:bCs/>
              </w:rPr>
            </w:pPr>
            <w:r w:rsidRPr="00E76722">
              <w:rPr>
                <w:rFonts w:ascii="Arial" w:hAnsi="Arial"/>
                <w:bCs/>
              </w:rPr>
              <w:t xml:space="preserve">PhD: </w:t>
            </w:r>
            <w:r>
              <w:rPr>
                <w:rFonts w:ascii="Arial" w:hAnsi="Arial"/>
                <w:bCs/>
              </w:rPr>
              <w:t>1</w:t>
            </w:r>
          </w:p>
        </w:tc>
        <w:tc>
          <w:tcPr>
            <w:tcW w:w="5749" w:type="dxa"/>
            <w:gridSpan w:val="2"/>
            <w:shd w:val="clear" w:color="auto" w:fill="auto"/>
          </w:tcPr>
          <w:p w14:paraId="617E9DC7" w14:textId="77777777" w:rsidR="00F97DDD" w:rsidRPr="002745DF" w:rsidRDefault="00F97DDD" w:rsidP="00EE009B">
            <w:pPr>
              <w:spacing w:after="0" w:line="240" w:lineRule="auto"/>
              <w:jc w:val="both"/>
              <w:rPr>
                <w:rFonts w:ascii="Arial" w:hAnsi="Arial"/>
                <w:bCs/>
              </w:rPr>
            </w:pPr>
            <w:r w:rsidRPr="00E76722">
              <w:rPr>
                <w:rFonts w:ascii="Arial" w:hAnsi="Arial"/>
              </w:rPr>
              <w:t>Patricia Makoni is a Professor in the Department of Finance, Risk Management and Banking at the University of South Africa. She holds a PhD in Finance from the University of Witwatersrand. Her research interests are international finance, financial market development</w:t>
            </w:r>
            <w:r>
              <w:rPr>
                <w:rFonts w:ascii="Arial" w:hAnsi="Arial"/>
              </w:rPr>
              <w:t>,</w:t>
            </w:r>
            <w:r w:rsidRPr="00E76722">
              <w:rPr>
                <w:rFonts w:ascii="Arial" w:hAnsi="Arial"/>
              </w:rPr>
              <w:t xml:space="preserve"> institutional governance, as well as development finance (such as Economic Development Perspectives; Microfinance; micro, small and medium enterprise (MSME) development and finance; the UN Agenda 2030 and SDGs; African Union’s Agenda 2063). She has published extensively on a variety of finance and investment related topics. Prof Makoni’s postgraduate supervision experience has seen her handling a portfolio of both Masters’ and PhD candidates at Unisa, and other universities in South Africa; many of whom have graduated </w:t>
            </w:r>
            <w:r w:rsidRPr="00E76722">
              <w:rPr>
                <w:rFonts w:ascii="Arial" w:hAnsi="Arial"/>
                <w:i/>
              </w:rPr>
              <w:t>cum laude</w:t>
            </w:r>
            <w:r w:rsidRPr="00E76722">
              <w:rPr>
                <w:rFonts w:ascii="Arial" w:hAnsi="Arial"/>
              </w:rPr>
              <w:t xml:space="preserve"> at the Masters level. She has also supervised numerous Doctoral students to completion.</w:t>
            </w:r>
            <w:r>
              <w:rPr>
                <w:rFonts w:ascii="Arial" w:hAnsi="Arial"/>
              </w:rPr>
              <w:t xml:space="preserve"> Further, Prof Makoni is a contributing author to </w:t>
            </w:r>
            <w:proofErr w:type="gramStart"/>
            <w:r>
              <w:rPr>
                <w:rFonts w:ascii="Arial" w:hAnsi="Arial"/>
              </w:rPr>
              <w:t>a number of</w:t>
            </w:r>
            <w:proofErr w:type="gramEnd"/>
            <w:r>
              <w:rPr>
                <w:rFonts w:ascii="Arial" w:hAnsi="Arial"/>
              </w:rPr>
              <w:t xml:space="preserve"> South African finance textbooks.</w:t>
            </w:r>
            <w:r w:rsidRPr="00E76722">
              <w:rPr>
                <w:rFonts w:ascii="Arial" w:hAnsi="Arial"/>
              </w:rPr>
              <w:t xml:space="preserve"> Proposed studies should preferably be quantitative, through the application of econometric models to assess the relevant variables obtained from existing secondary data sourced from credible institutions such as the World Bank, IMF, AfDB, amongst others.</w:t>
            </w:r>
          </w:p>
        </w:tc>
      </w:tr>
      <w:tr w:rsidR="00F97DDD" w:rsidRPr="002745DF" w14:paraId="54B91995" w14:textId="77777777" w:rsidTr="00EE009B">
        <w:trPr>
          <w:trHeight w:val="1358"/>
        </w:trPr>
        <w:tc>
          <w:tcPr>
            <w:tcW w:w="3539" w:type="dxa"/>
            <w:gridSpan w:val="2"/>
            <w:shd w:val="clear" w:color="auto" w:fill="auto"/>
          </w:tcPr>
          <w:p w14:paraId="7BB6E521" w14:textId="77777777" w:rsidR="00F97DDD" w:rsidRPr="00E76722" w:rsidRDefault="00F97DDD" w:rsidP="00EE009B">
            <w:pPr>
              <w:spacing w:after="0" w:line="240" w:lineRule="auto"/>
              <w:jc w:val="both"/>
              <w:rPr>
                <w:rFonts w:ascii="Arial" w:hAnsi="Arial"/>
                <w:b/>
                <w:bCs/>
              </w:rPr>
            </w:pPr>
            <w:r w:rsidRPr="00E76722">
              <w:rPr>
                <w:rFonts w:ascii="Arial" w:hAnsi="Arial"/>
                <w:b/>
                <w:bCs/>
              </w:rPr>
              <w:t xml:space="preserve">Prof Raphael </w:t>
            </w:r>
            <w:proofErr w:type="spellStart"/>
            <w:r w:rsidRPr="00E76722">
              <w:rPr>
                <w:rFonts w:ascii="Arial" w:hAnsi="Arial"/>
                <w:b/>
                <w:bCs/>
              </w:rPr>
              <w:t>Tabani</w:t>
            </w:r>
            <w:proofErr w:type="spellEnd"/>
            <w:r w:rsidRPr="00E76722">
              <w:rPr>
                <w:rFonts w:ascii="Arial" w:hAnsi="Arial"/>
                <w:b/>
                <w:bCs/>
              </w:rPr>
              <w:t xml:space="preserve"> Mpofu</w:t>
            </w:r>
          </w:p>
          <w:p w14:paraId="32811089" w14:textId="77777777" w:rsidR="00F97DDD" w:rsidRPr="00E76722" w:rsidRDefault="00F97DDD" w:rsidP="00EE009B">
            <w:pPr>
              <w:spacing w:after="0" w:line="240" w:lineRule="auto"/>
              <w:jc w:val="both"/>
              <w:rPr>
                <w:rFonts w:ascii="Arial" w:hAnsi="Arial"/>
                <w:b/>
              </w:rPr>
            </w:pPr>
          </w:p>
          <w:p w14:paraId="1C6420D4" w14:textId="77777777" w:rsidR="00F97DDD" w:rsidRDefault="00F97DDD" w:rsidP="00EE009B">
            <w:pPr>
              <w:spacing w:after="0" w:line="240" w:lineRule="auto"/>
              <w:jc w:val="both"/>
              <w:rPr>
                <w:rFonts w:ascii="Arial" w:hAnsi="Arial"/>
              </w:rPr>
            </w:pPr>
            <w:r>
              <w:rPr>
                <w:rFonts w:ascii="Arial" w:hAnsi="Arial"/>
              </w:rPr>
              <w:t>Office:</w:t>
            </w:r>
          </w:p>
          <w:p w14:paraId="484C1C50" w14:textId="77777777" w:rsidR="00F97DDD" w:rsidRPr="00BA718C" w:rsidRDefault="00F97DDD" w:rsidP="00EE009B">
            <w:pPr>
              <w:spacing w:after="0" w:line="240" w:lineRule="auto"/>
              <w:jc w:val="both"/>
              <w:rPr>
                <w:rFonts w:ascii="Arial" w:hAnsi="Arial"/>
              </w:rPr>
            </w:pPr>
            <w:proofErr w:type="spellStart"/>
            <w:r w:rsidRPr="00BA718C">
              <w:rPr>
                <w:rFonts w:ascii="Arial" w:hAnsi="Arial"/>
              </w:rPr>
              <w:t>Inhlanyelo</w:t>
            </w:r>
            <w:proofErr w:type="spellEnd"/>
            <w:r w:rsidRPr="00BA718C">
              <w:rPr>
                <w:rFonts w:ascii="Arial" w:hAnsi="Arial"/>
              </w:rPr>
              <w:t xml:space="preserve"> Hub NPC</w:t>
            </w:r>
          </w:p>
          <w:p w14:paraId="2AE704DA" w14:textId="77777777" w:rsidR="00F97DDD" w:rsidRPr="00BA718C" w:rsidRDefault="00F97DDD" w:rsidP="00EE009B">
            <w:pPr>
              <w:spacing w:after="0" w:line="240" w:lineRule="auto"/>
              <w:jc w:val="both"/>
              <w:rPr>
                <w:rFonts w:ascii="Arial" w:hAnsi="Arial"/>
              </w:rPr>
            </w:pPr>
            <w:r w:rsidRPr="00BA718C">
              <w:rPr>
                <w:rFonts w:ascii="Arial" w:hAnsi="Arial"/>
              </w:rPr>
              <w:t>St Patrick</w:t>
            </w:r>
            <w:r>
              <w:rPr>
                <w:rFonts w:ascii="Arial" w:hAnsi="Arial"/>
              </w:rPr>
              <w:t>’</w:t>
            </w:r>
            <w:r w:rsidRPr="00BA718C">
              <w:rPr>
                <w:rFonts w:ascii="Arial" w:hAnsi="Arial"/>
              </w:rPr>
              <w:t>s House</w:t>
            </w:r>
          </w:p>
          <w:p w14:paraId="7BB1E639" w14:textId="77777777" w:rsidR="00F97DDD" w:rsidRDefault="00F97DDD" w:rsidP="00EE009B">
            <w:pPr>
              <w:spacing w:after="0" w:line="240" w:lineRule="auto"/>
              <w:jc w:val="both"/>
              <w:rPr>
                <w:rFonts w:ascii="Arial" w:hAnsi="Arial"/>
              </w:rPr>
            </w:pPr>
            <w:r w:rsidRPr="00BA718C">
              <w:rPr>
                <w:rFonts w:ascii="Arial" w:hAnsi="Arial"/>
              </w:rPr>
              <w:t xml:space="preserve">63 St Patricks Road, </w:t>
            </w:r>
          </w:p>
          <w:p w14:paraId="72DA2066" w14:textId="77777777" w:rsidR="00F97DDD" w:rsidRPr="00BA718C" w:rsidRDefault="00F97DDD" w:rsidP="00EE009B">
            <w:pPr>
              <w:spacing w:after="0" w:line="240" w:lineRule="auto"/>
              <w:jc w:val="both"/>
              <w:rPr>
                <w:rFonts w:ascii="Arial" w:hAnsi="Arial"/>
              </w:rPr>
            </w:pPr>
            <w:r w:rsidRPr="00BA718C">
              <w:rPr>
                <w:rFonts w:ascii="Arial" w:hAnsi="Arial"/>
              </w:rPr>
              <w:t>New Muckleneuk, Pretoria</w:t>
            </w:r>
          </w:p>
          <w:p w14:paraId="3519E776" w14:textId="77777777" w:rsidR="00F97DDD" w:rsidRPr="00051ADB" w:rsidRDefault="00F97DDD" w:rsidP="00EE009B">
            <w:pPr>
              <w:spacing w:after="0" w:line="240" w:lineRule="auto"/>
              <w:jc w:val="both"/>
              <w:rPr>
                <w:rFonts w:ascii="Arial" w:hAnsi="Arial"/>
              </w:rPr>
            </w:pPr>
            <w:r w:rsidRPr="00051ADB">
              <w:rPr>
                <w:rFonts w:ascii="Arial" w:hAnsi="Arial"/>
              </w:rPr>
              <w:t xml:space="preserve">Email: </w:t>
            </w:r>
            <w:hyperlink r:id="rId11" w:history="1">
              <w:r w:rsidRPr="00051ADB">
                <w:rPr>
                  <w:rStyle w:val="Hyperlink"/>
                  <w:rFonts w:ascii="Arial" w:hAnsi="Arial"/>
                </w:rPr>
                <w:t>mpofurt@unisa.ac.za</w:t>
              </w:r>
            </w:hyperlink>
            <w:r w:rsidRPr="00051ADB">
              <w:rPr>
                <w:rFonts w:ascii="Arial" w:hAnsi="Arial"/>
              </w:rPr>
              <w:t xml:space="preserve"> </w:t>
            </w:r>
          </w:p>
          <w:p w14:paraId="3DD15DD4" w14:textId="77777777" w:rsidR="00F97DDD" w:rsidRPr="00051ADB" w:rsidRDefault="00F97DDD" w:rsidP="00EE009B">
            <w:pPr>
              <w:spacing w:after="0" w:line="240" w:lineRule="auto"/>
              <w:jc w:val="both"/>
              <w:rPr>
                <w:rFonts w:ascii="Arial" w:hAnsi="Arial"/>
              </w:rPr>
            </w:pPr>
          </w:p>
          <w:p w14:paraId="24095E31" w14:textId="77777777" w:rsidR="00F97DDD" w:rsidRPr="00E76722" w:rsidRDefault="00F97DDD" w:rsidP="00EE009B">
            <w:pPr>
              <w:spacing w:after="0" w:line="240" w:lineRule="auto"/>
              <w:jc w:val="both"/>
              <w:rPr>
                <w:rFonts w:ascii="Arial" w:hAnsi="Arial"/>
              </w:rPr>
            </w:pPr>
            <w:r w:rsidRPr="00E76722">
              <w:rPr>
                <w:rFonts w:ascii="Arial" w:hAnsi="Arial"/>
              </w:rPr>
              <w:t>Google Scholar:</w:t>
            </w:r>
          </w:p>
          <w:p w14:paraId="166F3EEB" w14:textId="77777777" w:rsidR="00F97DDD" w:rsidRPr="00E76722" w:rsidRDefault="00000000" w:rsidP="00EE009B">
            <w:pPr>
              <w:spacing w:after="0" w:line="240" w:lineRule="auto"/>
              <w:jc w:val="both"/>
              <w:rPr>
                <w:rFonts w:ascii="Arial" w:hAnsi="Arial"/>
              </w:rPr>
            </w:pPr>
            <w:hyperlink r:id="rId12" w:history="1">
              <w:r w:rsidR="00F97DDD" w:rsidRPr="00E76722">
                <w:rPr>
                  <w:rStyle w:val="Hyperlink"/>
                  <w:rFonts w:ascii="Arial" w:hAnsi="Arial"/>
                </w:rPr>
                <w:t>https://scholar.google.com/citations?user=95O9Be4AAAAJ&amp;hl=en</w:t>
              </w:r>
            </w:hyperlink>
            <w:r w:rsidR="00F97DDD" w:rsidRPr="00E76722">
              <w:rPr>
                <w:rFonts w:ascii="Arial" w:hAnsi="Arial"/>
              </w:rPr>
              <w:t xml:space="preserve"> </w:t>
            </w:r>
          </w:p>
          <w:p w14:paraId="44CD6AED" w14:textId="77777777" w:rsidR="00F97DDD" w:rsidRPr="00E76722" w:rsidRDefault="00F97DDD" w:rsidP="00EE009B">
            <w:pPr>
              <w:spacing w:after="0" w:line="240" w:lineRule="auto"/>
              <w:jc w:val="both"/>
              <w:rPr>
                <w:rFonts w:ascii="Arial" w:hAnsi="Arial"/>
              </w:rPr>
            </w:pPr>
          </w:p>
          <w:p w14:paraId="178BF0B9" w14:textId="77777777" w:rsidR="00F97DDD" w:rsidRPr="00E76722" w:rsidRDefault="00F97DDD" w:rsidP="00EE009B">
            <w:pPr>
              <w:spacing w:after="0" w:line="240" w:lineRule="auto"/>
              <w:jc w:val="both"/>
              <w:rPr>
                <w:rFonts w:ascii="Arial" w:hAnsi="Arial"/>
              </w:rPr>
            </w:pPr>
            <w:r w:rsidRPr="00E76722">
              <w:rPr>
                <w:rFonts w:ascii="Arial" w:hAnsi="Arial"/>
              </w:rPr>
              <w:t xml:space="preserve">ORCID: </w:t>
            </w:r>
            <w:hyperlink r:id="rId13" w:history="1">
              <w:r w:rsidRPr="00E76722">
                <w:rPr>
                  <w:rStyle w:val="Hyperlink"/>
                  <w:rFonts w:ascii="Arial" w:hAnsi="Arial"/>
                </w:rPr>
                <w:t>https://orcid.org/0000-0003-2828-2137</w:t>
              </w:r>
            </w:hyperlink>
            <w:r w:rsidRPr="00E76722">
              <w:rPr>
                <w:rFonts w:ascii="Arial" w:hAnsi="Arial"/>
              </w:rPr>
              <w:t xml:space="preserve"> </w:t>
            </w:r>
          </w:p>
          <w:p w14:paraId="6E9EAEE3" w14:textId="77777777" w:rsidR="00F97DDD" w:rsidRPr="00E76722" w:rsidRDefault="00F97DDD" w:rsidP="00EE009B">
            <w:pPr>
              <w:spacing w:after="0" w:line="240" w:lineRule="auto"/>
              <w:jc w:val="both"/>
              <w:rPr>
                <w:rFonts w:ascii="Arial" w:hAnsi="Arial"/>
              </w:rPr>
            </w:pPr>
          </w:p>
          <w:p w14:paraId="58A837D2" w14:textId="77777777" w:rsidR="00F97DDD" w:rsidRPr="00E76722" w:rsidRDefault="00F97DDD" w:rsidP="00EE009B">
            <w:pPr>
              <w:spacing w:after="0" w:line="240" w:lineRule="auto"/>
              <w:jc w:val="both"/>
              <w:rPr>
                <w:rFonts w:ascii="Arial" w:hAnsi="Arial"/>
                <w:lang w:val="de-DE"/>
              </w:rPr>
            </w:pPr>
            <w:r w:rsidRPr="00E76722">
              <w:rPr>
                <w:rFonts w:ascii="Arial" w:hAnsi="Arial"/>
                <w:lang w:val="de-DE"/>
              </w:rPr>
              <w:t>Niche areas:</w:t>
            </w:r>
          </w:p>
          <w:p w14:paraId="487248C8"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Development finance</w:t>
            </w:r>
          </w:p>
          <w:p w14:paraId="635F0429"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MSME development and Finance</w:t>
            </w:r>
          </w:p>
          <w:p w14:paraId="4F2F7B20"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Investment Management</w:t>
            </w:r>
          </w:p>
          <w:p w14:paraId="6B93597B"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Corporate Finance</w:t>
            </w:r>
          </w:p>
          <w:p w14:paraId="0EDCC23E" w14:textId="77777777" w:rsidR="00F97DDD" w:rsidRPr="00E76722" w:rsidRDefault="00F97DDD" w:rsidP="00EE009B">
            <w:pPr>
              <w:pStyle w:val="ListParagraph"/>
              <w:numPr>
                <w:ilvl w:val="0"/>
                <w:numId w:val="5"/>
              </w:numPr>
              <w:spacing w:after="0" w:line="240" w:lineRule="auto"/>
              <w:jc w:val="both"/>
              <w:rPr>
                <w:rFonts w:ascii="Arial" w:hAnsi="Arial"/>
                <w:bCs/>
              </w:rPr>
            </w:pPr>
            <w:r w:rsidRPr="00E76722">
              <w:rPr>
                <w:rFonts w:ascii="Arial" w:hAnsi="Arial"/>
                <w:bCs/>
              </w:rPr>
              <w:t>International finance</w:t>
            </w:r>
          </w:p>
          <w:p w14:paraId="4614700F" w14:textId="77777777" w:rsidR="00F97DDD" w:rsidRPr="00E76722" w:rsidRDefault="00F97DDD" w:rsidP="00EE009B">
            <w:pPr>
              <w:spacing w:after="0" w:line="240" w:lineRule="auto"/>
              <w:jc w:val="both"/>
              <w:rPr>
                <w:rFonts w:ascii="Arial" w:hAnsi="Arial"/>
                <w:bCs/>
              </w:rPr>
            </w:pPr>
            <w:r w:rsidRPr="00E76722">
              <w:rPr>
                <w:rFonts w:ascii="Arial" w:hAnsi="Arial"/>
                <w:bCs/>
              </w:rPr>
              <w:t>202</w:t>
            </w:r>
            <w:r>
              <w:rPr>
                <w:rFonts w:ascii="Arial" w:hAnsi="Arial"/>
                <w:bCs/>
              </w:rPr>
              <w:t>4</w:t>
            </w:r>
            <w:r w:rsidRPr="00E76722">
              <w:rPr>
                <w:rFonts w:ascii="Arial" w:hAnsi="Arial"/>
                <w:bCs/>
              </w:rPr>
              <w:t xml:space="preserve"> Supervision capacity:</w:t>
            </w:r>
          </w:p>
          <w:p w14:paraId="191BB762" w14:textId="77777777" w:rsidR="00F97DDD" w:rsidRDefault="00F97DDD" w:rsidP="00EE009B">
            <w:pPr>
              <w:pStyle w:val="ListParagraph"/>
              <w:numPr>
                <w:ilvl w:val="0"/>
                <w:numId w:val="15"/>
              </w:numPr>
              <w:spacing w:after="0" w:line="240" w:lineRule="auto"/>
              <w:jc w:val="both"/>
              <w:rPr>
                <w:rFonts w:ascii="Arial" w:hAnsi="Arial"/>
                <w:bCs/>
              </w:rPr>
            </w:pPr>
            <w:r>
              <w:rPr>
                <w:rFonts w:ascii="Arial" w:hAnsi="Arial"/>
                <w:bCs/>
              </w:rPr>
              <w:t>MPhil: 0</w:t>
            </w:r>
          </w:p>
          <w:p w14:paraId="5756EC76" w14:textId="77777777" w:rsidR="00F97DDD" w:rsidRPr="00E76722" w:rsidRDefault="00F97DDD" w:rsidP="00EE009B">
            <w:pPr>
              <w:pStyle w:val="ListParagraph"/>
              <w:numPr>
                <w:ilvl w:val="0"/>
                <w:numId w:val="15"/>
              </w:numPr>
              <w:spacing w:after="0" w:line="240" w:lineRule="auto"/>
              <w:jc w:val="both"/>
              <w:rPr>
                <w:rFonts w:ascii="Arial" w:hAnsi="Arial"/>
                <w:bCs/>
              </w:rPr>
            </w:pPr>
            <w:r w:rsidRPr="00E76722">
              <w:rPr>
                <w:rFonts w:ascii="Arial" w:hAnsi="Arial"/>
                <w:bCs/>
              </w:rPr>
              <w:t xml:space="preserve">PhD: </w:t>
            </w:r>
            <w:r>
              <w:rPr>
                <w:rFonts w:ascii="Arial" w:hAnsi="Arial"/>
                <w:bCs/>
              </w:rPr>
              <w:t>4</w:t>
            </w:r>
          </w:p>
        </w:tc>
        <w:tc>
          <w:tcPr>
            <w:tcW w:w="5749" w:type="dxa"/>
            <w:gridSpan w:val="2"/>
            <w:shd w:val="clear" w:color="auto" w:fill="auto"/>
          </w:tcPr>
          <w:p w14:paraId="3CBA5E1C" w14:textId="77777777" w:rsidR="00F97DDD" w:rsidRPr="00E76722" w:rsidRDefault="00F97DDD" w:rsidP="00EE009B">
            <w:pPr>
              <w:spacing w:before="100" w:beforeAutospacing="1" w:after="100" w:afterAutospacing="1"/>
              <w:jc w:val="both"/>
              <w:rPr>
                <w:rFonts w:ascii="Arial" w:hAnsi="Arial"/>
                <w:szCs w:val="20"/>
                <w:lang w:val="en-GB" w:eastAsia="en-ZA"/>
              </w:rPr>
            </w:pPr>
            <w:r w:rsidRPr="00E76722">
              <w:rPr>
                <w:rFonts w:ascii="Arial" w:hAnsi="Arial"/>
                <w:szCs w:val="20"/>
                <w:lang w:val="en-GB" w:eastAsia="en-ZA"/>
              </w:rPr>
              <w:lastRenderedPageBreak/>
              <w:t xml:space="preserve">Raphael Mpofu holds an Honours Bachelor of Business Studies degree from the University of Zimbabwe, an MBA degree from the </w:t>
            </w:r>
            <w:proofErr w:type="spellStart"/>
            <w:r w:rsidRPr="00E76722">
              <w:rPr>
                <w:rFonts w:ascii="Arial" w:hAnsi="Arial"/>
                <w:szCs w:val="20"/>
                <w:lang w:val="en-GB" w:eastAsia="en-ZA"/>
              </w:rPr>
              <w:t>Rotman</w:t>
            </w:r>
            <w:proofErr w:type="spellEnd"/>
            <w:r w:rsidRPr="00E76722">
              <w:rPr>
                <w:rFonts w:ascii="Arial" w:hAnsi="Arial"/>
                <w:szCs w:val="20"/>
                <w:lang w:val="en-GB" w:eastAsia="en-ZA"/>
              </w:rPr>
              <w:t xml:space="preserve"> School of Management, University of Toronto, Canada, and a PhD from the University of Bradford, United Kingdom. Current research interests include Blue Ocean Economy; Economic Development; African Union Agenda 2063; Incubation as a Strategy for Enterprise Development; Youth Entrepreneurship; Entrepreneurship for Millennials and </w:t>
            </w:r>
            <w:r w:rsidRPr="00E76722">
              <w:rPr>
                <w:rFonts w:ascii="Arial" w:hAnsi="Arial"/>
                <w:szCs w:val="20"/>
                <w:lang w:val="en-GB" w:eastAsia="en-ZA"/>
              </w:rPr>
              <w:lastRenderedPageBreak/>
              <w:t xml:space="preserve">Social Entrepreneurship. He is a </w:t>
            </w:r>
            <w:r w:rsidRPr="00E76722">
              <w:rPr>
                <w:rFonts w:ascii="Arial" w:hAnsi="Arial"/>
                <w:color w:val="000000"/>
                <w:szCs w:val="20"/>
              </w:rPr>
              <w:t xml:space="preserve">Professor of Finance in </w:t>
            </w:r>
            <w:r w:rsidRPr="00E76722">
              <w:rPr>
                <w:rFonts w:ascii="Arial" w:hAnsi="Arial"/>
                <w:szCs w:val="20"/>
                <w:lang w:val="en-GB" w:eastAsia="en-ZA"/>
              </w:rPr>
              <w:t xml:space="preserve">the College of Economic and Management Sciences. He has consulted widely across Southern Africa to several </w:t>
            </w:r>
            <w:proofErr w:type="gramStart"/>
            <w:r w:rsidRPr="00E76722">
              <w:rPr>
                <w:rFonts w:ascii="Arial" w:hAnsi="Arial"/>
                <w:szCs w:val="20"/>
                <w:lang w:val="en-GB" w:eastAsia="en-ZA"/>
              </w:rPr>
              <w:t>SMMEs</w:t>
            </w:r>
            <w:proofErr w:type="gramEnd"/>
            <w:r w:rsidRPr="00E76722">
              <w:rPr>
                <w:rFonts w:ascii="Arial" w:hAnsi="Arial"/>
                <w:szCs w:val="20"/>
                <w:lang w:val="en-GB" w:eastAsia="en-ZA"/>
              </w:rPr>
              <w:t xml:space="preserve"> and JSE/FTSE listed companies. He has published in several journal articles and contributed to books on investment management, business management and entrepreneurship.</w:t>
            </w:r>
          </w:p>
        </w:tc>
      </w:tr>
      <w:tr w:rsidR="00F97DDD" w:rsidRPr="002745DF" w14:paraId="31816E43" w14:textId="77777777" w:rsidTr="00EE009B">
        <w:trPr>
          <w:trHeight w:val="1358"/>
        </w:trPr>
        <w:tc>
          <w:tcPr>
            <w:tcW w:w="3539" w:type="dxa"/>
            <w:gridSpan w:val="2"/>
            <w:shd w:val="clear" w:color="auto" w:fill="auto"/>
          </w:tcPr>
          <w:p w14:paraId="5C1758EC" w14:textId="77777777" w:rsidR="00F97DDD" w:rsidRPr="003C6EC8" w:rsidRDefault="00F97DDD" w:rsidP="00EE009B">
            <w:pPr>
              <w:spacing w:after="0" w:line="240" w:lineRule="auto"/>
              <w:rPr>
                <w:rFonts w:ascii="Arial" w:hAnsi="Arial"/>
                <w:b/>
                <w:bCs/>
              </w:rPr>
            </w:pPr>
            <w:r w:rsidRPr="003C6EC8">
              <w:rPr>
                <w:rFonts w:ascii="Arial" w:hAnsi="Arial"/>
                <w:b/>
                <w:bCs/>
              </w:rPr>
              <w:lastRenderedPageBreak/>
              <w:t>Prof Daniel Makina</w:t>
            </w:r>
          </w:p>
          <w:p w14:paraId="06BB2FE0" w14:textId="77777777" w:rsidR="00F97DDD" w:rsidRPr="003C6EC8" w:rsidRDefault="00F97DDD" w:rsidP="00EE009B">
            <w:pPr>
              <w:spacing w:after="0" w:line="240" w:lineRule="auto"/>
              <w:rPr>
                <w:rFonts w:ascii="Arial" w:hAnsi="Arial"/>
              </w:rPr>
            </w:pPr>
            <w:r w:rsidRPr="003C6EC8">
              <w:rPr>
                <w:rFonts w:ascii="Arial" w:hAnsi="Arial"/>
              </w:rPr>
              <w:t>Office: NSR 5-103</w:t>
            </w:r>
          </w:p>
          <w:p w14:paraId="56286B8E" w14:textId="77777777" w:rsidR="00F97DDD" w:rsidRPr="003C6EC8" w:rsidRDefault="00F97DDD" w:rsidP="00EE009B">
            <w:pPr>
              <w:spacing w:after="0" w:line="240" w:lineRule="auto"/>
              <w:rPr>
                <w:rFonts w:ascii="Arial" w:hAnsi="Arial"/>
              </w:rPr>
            </w:pPr>
            <w:r w:rsidRPr="003C6EC8">
              <w:rPr>
                <w:rFonts w:ascii="Arial" w:hAnsi="Arial"/>
              </w:rPr>
              <w:t xml:space="preserve">Email: </w:t>
            </w:r>
            <w:hyperlink r:id="rId14" w:history="1">
              <w:r w:rsidRPr="003C6EC8">
                <w:rPr>
                  <w:rFonts w:ascii="Arial" w:hAnsi="Arial"/>
                  <w:color w:val="0000FF"/>
                  <w:u w:val="single"/>
                </w:rPr>
                <w:t>makind@unisa.ac.za</w:t>
              </w:r>
            </w:hyperlink>
            <w:r w:rsidRPr="003C6EC8">
              <w:rPr>
                <w:rFonts w:ascii="Arial" w:hAnsi="Arial"/>
              </w:rPr>
              <w:t xml:space="preserve"> </w:t>
            </w:r>
          </w:p>
          <w:p w14:paraId="67B315DA" w14:textId="77777777" w:rsidR="00F97DDD" w:rsidRPr="003C6EC8" w:rsidRDefault="00F97DDD" w:rsidP="00EE009B">
            <w:pPr>
              <w:spacing w:after="0" w:line="240" w:lineRule="auto"/>
              <w:rPr>
                <w:rFonts w:ascii="Arial" w:hAnsi="Arial"/>
              </w:rPr>
            </w:pPr>
            <w:r w:rsidRPr="003C6EC8">
              <w:rPr>
                <w:rFonts w:ascii="Arial" w:hAnsi="Arial"/>
              </w:rPr>
              <w:t xml:space="preserve">ORCID: </w:t>
            </w:r>
            <w:hyperlink r:id="rId15" w:history="1">
              <w:r w:rsidRPr="003C6EC8">
                <w:rPr>
                  <w:rFonts w:ascii="Arial" w:hAnsi="Arial"/>
                  <w:color w:val="0000FF"/>
                  <w:u w:val="single"/>
                </w:rPr>
                <w:t>0000-0003-2930-2187</w:t>
              </w:r>
            </w:hyperlink>
          </w:p>
          <w:p w14:paraId="5C5A4248" w14:textId="77777777" w:rsidR="00F97DDD" w:rsidRPr="003C6EC8" w:rsidRDefault="00F97DDD" w:rsidP="00EE009B">
            <w:pPr>
              <w:spacing w:after="0" w:line="240" w:lineRule="auto"/>
              <w:jc w:val="both"/>
              <w:rPr>
                <w:rFonts w:ascii="Arial" w:hAnsi="Arial"/>
                <w:b/>
                <w:bCs/>
              </w:rPr>
            </w:pPr>
          </w:p>
          <w:p w14:paraId="0DADA830" w14:textId="77777777" w:rsidR="00F97DDD" w:rsidRPr="003C6EC8" w:rsidRDefault="00F97DDD" w:rsidP="00EE009B">
            <w:pPr>
              <w:spacing w:after="0" w:line="240" w:lineRule="auto"/>
              <w:rPr>
                <w:rFonts w:ascii="Arial" w:hAnsi="Arial"/>
                <w:bCs/>
                <w:lang w:val="de-DE"/>
              </w:rPr>
            </w:pPr>
            <w:r w:rsidRPr="003C6EC8">
              <w:rPr>
                <w:rFonts w:ascii="Arial" w:hAnsi="Arial"/>
                <w:bCs/>
                <w:lang w:val="de-DE"/>
              </w:rPr>
              <w:t>Niche areas:</w:t>
            </w:r>
          </w:p>
          <w:p w14:paraId="5A19FFB8" w14:textId="77777777" w:rsidR="00F97DDD" w:rsidRPr="002B5DE0" w:rsidRDefault="00F97DDD" w:rsidP="00EE009B">
            <w:pPr>
              <w:pStyle w:val="ListParagraph"/>
              <w:numPr>
                <w:ilvl w:val="0"/>
                <w:numId w:val="14"/>
              </w:numPr>
              <w:spacing w:after="0" w:line="240" w:lineRule="auto"/>
              <w:jc w:val="both"/>
              <w:rPr>
                <w:rFonts w:ascii="Arial" w:hAnsi="Arial"/>
                <w:b/>
                <w:bCs/>
                <w:lang w:val="de-DE"/>
              </w:rPr>
            </w:pPr>
            <w:r w:rsidRPr="002B5DE0">
              <w:rPr>
                <w:rFonts w:ascii="Arial" w:hAnsi="Arial"/>
                <w:bCs/>
                <w:lang w:val="de-DE"/>
              </w:rPr>
              <w:t>FinTech</w:t>
            </w:r>
          </w:p>
          <w:p w14:paraId="32741E38" w14:textId="77777777" w:rsidR="00F97DDD" w:rsidRPr="002B5DE0" w:rsidRDefault="00F97DDD" w:rsidP="00EE009B">
            <w:pPr>
              <w:pStyle w:val="ListParagraph"/>
              <w:numPr>
                <w:ilvl w:val="0"/>
                <w:numId w:val="14"/>
              </w:numPr>
              <w:spacing w:after="0" w:line="240" w:lineRule="auto"/>
              <w:jc w:val="both"/>
              <w:rPr>
                <w:rFonts w:ascii="Arial" w:hAnsi="Arial"/>
                <w:b/>
                <w:bCs/>
                <w:lang w:val="de-DE"/>
              </w:rPr>
            </w:pPr>
            <w:r>
              <w:rPr>
                <w:rFonts w:ascii="Arial" w:hAnsi="Arial"/>
                <w:bCs/>
                <w:lang w:val="de-DE"/>
              </w:rPr>
              <w:t>Development Finance</w:t>
            </w:r>
          </w:p>
          <w:p w14:paraId="2BB82529" w14:textId="77777777" w:rsidR="00F97DDD" w:rsidRPr="002B5DE0" w:rsidRDefault="00F97DDD" w:rsidP="00EE009B">
            <w:pPr>
              <w:pStyle w:val="ListParagraph"/>
              <w:numPr>
                <w:ilvl w:val="0"/>
                <w:numId w:val="14"/>
              </w:numPr>
              <w:spacing w:after="0" w:line="240" w:lineRule="auto"/>
              <w:jc w:val="both"/>
              <w:rPr>
                <w:rFonts w:ascii="Arial" w:hAnsi="Arial"/>
                <w:b/>
                <w:bCs/>
                <w:lang w:val="de-DE"/>
              </w:rPr>
            </w:pPr>
            <w:r>
              <w:rPr>
                <w:rFonts w:ascii="Arial" w:hAnsi="Arial"/>
                <w:bCs/>
                <w:lang w:val="de-DE"/>
              </w:rPr>
              <w:t>Financial Governance</w:t>
            </w:r>
          </w:p>
          <w:p w14:paraId="52764F10" w14:textId="77777777" w:rsidR="00F97DDD" w:rsidRPr="002B5DE0" w:rsidRDefault="00F97DDD" w:rsidP="00EE009B">
            <w:pPr>
              <w:pStyle w:val="ListParagraph"/>
              <w:numPr>
                <w:ilvl w:val="0"/>
                <w:numId w:val="14"/>
              </w:numPr>
              <w:spacing w:after="0" w:line="240" w:lineRule="auto"/>
              <w:jc w:val="both"/>
              <w:rPr>
                <w:rFonts w:ascii="Arial" w:hAnsi="Arial"/>
                <w:b/>
                <w:bCs/>
                <w:lang w:val="de-DE"/>
              </w:rPr>
            </w:pPr>
            <w:r>
              <w:rPr>
                <w:rFonts w:ascii="Arial" w:hAnsi="Arial"/>
                <w:bCs/>
                <w:lang w:val="de-DE"/>
              </w:rPr>
              <w:t>Migration Economics</w:t>
            </w:r>
          </w:p>
          <w:p w14:paraId="1FC4095B" w14:textId="77777777" w:rsidR="00F97DDD" w:rsidRDefault="00F97DDD" w:rsidP="00EE009B">
            <w:pPr>
              <w:spacing w:after="0" w:line="240" w:lineRule="auto"/>
              <w:jc w:val="both"/>
              <w:rPr>
                <w:rFonts w:ascii="Arial" w:hAnsi="Arial"/>
                <w:bCs/>
              </w:rPr>
            </w:pPr>
            <w:r>
              <w:rPr>
                <w:rFonts w:ascii="Arial" w:hAnsi="Arial"/>
                <w:bCs/>
              </w:rPr>
              <w:t>2024 Supervision capacity:</w:t>
            </w:r>
          </w:p>
          <w:p w14:paraId="3EA7BB28" w14:textId="77777777" w:rsidR="00F97DDD" w:rsidRPr="003A7938" w:rsidRDefault="00F97DDD" w:rsidP="00EE009B">
            <w:pPr>
              <w:pStyle w:val="ListParagraph"/>
              <w:numPr>
                <w:ilvl w:val="0"/>
                <w:numId w:val="13"/>
              </w:numPr>
              <w:spacing w:after="0" w:line="240" w:lineRule="auto"/>
              <w:jc w:val="both"/>
              <w:rPr>
                <w:rFonts w:ascii="Arial" w:hAnsi="Arial"/>
                <w:bCs/>
              </w:rPr>
            </w:pPr>
            <w:r w:rsidRPr="003A7938">
              <w:rPr>
                <w:rFonts w:ascii="Arial" w:hAnsi="Arial"/>
                <w:bCs/>
              </w:rPr>
              <w:t xml:space="preserve">MPhil: </w:t>
            </w:r>
            <w:r>
              <w:rPr>
                <w:rFonts w:ascii="Arial" w:hAnsi="Arial"/>
                <w:bCs/>
              </w:rPr>
              <w:t>2</w:t>
            </w:r>
          </w:p>
          <w:p w14:paraId="43C3B1DE" w14:textId="77777777" w:rsidR="00F97DDD" w:rsidRPr="002B5DE0" w:rsidRDefault="00F97DDD" w:rsidP="00EE009B">
            <w:pPr>
              <w:pStyle w:val="ListParagraph"/>
              <w:numPr>
                <w:ilvl w:val="0"/>
                <w:numId w:val="13"/>
              </w:numPr>
              <w:spacing w:after="0" w:line="240" w:lineRule="auto"/>
              <w:jc w:val="both"/>
              <w:rPr>
                <w:rFonts w:ascii="Arial" w:hAnsi="Arial"/>
                <w:b/>
                <w:bCs/>
                <w:lang w:val="de-DE"/>
              </w:rPr>
            </w:pPr>
            <w:r w:rsidRPr="002B5DE0">
              <w:rPr>
                <w:rFonts w:ascii="Arial" w:hAnsi="Arial"/>
                <w:bCs/>
              </w:rPr>
              <w:t xml:space="preserve">PhD: </w:t>
            </w:r>
            <w:r>
              <w:rPr>
                <w:rFonts w:ascii="Arial" w:hAnsi="Arial"/>
                <w:bCs/>
              </w:rPr>
              <w:t>2</w:t>
            </w:r>
          </w:p>
        </w:tc>
        <w:tc>
          <w:tcPr>
            <w:tcW w:w="5749" w:type="dxa"/>
            <w:gridSpan w:val="2"/>
            <w:shd w:val="clear" w:color="auto" w:fill="auto"/>
          </w:tcPr>
          <w:p w14:paraId="458B5E4D" w14:textId="77777777" w:rsidR="00F97DDD" w:rsidRPr="003C6EC8" w:rsidRDefault="00F97DDD" w:rsidP="00EE009B">
            <w:pPr>
              <w:spacing w:after="0" w:line="240" w:lineRule="auto"/>
              <w:jc w:val="both"/>
              <w:rPr>
                <w:rFonts w:ascii="Arial" w:hAnsi="Arial"/>
              </w:rPr>
            </w:pPr>
            <w:r w:rsidRPr="003C6EC8">
              <w:rPr>
                <w:rFonts w:ascii="Arial" w:hAnsi="Arial"/>
              </w:rPr>
              <w:t xml:space="preserve">Daniel Makina is a Professor of Finance. He completed his PhD degree at Wits University in the field of financial markets. He has published on various aspects of financial markets, </w:t>
            </w:r>
            <w:proofErr w:type="gramStart"/>
            <w:r w:rsidRPr="003C6EC8">
              <w:rPr>
                <w:rFonts w:ascii="Arial" w:hAnsi="Arial"/>
              </w:rPr>
              <w:t>banking</w:t>
            </w:r>
            <w:proofErr w:type="gramEnd"/>
            <w:r w:rsidRPr="003C6EC8">
              <w:rPr>
                <w:rFonts w:ascii="Arial" w:hAnsi="Arial"/>
              </w:rPr>
              <w:t xml:space="preserve"> and migration economics. He has supervised to completion several students at both PhD and master’s degree levels. His broad areas of research interests include FinTech, financial inclusion, corporate </w:t>
            </w:r>
            <w:proofErr w:type="gramStart"/>
            <w:r w:rsidRPr="003C6EC8">
              <w:rPr>
                <w:rFonts w:ascii="Arial" w:hAnsi="Arial"/>
              </w:rPr>
              <w:t>governance</w:t>
            </w:r>
            <w:proofErr w:type="gramEnd"/>
            <w:r w:rsidRPr="003C6EC8">
              <w:rPr>
                <w:rFonts w:ascii="Arial" w:hAnsi="Arial"/>
              </w:rPr>
              <w:t xml:space="preserve"> and migration economics.</w:t>
            </w:r>
          </w:p>
          <w:p w14:paraId="0EAD82D9" w14:textId="77777777" w:rsidR="00F97DDD" w:rsidRPr="00237464" w:rsidRDefault="00F97DDD" w:rsidP="00EE009B">
            <w:pPr>
              <w:spacing w:after="0" w:line="240" w:lineRule="auto"/>
              <w:jc w:val="both"/>
              <w:rPr>
                <w:rFonts w:ascii="Arial" w:hAnsi="Arial"/>
              </w:rPr>
            </w:pPr>
          </w:p>
        </w:tc>
      </w:tr>
      <w:tr w:rsidR="00F97DDD" w:rsidRPr="002745DF" w14:paraId="5A36033D" w14:textId="77777777" w:rsidTr="00EE009B">
        <w:trPr>
          <w:trHeight w:val="699"/>
        </w:trPr>
        <w:tc>
          <w:tcPr>
            <w:tcW w:w="3539" w:type="dxa"/>
            <w:gridSpan w:val="2"/>
            <w:shd w:val="clear" w:color="auto" w:fill="auto"/>
          </w:tcPr>
          <w:p w14:paraId="39305DDF" w14:textId="77777777" w:rsidR="00F97DDD" w:rsidRPr="003F125C" w:rsidRDefault="00F97DDD" w:rsidP="00EE009B">
            <w:pPr>
              <w:spacing w:after="0" w:line="240" w:lineRule="auto"/>
              <w:jc w:val="both"/>
              <w:rPr>
                <w:rFonts w:ascii="Arial" w:hAnsi="Arial"/>
                <w:b/>
                <w:bCs/>
                <w:lang w:val="fr-FR"/>
              </w:rPr>
            </w:pPr>
            <w:r w:rsidRPr="003F125C">
              <w:rPr>
                <w:rFonts w:ascii="Arial" w:hAnsi="Arial"/>
                <w:b/>
                <w:bCs/>
                <w:lang w:val="fr-FR"/>
              </w:rPr>
              <w:t>Prof Kunofiwa Tsaurai</w:t>
            </w:r>
          </w:p>
          <w:p w14:paraId="0F8DF7D3" w14:textId="77777777" w:rsidR="00F97DDD" w:rsidRPr="003F125C" w:rsidRDefault="00F97DDD" w:rsidP="00EE009B">
            <w:pPr>
              <w:spacing w:after="0" w:line="240" w:lineRule="auto"/>
              <w:jc w:val="both"/>
              <w:rPr>
                <w:rFonts w:ascii="Arial" w:hAnsi="Arial"/>
                <w:bCs/>
                <w:lang w:val="fr-FR"/>
              </w:rPr>
            </w:pPr>
            <w:proofErr w:type="gramStart"/>
            <w:r w:rsidRPr="003F125C">
              <w:rPr>
                <w:rFonts w:ascii="Arial" w:hAnsi="Arial"/>
                <w:bCs/>
                <w:lang w:val="fr-FR"/>
              </w:rPr>
              <w:t>Office:</w:t>
            </w:r>
            <w:proofErr w:type="gramEnd"/>
            <w:r w:rsidRPr="003F125C">
              <w:rPr>
                <w:rFonts w:ascii="Arial" w:hAnsi="Arial"/>
                <w:bCs/>
                <w:lang w:val="fr-FR"/>
              </w:rPr>
              <w:t xml:space="preserve"> NSR 5-91</w:t>
            </w:r>
          </w:p>
          <w:p w14:paraId="54691BE3" w14:textId="77777777" w:rsidR="00F97DDD" w:rsidRPr="004A70A4" w:rsidRDefault="00F97DDD" w:rsidP="00EE009B">
            <w:pPr>
              <w:spacing w:after="0" w:line="240" w:lineRule="auto"/>
              <w:jc w:val="both"/>
              <w:rPr>
                <w:rFonts w:ascii="Arial" w:hAnsi="Arial"/>
                <w:bCs/>
              </w:rPr>
            </w:pPr>
            <w:r w:rsidRPr="004A70A4">
              <w:rPr>
                <w:rFonts w:ascii="Arial" w:hAnsi="Arial"/>
                <w:bCs/>
              </w:rPr>
              <w:t xml:space="preserve">Email: </w:t>
            </w:r>
            <w:hyperlink r:id="rId16" w:history="1">
              <w:r w:rsidRPr="00996D7D">
                <w:rPr>
                  <w:rStyle w:val="Hyperlink"/>
                  <w:rFonts w:ascii="Arial" w:hAnsi="Arial"/>
                  <w:bCs/>
                </w:rPr>
                <w:t>tsaurk@unisa.ac.za</w:t>
              </w:r>
            </w:hyperlink>
            <w:r>
              <w:rPr>
                <w:rFonts w:ascii="Arial" w:hAnsi="Arial"/>
                <w:bCs/>
              </w:rPr>
              <w:t xml:space="preserve"> </w:t>
            </w:r>
          </w:p>
          <w:p w14:paraId="5F5FC32E" w14:textId="77777777" w:rsidR="00F97DDD" w:rsidRPr="004A70A4" w:rsidRDefault="00F97DDD" w:rsidP="00EE009B">
            <w:pPr>
              <w:spacing w:after="0" w:line="240" w:lineRule="auto"/>
              <w:jc w:val="both"/>
              <w:rPr>
                <w:rFonts w:ascii="Arial" w:hAnsi="Arial"/>
                <w:bCs/>
              </w:rPr>
            </w:pPr>
            <w:r w:rsidRPr="004A70A4">
              <w:rPr>
                <w:rFonts w:ascii="Arial" w:hAnsi="Arial"/>
                <w:bCs/>
              </w:rPr>
              <w:t xml:space="preserve">ORCID: </w:t>
            </w:r>
            <w:hyperlink r:id="rId17" w:history="1">
              <w:r w:rsidRPr="004A70A4">
                <w:rPr>
                  <w:rStyle w:val="Hyperlink"/>
                  <w:rFonts w:ascii="Arial" w:hAnsi="Arial"/>
                  <w:bCs/>
                </w:rPr>
                <w:t>0000-0001-8041-1181</w:t>
              </w:r>
            </w:hyperlink>
          </w:p>
          <w:p w14:paraId="77CFB53E" w14:textId="77777777" w:rsidR="00F97DDD" w:rsidRDefault="00F97DDD" w:rsidP="00EE009B">
            <w:pPr>
              <w:spacing w:after="0" w:line="240" w:lineRule="auto"/>
              <w:jc w:val="both"/>
              <w:rPr>
                <w:rFonts w:ascii="Arial" w:hAnsi="Arial"/>
                <w:bCs/>
              </w:rPr>
            </w:pPr>
            <w:r w:rsidRPr="004A70A4">
              <w:rPr>
                <w:rFonts w:ascii="Arial" w:hAnsi="Arial"/>
                <w:bCs/>
              </w:rPr>
              <w:t>Institutional repository link:</w:t>
            </w:r>
          </w:p>
          <w:p w14:paraId="7668FD30" w14:textId="77777777" w:rsidR="00F97DDD" w:rsidRPr="004A70A4" w:rsidRDefault="00000000" w:rsidP="00EE009B">
            <w:pPr>
              <w:spacing w:after="0" w:line="240" w:lineRule="auto"/>
              <w:jc w:val="both"/>
              <w:rPr>
                <w:rFonts w:ascii="Arial" w:hAnsi="Arial"/>
                <w:bCs/>
              </w:rPr>
            </w:pPr>
            <w:hyperlink r:id="rId18" w:history="1">
              <w:r w:rsidR="00F97DDD" w:rsidRPr="004A70A4">
                <w:rPr>
                  <w:rStyle w:val="Hyperlink"/>
                  <w:rFonts w:ascii="Arial" w:hAnsi="Arial"/>
                  <w:bCs/>
                </w:rPr>
                <w:t>http://uir.unisa.ac.za/handle/10500/23087</w:t>
              </w:r>
            </w:hyperlink>
          </w:p>
          <w:p w14:paraId="34C60968" w14:textId="77777777" w:rsidR="00F97DDD" w:rsidRPr="004A70A4" w:rsidRDefault="00000000" w:rsidP="00EE009B">
            <w:pPr>
              <w:spacing w:after="0" w:line="240" w:lineRule="auto"/>
              <w:jc w:val="both"/>
              <w:rPr>
                <w:rFonts w:ascii="Arial" w:hAnsi="Arial"/>
                <w:bCs/>
              </w:rPr>
            </w:pPr>
            <w:hyperlink r:id="rId19" w:history="1">
              <w:r w:rsidR="00F97DDD" w:rsidRPr="004A70A4">
                <w:rPr>
                  <w:rStyle w:val="Hyperlink"/>
                  <w:rFonts w:ascii="Arial" w:hAnsi="Arial"/>
                  <w:bCs/>
                </w:rPr>
                <w:t>http://hdl.handle.net/10500/12886</w:t>
              </w:r>
            </w:hyperlink>
            <w:r w:rsidR="00F97DDD">
              <w:rPr>
                <w:rStyle w:val="Hyperlink"/>
                <w:rFonts w:ascii="Arial" w:hAnsi="Arial"/>
                <w:bCs/>
              </w:rPr>
              <w:t xml:space="preserve"> </w:t>
            </w:r>
          </w:p>
          <w:p w14:paraId="2C63B512" w14:textId="77777777" w:rsidR="00F97DDD" w:rsidRPr="009A0B74" w:rsidRDefault="00F97DDD" w:rsidP="00EE009B">
            <w:pPr>
              <w:spacing w:after="0" w:line="240" w:lineRule="auto"/>
              <w:jc w:val="both"/>
              <w:rPr>
                <w:rFonts w:ascii="Arial" w:hAnsi="Arial"/>
                <w:bCs/>
                <w:color w:val="FF0000"/>
              </w:rPr>
            </w:pPr>
          </w:p>
          <w:p w14:paraId="082648A9" w14:textId="77777777" w:rsidR="00F97DDD" w:rsidRPr="00A44817" w:rsidRDefault="00F97DDD" w:rsidP="00EE009B">
            <w:pPr>
              <w:spacing w:after="0" w:line="240" w:lineRule="auto"/>
              <w:jc w:val="both"/>
              <w:rPr>
                <w:rFonts w:ascii="Arial" w:hAnsi="Arial"/>
                <w:bCs/>
              </w:rPr>
            </w:pPr>
            <w:r w:rsidRPr="00A44817">
              <w:rPr>
                <w:rFonts w:ascii="Arial" w:hAnsi="Arial"/>
                <w:bCs/>
              </w:rPr>
              <w:t>Niche areas:</w:t>
            </w:r>
          </w:p>
          <w:p w14:paraId="3FBE3C0F" w14:textId="77777777" w:rsidR="00F97DDD" w:rsidRDefault="00F97DDD" w:rsidP="00EE009B">
            <w:pPr>
              <w:pStyle w:val="ListParagraph"/>
              <w:numPr>
                <w:ilvl w:val="0"/>
                <w:numId w:val="6"/>
              </w:numPr>
              <w:spacing w:after="0" w:line="240" w:lineRule="auto"/>
              <w:jc w:val="both"/>
              <w:rPr>
                <w:rFonts w:ascii="Arial" w:hAnsi="Arial"/>
                <w:bCs/>
              </w:rPr>
            </w:pPr>
            <w:r w:rsidRPr="00A44817">
              <w:rPr>
                <w:rFonts w:ascii="Arial" w:hAnsi="Arial"/>
                <w:bCs/>
              </w:rPr>
              <w:t>International Finance</w:t>
            </w:r>
          </w:p>
          <w:p w14:paraId="0012DBED" w14:textId="77777777" w:rsidR="00F97DDD" w:rsidRDefault="00F97DDD" w:rsidP="00EE009B">
            <w:pPr>
              <w:spacing w:after="0" w:line="240" w:lineRule="auto"/>
              <w:jc w:val="both"/>
              <w:rPr>
                <w:rFonts w:ascii="Arial" w:hAnsi="Arial"/>
                <w:bCs/>
              </w:rPr>
            </w:pPr>
            <w:r>
              <w:rPr>
                <w:rFonts w:ascii="Arial" w:hAnsi="Arial"/>
                <w:bCs/>
              </w:rPr>
              <w:t>2024 Supervision capacity:</w:t>
            </w:r>
          </w:p>
          <w:p w14:paraId="6E8BC9B8" w14:textId="77777777" w:rsidR="00F97DDD" w:rsidRPr="003A7938" w:rsidRDefault="00F97DDD" w:rsidP="00EE009B">
            <w:pPr>
              <w:pStyle w:val="ListParagraph"/>
              <w:numPr>
                <w:ilvl w:val="0"/>
                <w:numId w:val="6"/>
              </w:numPr>
              <w:spacing w:after="0" w:line="240" w:lineRule="auto"/>
              <w:jc w:val="both"/>
              <w:rPr>
                <w:rFonts w:ascii="Arial" w:hAnsi="Arial"/>
                <w:bCs/>
              </w:rPr>
            </w:pPr>
            <w:r w:rsidRPr="003A7938">
              <w:rPr>
                <w:rFonts w:ascii="Arial" w:hAnsi="Arial"/>
                <w:bCs/>
              </w:rPr>
              <w:t xml:space="preserve">MPhil: </w:t>
            </w:r>
            <w:r>
              <w:rPr>
                <w:rFonts w:ascii="Arial" w:hAnsi="Arial"/>
                <w:bCs/>
              </w:rPr>
              <w:t>3</w:t>
            </w:r>
          </w:p>
          <w:p w14:paraId="03C681A6" w14:textId="77777777" w:rsidR="00F97DDD" w:rsidRPr="003A7938" w:rsidRDefault="00F97DDD" w:rsidP="00EE009B">
            <w:pPr>
              <w:pStyle w:val="ListParagraph"/>
              <w:numPr>
                <w:ilvl w:val="0"/>
                <w:numId w:val="6"/>
              </w:numPr>
              <w:spacing w:after="0" w:line="240" w:lineRule="auto"/>
              <w:jc w:val="both"/>
              <w:rPr>
                <w:rFonts w:ascii="Arial" w:hAnsi="Arial"/>
                <w:bCs/>
              </w:rPr>
            </w:pPr>
            <w:r w:rsidRPr="003A7938">
              <w:rPr>
                <w:rFonts w:ascii="Arial" w:hAnsi="Arial"/>
                <w:bCs/>
              </w:rPr>
              <w:t xml:space="preserve">PhD: </w:t>
            </w:r>
            <w:r>
              <w:rPr>
                <w:rFonts w:ascii="Arial" w:hAnsi="Arial"/>
                <w:bCs/>
              </w:rPr>
              <w:t>3</w:t>
            </w:r>
          </w:p>
        </w:tc>
        <w:tc>
          <w:tcPr>
            <w:tcW w:w="5749" w:type="dxa"/>
            <w:gridSpan w:val="2"/>
            <w:shd w:val="clear" w:color="auto" w:fill="auto"/>
          </w:tcPr>
          <w:p w14:paraId="71686A7C" w14:textId="77777777" w:rsidR="00F97DDD" w:rsidRPr="00A44817" w:rsidRDefault="00F97DDD" w:rsidP="00EE009B">
            <w:pPr>
              <w:spacing w:after="0" w:line="240" w:lineRule="auto"/>
              <w:jc w:val="both"/>
              <w:rPr>
                <w:rFonts w:ascii="Arial" w:hAnsi="Arial"/>
                <w:b/>
                <w:bCs/>
              </w:rPr>
            </w:pPr>
            <w:r w:rsidRPr="00A44817">
              <w:rPr>
                <w:rFonts w:ascii="Arial" w:hAnsi="Arial"/>
                <w:bCs/>
                <w:lang w:val="en-US"/>
              </w:rPr>
              <w:t xml:space="preserve">Kunofiwa Tsaurai is a Professor in Finance. His main areas of research interest include stock market development, foreign direct investment, development finance, international </w:t>
            </w:r>
            <w:proofErr w:type="gramStart"/>
            <w:r w:rsidRPr="00A44817">
              <w:rPr>
                <w:rFonts w:ascii="Arial" w:hAnsi="Arial"/>
                <w:bCs/>
                <w:lang w:val="en-US"/>
              </w:rPr>
              <w:t>banking</w:t>
            </w:r>
            <w:proofErr w:type="gramEnd"/>
            <w:r w:rsidRPr="00A44817">
              <w:rPr>
                <w:rFonts w:ascii="Arial" w:hAnsi="Arial"/>
                <w:bCs/>
                <w:lang w:val="en-US"/>
              </w:rPr>
              <w:t xml:space="preserve"> and finance.</w:t>
            </w:r>
          </w:p>
          <w:p w14:paraId="4DCA0531" w14:textId="77777777" w:rsidR="00F97DDD" w:rsidRPr="009A0B74" w:rsidRDefault="00F97DDD" w:rsidP="00EE009B">
            <w:pPr>
              <w:spacing w:after="0" w:line="240" w:lineRule="auto"/>
              <w:jc w:val="both"/>
              <w:rPr>
                <w:rFonts w:ascii="Arial" w:hAnsi="Arial"/>
                <w:bCs/>
                <w:color w:val="FF0000"/>
              </w:rPr>
            </w:pPr>
          </w:p>
        </w:tc>
      </w:tr>
      <w:tr w:rsidR="00F97DDD" w:rsidRPr="002745DF" w14:paraId="6949190B" w14:textId="77777777" w:rsidTr="00EE009B">
        <w:trPr>
          <w:trHeight w:val="983"/>
        </w:trPr>
        <w:tc>
          <w:tcPr>
            <w:tcW w:w="3539" w:type="dxa"/>
            <w:gridSpan w:val="2"/>
            <w:shd w:val="clear" w:color="auto" w:fill="auto"/>
          </w:tcPr>
          <w:p w14:paraId="65271E37" w14:textId="77777777" w:rsidR="00F97DDD" w:rsidRPr="004A70A4" w:rsidRDefault="00F97DDD" w:rsidP="00EE009B">
            <w:pPr>
              <w:spacing w:after="0" w:line="240" w:lineRule="auto"/>
              <w:jc w:val="both"/>
              <w:rPr>
                <w:rFonts w:ascii="Arial" w:hAnsi="Arial"/>
                <w:b/>
                <w:bCs/>
              </w:rPr>
            </w:pPr>
            <w:r w:rsidRPr="004A70A4">
              <w:rPr>
                <w:rFonts w:ascii="Arial" w:hAnsi="Arial"/>
                <w:b/>
                <w:bCs/>
              </w:rPr>
              <w:t>Prof Godfrey Marozva</w:t>
            </w:r>
          </w:p>
          <w:p w14:paraId="28BF02C4" w14:textId="77777777" w:rsidR="00F97DDD" w:rsidRPr="004A70A4" w:rsidRDefault="00F97DDD" w:rsidP="00EE009B">
            <w:pPr>
              <w:spacing w:after="0" w:line="240" w:lineRule="auto"/>
              <w:jc w:val="both"/>
              <w:rPr>
                <w:rFonts w:ascii="Arial" w:hAnsi="Arial"/>
              </w:rPr>
            </w:pPr>
            <w:r w:rsidRPr="004A70A4">
              <w:rPr>
                <w:rFonts w:ascii="Arial" w:hAnsi="Arial"/>
              </w:rPr>
              <w:t>Office: NSR 5-99</w:t>
            </w:r>
          </w:p>
          <w:p w14:paraId="42D9EA6D" w14:textId="77777777" w:rsidR="00F97DDD" w:rsidRPr="004A70A4" w:rsidRDefault="00F97DDD" w:rsidP="00EE009B">
            <w:pPr>
              <w:spacing w:after="0" w:line="240" w:lineRule="auto"/>
              <w:jc w:val="both"/>
              <w:rPr>
                <w:rFonts w:ascii="Arial" w:hAnsi="Arial"/>
                <w:lang w:val="en-US"/>
              </w:rPr>
            </w:pPr>
            <w:r w:rsidRPr="004A70A4">
              <w:rPr>
                <w:rFonts w:ascii="Arial" w:hAnsi="Arial"/>
                <w:lang w:val="en-US"/>
              </w:rPr>
              <w:t xml:space="preserve">Email: </w:t>
            </w:r>
            <w:hyperlink r:id="rId20" w:history="1">
              <w:r w:rsidRPr="00996D7D">
                <w:rPr>
                  <w:rStyle w:val="Hyperlink"/>
                  <w:rFonts w:ascii="Arial" w:hAnsi="Arial"/>
                  <w:lang w:val="en-US"/>
                </w:rPr>
                <w:t>marozg@unisa.ac.za</w:t>
              </w:r>
            </w:hyperlink>
            <w:r>
              <w:rPr>
                <w:rFonts w:ascii="Arial" w:hAnsi="Arial"/>
                <w:lang w:val="en-US"/>
              </w:rPr>
              <w:t xml:space="preserve"> </w:t>
            </w:r>
          </w:p>
          <w:p w14:paraId="3D032D8A" w14:textId="77777777" w:rsidR="00F97DDD" w:rsidRPr="004A70A4" w:rsidRDefault="00F97DDD" w:rsidP="00EE009B">
            <w:pPr>
              <w:spacing w:after="0" w:line="240" w:lineRule="auto"/>
              <w:jc w:val="both"/>
              <w:rPr>
                <w:rFonts w:ascii="Arial" w:hAnsi="Arial"/>
                <w:lang w:val="en-US"/>
              </w:rPr>
            </w:pPr>
            <w:r w:rsidRPr="004A70A4">
              <w:rPr>
                <w:rFonts w:ascii="Arial" w:hAnsi="Arial"/>
                <w:lang w:val="en-US"/>
              </w:rPr>
              <w:t xml:space="preserve">ORCID: 0000-0002-7028-4462 </w:t>
            </w:r>
          </w:p>
          <w:p w14:paraId="3DF6EE16" w14:textId="77777777" w:rsidR="00F97DDD" w:rsidRDefault="00F97DDD" w:rsidP="00EE009B">
            <w:pPr>
              <w:spacing w:after="0" w:line="240" w:lineRule="auto"/>
              <w:jc w:val="both"/>
              <w:rPr>
                <w:rFonts w:ascii="Arial" w:hAnsi="Arial"/>
              </w:rPr>
            </w:pPr>
            <w:r w:rsidRPr="004A70A4">
              <w:rPr>
                <w:rFonts w:ascii="Arial" w:hAnsi="Arial"/>
              </w:rPr>
              <w:t>Institutional repository link:</w:t>
            </w:r>
          </w:p>
          <w:p w14:paraId="45188B7F" w14:textId="77777777" w:rsidR="00F97DDD" w:rsidRDefault="00000000" w:rsidP="00EE009B">
            <w:pPr>
              <w:spacing w:after="0" w:line="240" w:lineRule="auto"/>
              <w:jc w:val="both"/>
              <w:rPr>
                <w:rFonts w:ascii="Arial" w:hAnsi="Arial"/>
              </w:rPr>
            </w:pPr>
            <w:hyperlink r:id="rId21" w:history="1">
              <w:r w:rsidR="00F97DDD" w:rsidRPr="004A70A4">
                <w:rPr>
                  <w:rStyle w:val="Hyperlink"/>
                  <w:rFonts w:ascii="Arial" w:hAnsi="Arial"/>
                </w:rPr>
                <w:t>http://uir.unisa.ac.za/handle/10500/23292</w:t>
              </w:r>
            </w:hyperlink>
          </w:p>
          <w:p w14:paraId="59AC683E" w14:textId="77777777" w:rsidR="00F97DDD" w:rsidRPr="004A70A4" w:rsidRDefault="00F97DDD" w:rsidP="00EE009B">
            <w:pPr>
              <w:spacing w:after="0" w:line="240" w:lineRule="auto"/>
              <w:jc w:val="both"/>
              <w:rPr>
                <w:rFonts w:ascii="Arial" w:hAnsi="Arial"/>
              </w:rPr>
            </w:pPr>
          </w:p>
          <w:p w14:paraId="4627FBF3" w14:textId="77777777" w:rsidR="00F97DDD" w:rsidRPr="004A70A4" w:rsidRDefault="00F97DDD" w:rsidP="00EE009B">
            <w:pPr>
              <w:spacing w:after="0" w:line="240" w:lineRule="auto"/>
              <w:jc w:val="both"/>
              <w:rPr>
                <w:rFonts w:ascii="Arial" w:hAnsi="Arial"/>
              </w:rPr>
            </w:pPr>
            <w:r w:rsidRPr="004A70A4">
              <w:rPr>
                <w:rFonts w:ascii="Arial" w:hAnsi="Arial"/>
              </w:rPr>
              <w:t>Niche areas:</w:t>
            </w:r>
          </w:p>
          <w:p w14:paraId="06F96290" w14:textId="77777777" w:rsidR="00F97DDD" w:rsidRPr="004A70A4" w:rsidRDefault="00F97DDD" w:rsidP="00EE009B">
            <w:pPr>
              <w:pStyle w:val="ListParagraph"/>
              <w:numPr>
                <w:ilvl w:val="0"/>
                <w:numId w:val="7"/>
              </w:numPr>
              <w:spacing w:after="0" w:line="240" w:lineRule="auto"/>
              <w:jc w:val="both"/>
              <w:rPr>
                <w:rFonts w:ascii="Arial" w:hAnsi="Arial"/>
                <w:bCs/>
              </w:rPr>
            </w:pPr>
            <w:r w:rsidRPr="004A70A4">
              <w:rPr>
                <w:rFonts w:ascii="Arial" w:hAnsi="Arial"/>
                <w:bCs/>
              </w:rPr>
              <w:lastRenderedPageBreak/>
              <w:t xml:space="preserve">Corporate Finance: </w:t>
            </w:r>
            <w:r>
              <w:rPr>
                <w:rFonts w:ascii="Arial" w:hAnsi="Arial"/>
                <w:bCs/>
              </w:rPr>
              <w:t xml:space="preserve">focusing on </w:t>
            </w:r>
            <w:r w:rsidRPr="004A70A4">
              <w:rPr>
                <w:rFonts w:ascii="Arial" w:hAnsi="Arial"/>
                <w:bCs/>
              </w:rPr>
              <w:t xml:space="preserve">investments; </w:t>
            </w:r>
            <w:r>
              <w:rPr>
                <w:rFonts w:ascii="Arial" w:hAnsi="Arial"/>
                <w:bCs/>
              </w:rPr>
              <w:t xml:space="preserve">derivatives and </w:t>
            </w:r>
            <w:r w:rsidRPr="004A70A4">
              <w:rPr>
                <w:rFonts w:ascii="Arial" w:hAnsi="Arial"/>
                <w:bCs/>
              </w:rPr>
              <w:t xml:space="preserve">financial </w:t>
            </w:r>
            <w:proofErr w:type="gramStart"/>
            <w:r w:rsidRPr="004A70A4">
              <w:rPr>
                <w:rFonts w:ascii="Arial" w:hAnsi="Arial"/>
                <w:bCs/>
              </w:rPr>
              <w:t>markets</w:t>
            </w:r>
            <w:proofErr w:type="gramEnd"/>
          </w:p>
          <w:p w14:paraId="2846D427" w14:textId="77777777" w:rsidR="00F97DDD" w:rsidRPr="004A70A4" w:rsidRDefault="00F97DDD" w:rsidP="00EE009B">
            <w:pPr>
              <w:pStyle w:val="ListParagraph"/>
              <w:numPr>
                <w:ilvl w:val="0"/>
                <w:numId w:val="7"/>
              </w:numPr>
              <w:spacing w:after="0" w:line="240" w:lineRule="auto"/>
              <w:jc w:val="both"/>
              <w:rPr>
                <w:rFonts w:ascii="Arial" w:hAnsi="Arial"/>
                <w:bCs/>
              </w:rPr>
            </w:pPr>
            <w:r>
              <w:rPr>
                <w:rFonts w:ascii="Arial" w:hAnsi="Arial"/>
                <w:bCs/>
              </w:rPr>
              <w:t>D</w:t>
            </w:r>
            <w:r w:rsidRPr="004A70A4">
              <w:rPr>
                <w:rFonts w:ascii="Arial" w:hAnsi="Arial"/>
                <w:bCs/>
              </w:rPr>
              <w:t>evelopment finance</w:t>
            </w:r>
          </w:p>
          <w:p w14:paraId="4045AB98" w14:textId="77777777" w:rsidR="00F97DDD" w:rsidRPr="004A70A4" w:rsidRDefault="00F97DDD" w:rsidP="00EE009B">
            <w:pPr>
              <w:pStyle w:val="ListParagraph"/>
              <w:numPr>
                <w:ilvl w:val="0"/>
                <w:numId w:val="7"/>
              </w:numPr>
              <w:spacing w:after="0" w:line="240" w:lineRule="auto"/>
              <w:jc w:val="both"/>
              <w:rPr>
                <w:rFonts w:ascii="Arial" w:hAnsi="Arial"/>
                <w:b/>
                <w:bCs/>
                <w:color w:val="FF0000"/>
              </w:rPr>
            </w:pPr>
            <w:r>
              <w:rPr>
                <w:rFonts w:ascii="Arial" w:hAnsi="Arial"/>
                <w:bCs/>
              </w:rPr>
              <w:t>I</w:t>
            </w:r>
            <w:r w:rsidRPr="004A70A4">
              <w:rPr>
                <w:rFonts w:ascii="Arial" w:hAnsi="Arial"/>
                <w:bCs/>
              </w:rPr>
              <w:t>nternational finance</w:t>
            </w:r>
          </w:p>
          <w:p w14:paraId="4BD4AE60" w14:textId="77777777" w:rsidR="00F97DDD" w:rsidRDefault="00F97DDD" w:rsidP="00EE009B">
            <w:pPr>
              <w:spacing w:after="0" w:line="240" w:lineRule="auto"/>
              <w:jc w:val="both"/>
              <w:rPr>
                <w:rFonts w:ascii="Arial" w:hAnsi="Arial"/>
                <w:bCs/>
              </w:rPr>
            </w:pPr>
            <w:r>
              <w:rPr>
                <w:rFonts w:ascii="Arial" w:hAnsi="Arial"/>
                <w:bCs/>
              </w:rPr>
              <w:t>2024 Supervision capacity:</w:t>
            </w:r>
          </w:p>
          <w:p w14:paraId="39326FA5" w14:textId="77777777" w:rsidR="00F97DDD" w:rsidRPr="003A7938" w:rsidRDefault="00F97DDD" w:rsidP="00EE009B">
            <w:pPr>
              <w:pStyle w:val="ListParagraph"/>
              <w:numPr>
                <w:ilvl w:val="0"/>
                <w:numId w:val="6"/>
              </w:numPr>
              <w:spacing w:after="0" w:line="240" w:lineRule="auto"/>
              <w:jc w:val="both"/>
              <w:rPr>
                <w:rFonts w:ascii="Arial" w:hAnsi="Arial"/>
                <w:bCs/>
              </w:rPr>
            </w:pPr>
            <w:r w:rsidRPr="003A7938">
              <w:rPr>
                <w:rFonts w:ascii="Arial" w:hAnsi="Arial"/>
                <w:bCs/>
              </w:rPr>
              <w:t xml:space="preserve">MPhil: </w:t>
            </w:r>
            <w:r>
              <w:rPr>
                <w:rFonts w:ascii="Arial" w:hAnsi="Arial"/>
                <w:bCs/>
              </w:rPr>
              <w:t>2</w:t>
            </w:r>
          </w:p>
          <w:p w14:paraId="5EF1CD74" w14:textId="77777777" w:rsidR="00F97DDD" w:rsidRPr="009A0B74" w:rsidRDefault="00F97DDD" w:rsidP="00EE009B">
            <w:pPr>
              <w:pStyle w:val="ListParagraph"/>
              <w:numPr>
                <w:ilvl w:val="0"/>
                <w:numId w:val="6"/>
              </w:numPr>
              <w:spacing w:after="0" w:line="240" w:lineRule="auto"/>
              <w:jc w:val="both"/>
              <w:rPr>
                <w:rFonts w:ascii="Arial" w:hAnsi="Arial"/>
                <w:b/>
                <w:bCs/>
                <w:color w:val="FF0000"/>
              </w:rPr>
            </w:pPr>
            <w:r w:rsidRPr="003A7938">
              <w:rPr>
                <w:rFonts w:ascii="Arial" w:hAnsi="Arial"/>
                <w:bCs/>
              </w:rPr>
              <w:t xml:space="preserve">PhD: </w:t>
            </w:r>
            <w:r>
              <w:rPr>
                <w:rFonts w:ascii="Arial" w:hAnsi="Arial"/>
                <w:bCs/>
              </w:rPr>
              <w:t>4</w:t>
            </w:r>
          </w:p>
        </w:tc>
        <w:tc>
          <w:tcPr>
            <w:tcW w:w="5749" w:type="dxa"/>
            <w:gridSpan w:val="2"/>
            <w:shd w:val="clear" w:color="auto" w:fill="auto"/>
          </w:tcPr>
          <w:p w14:paraId="7D63C409" w14:textId="77777777" w:rsidR="00F97DDD" w:rsidRPr="004A70A4" w:rsidRDefault="00F97DDD" w:rsidP="00EE009B">
            <w:pPr>
              <w:spacing w:after="0" w:line="240" w:lineRule="auto"/>
              <w:jc w:val="both"/>
              <w:rPr>
                <w:rFonts w:ascii="Arial" w:hAnsi="Arial"/>
                <w:bCs/>
              </w:rPr>
            </w:pPr>
            <w:r w:rsidRPr="004A70A4">
              <w:rPr>
                <w:rFonts w:ascii="Arial" w:hAnsi="Arial"/>
                <w:bCs/>
              </w:rPr>
              <w:lastRenderedPageBreak/>
              <w:t xml:space="preserve">Godfrey Marozva is a Professor in the Department of Finance, Risk Management and Banking. He completed his doctoral degree at the University of South Africa in the field of financial frictions and liquidity management. Godfrey has published extensively on financial markets, liquidity risk and derivatives. He is currently supervising masters’ students and PhD students. His broad area of research is financial markets, investments, asset pricing, liquidity management, financial </w:t>
            </w:r>
            <w:proofErr w:type="gramStart"/>
            <w:r w:rsidRPr="004A70A4">
              <w:rPr>
                <w:rFonts w:ascii="Arial" w:hAnsi="Arial"/>
                <w:bCs/>
              </w:rPr>
              <w:t>modelling</w:t>
            </w:r>
            <w:proofErr w:type="gramEnd"/>
            <w:r w:rsidRPr="004A70A4">
              <w:rPr>
                <w:rFonts w:ascii="Arial" w:hAnsi="Arial"/>
                <w:bCs/>
              </w:rPr>
              <w:t xml:space="preserve"> and derivatives. Godfrey has comprehensive knowledge</w:t>
            </w:r>
            <w:r>
              <w:rPr>
                <w:rFonts w:ascii="Arial" w:hAnsi="Arial"/>
                <w:bCs/>
              </w:rPr>
              <w:t xml:space="preserve"> and experience of</w:t>
            </w:r>
            <w:r w:rsidRPr="004A70A4">
              <w:rPr>
                <w:rFonts w:ascii="Arial" w:hAnsi="Arial"/>
                <w:bCs/>
              </w:rPr>
              <w:t xml:space="preserve"> several econometric techniques and </w:t>
            </w:r>
            <w:r w:rsidRPr="004A70A4">
              <w:rPr>
                <w:rFonts w:ascii="Arial" w:hAnsi="Arial"/>
                <w:bCs/>
              </w:rPr>
              <w:lastRenderedPageBreak/>
              <w:t>models; therefore, the studies should be quantitative through the usage of both primary data and secondary data. </w:t>
            </w:r>
          </w:p>
          <w:p w14:paraId="776498DC" w14:textId="77777777" w:rsidR="00F97DDD" w:rsidRPr="009A0B74" w:rsidRDefault="00F97DDD" w:rsidP="00EE009B">
            <w:pPr>
              <w:spacing w:after="0" w:line="240" w:lineRule="auto"/>
              <w:jc w:val="both"/>
              <w:rPr>
                <w:rFonts w:ascii="Arial" w:hAnsi="Arial"/>
                <w:bCs/>
                <w:color w:val="FF0000"/>
              </w:rPr>
            </w:pPr>
          </w:p>
        </w:tc>
      </w:tr>
      <w:tr w:rsidR="00F97DDD" w:rsidRPr="002745DF" w14:paraId="233114E0" w14:textId="77777777" w:rsidTr="00EE009B">
        <w:trPr>
          <w:trHeight w:val="699"/>
        </w:trPr>
        <w:tc>
          <w:tcPr>
            <w:tcW w:w="3539" w:type="dxa"/>
            <w:gridSpan w:val="2"/>
            <w:shd w:val="clear" w:color="auto" w:fill="auto"/>
          </w:tcPr>
          <w:p w14:paraId="3452B535" w14:textId="77777777" w:rsidR="00F97DDD" w:rsidRPr="003F125C" w:rsidRDefault="00F97DDD" w:rsidP="00EE009B">
            <w:pPr>
              <w:spacing w:after="0" w:line="240" w:lineRule="auto"/>
              <w:jc w:val="both"/>
              <w:rPr>
                <w:rFonts w:ascii="Arial" w:hAnsi="Arial"/>
                <w:b/>
                <w:bCs/>
              </w:rPr>
            </w:pPr>
            <w:r w:rsidRPr="003F125C">
              <w:rPr>
                <w:rFonts w:ascii="Arial" w:hAnsi="Arial"/>
                <w:b/>
                <w:bCs/>
              </w:rPr>
              <w:lastRenderedPageBreak/>
              <w:t xml:space="preserve">Dr </w:t>
            </w:r>
            <w:r>
              <w:rPr>
                <w:rFonts w:ascii="Arial" w:hAnsi="Arial"/>
                <w:b/>
                <w:bCs/>
              </w:rPr>
              <w:t xml:space="preserve">Jason </w:t>
            </w:r>
            <w:r w:rsidRPr="003F125C">
              <w:rPr>
                <w:rFonts w:ascii="Arial" w:hAnsi="Arial"/>
                <w:b/>
                <w:bCs/>
              </w:rPr>
              <w:t>S</w:t>
            </w:r>
            <w:r>
              <w:rPr>
                <w:rFonts w:ascii="Arial" w:hAnsi="Arial"/>
                <w:b/>
                <w:bCs/>
              </w:rPr>
              <w:t>tephen</w:t>
            </w:r>
            <w:r w:rsidRPr="003F125C">
              <w:rPr>
                <w:rFonts w:ascii="Arial" w:hAnsi="Arial"/>
                <w:b/>
                <w:bCs/>
              </w:rPr>
              <w:t xml:space="preserve"> Kasozi</w:t>
            </w:r>
          </w:p>
          <w:p w14:paraId="63FE6F8B" w14:textId="77777777" w:rsidR="00F97DDD" w:rsidRPr="00BC577A" w:rsidRDefault="00F97DDD" w:rsidP="00EE009B">
            <w:pPr>
              <w:spacing w:after="0" w:line="240" w:lineRule="auto"/>
              <w:jc w:val="both"/>
              <w:rPr>
                <w:rFonts w:ascii="Arial" w:hAnsi="Arial"/>
              </w:rPr>
            </w:pPr>
            <w:r w:rsidRPr="00BC577A">
              <w:rPr>
                <w:rFonts w:ascii="Arial" w:hAnsi="Arial"/>
              </w:rPr>
              <w:t>Office: NSR 5-86</w:t>
            </w:r>
          </w:p>
          <w:p w14:paraId="330A17AA" w14:textId="77777777" w:rsidR="00F97DDD" w:rsidRPr="00BC577A" w:rsidRDefault="00F97DDD" w:rsidP="00EE009B">
            <w:pPr>
              <w:spacing w:after="0" w:line="240" w:lineRule="auto"/>
              <w:jc w:val="both"/>
              <w:rPr>
                <w:rFonts w:ascii="Arial" w:hAnsi="Arial"/>
              </w:rPr>
            </w:pPr>
            <w:r w:rsidRPr="00BC577A">
              <w:rPr>
                <w:rFonts w:ascii="Arial" w:hAnsi="Arial"/>
              </w:rPr>
              <w:t xml:space="preserve">Email: </w:t>
            </w:r>
            <w:hyperlink r:id="rId22" w:history="1">
              <w:r w:rsidRPr="00BC577A">
                <w:rPr>
                  <w:rStyle w:val="Hyperlink"/>
                  <w:rFonts w:ascii="Arial" w:hAnsi="Arial"/>
                </w:rPr>
                <w:t>kasozjs@unisa.ac.za</w:t>
              </w:r>
            </w:hyperlink>
            <w:r w:rsidRPr="00BC577A">
              <w:rPr>
                <w:rFonts w:ascii="Arial" w:hAnsi="Arial"/>
              </w:rPr>
              <w:t xml:space="preserve">  </w:t>
            </w:r>
            <w:r w:rsidRPr="00BC577A">
              <w:rPr>
                <w:rFonts w:ascii="Arial" w:hAnsi="Arial"/>
                <w:u w:val="single"/>
              </w:rPr>
              <w:t xml:space="preserve"> </w:t>
            </w:r>
            <w:r w:rsidRPr="00BC577A">
              <w:rPr>
                <w:rFonts w:ascii="Arial" w:hAnsi="Arial"/>
              </w:rPr>
              <w:t xml:space="preserve"> </w:t>
            </w:r>
          </w:p>
          <w:p w14:paraId="253AAB60" w14:textId="77777777" w:rsidR="00F97DDD" w:rsidRPr="00BC577A" w:rsidRDefault="00F97DDD" w:rsidP="00EE009B">
            <w:pPr>
              <w:spacing w:after="0" w:line="240" w:lineRule="auto"/>
              <w:jc w:val="both"/>
              <w:rPr>
                <w:rFonts w:ascii="Arial" w:hAnsi="Arial"/>
              </w:rPr>
            </w:pPr>
            <w:r w:rsidRPr="00BC577A">
              <w:rPr>
                <w:rFonts w:ascii="Arial" w:hAnsi="Arial"/>
              </w:rPr>
              <w:t xml:space="preserve">Institutional repository link: </w:t>
            </w:r>
          </w:p>
          <w:p w14:paraId="56CD5AD0" w14:textId="77777777" w:rsidR="00F97DDD" w:rsidRPr="00BC577A" w:rsidRDefault="00000000" w:rsidP="00EE009B">
            <w:pPr>
              <w:spacing w:after="0" w:line="240" w:lineRule="auto"/>
              <w:jc w:val="both"/>
              <w:rPr>
                <w:rFonts w:ascii="Arial" w:hAnsi="Arial"/>
              </w:rPr>
            </w:pPr>
            <w:hyperlink r:id="rId23" w:history="1">
              <w:r w:rsidR="00F97DDD" w:rsidRPr="00BC577A">
                <w:rPr>
                  <w:rStyle w:val="Hyperlink"/>
                  <w:rFonts w:ascii="Arial" w:hAnsi="Arial"/>
                </w:rPr>
                <w:t>http://hdl.handle.net/10500/21869</w:t>
              </w:r>
            </w:hyperlink>
            <w:r w:rsidR="00F97DDD" w:rsidRPr="00BC577A">
              <w:rPr>
                <w:rFonts w:ascii="Arial" w:hAnsi="Arial"/>
              </w:rPr>
              <w:t xml:space="preserve"> </w:t>
            </w:r>
          </w:p>
          <w:p w14:paraId="1F21CEB5" w14:textId="77777777" w:rsidR="00F97DDD" w:rsidRPr="003F125C" w:rsidRDefault="00F97DDD" w:rsidP="00EE009B">
            <w:pPr>
              <w:spacing w:after="0" w:line="240" w:lineRule="auto"/>
              <w:jc w:val="both"/>
              <w:rPr>
                <w:rFonts w:ascii="Arial" w:hAnsi="Arial"/>
              </w:rPr>
            </w:pPr>
          </w:p>
          <w:p w14:paraId="6F03B3DE" w14:textId="77777777" w:rsidR="00F97DDD" w:rsidRPr="00BC577A" w:rsidRDefault="00F97DDD" w:rsidP="00EE009B">
            <w:pPr>
              <w:spacing w:after="0" w:line="240" w:lineRule="auto"/>
              <w:jc w:val="both"/>
              <w:rPr>
                <w:rFonts w:ascii="Arial" w:hAnsi="Arial"/>
                <w:lang w:val="de-DE"/>
              </w:rPr>
            </w:pPr>
            <w:r w:rsidRPr="00BC577A">
              <w:rPr>
                <w:rFonts w:ascii="Arial" w:hAnsi="Arial"/>
                <w:lang w:val="de-DE"/>
              </w:rPr>
              <w:t>Niche areas:</w:t>
            </w:r>
          </w:p>
          <w:p w14:paraId="7C183BBD" w14:textId="77777777" w:rsidR="00F97DDD" w:rsidRPr="00BC577A" w:rsidRDefault="00F97DDD" w:rsidP="00EE009B">
            <w:pPr>
              <w:pStyle w:val="ListParagraph"/>
              <w:numPr>
                <w:ilvl w:val="0"/>
                <w:numId w:val="5"/>
              </w:numPr>
              <w:spacing w:after="0" w:line="240" w:lineRule="auto"/>
              <w:jc w:val="both"/>
              <w:rPr>
                <w:rFonts w:ascii="Arial" w:hAnsi="Arial"/>
                <w:bCs/>
              </w:rPr>
            </w:pPr>
            <w:r w:rsidRPr="00BC577A">
              <w:rPr>
                <w:rFonts w:ascii="Arial" w:hAnsi="Arial"/>
                <w:bCs/>
              </w:rPr>
              <w:t>Development finance</w:t>
            </w:r>
          </w:p>
          <w:p w14:paraId="48B8B7AC" w14:textId="77777777" w:rsidR="00F97DDD" w:rsidRPr="00BC577A" w:rsidRDefault="00F97DDD" w:rsidP="00EE009B">
            <w:pPr>
              <w:pStyle w:val="ListParagraph"/>
              <w:numPr>
                <w:ilvl w:val="0"/>
                <w:numId w:val="5"/>
              </w:numPr>
              <w:spacing w:after="0" w:line="240" w:lineRule="auto"/>
              <w:jc w:val="both"/>
              <w:rPr>
                <w:rFonts w:ascii="Arial" w:hAnsi="Arial"/>
                <w:bCs/>
              </w:rPr>
            </w:pPr>
            <w:r w:rsidRPr="00BC577A">
              <w:rPr>
                <w:rFonts w:ascii="Arial" w:hAnsi="Arial"/>
                <w:bCs/>
              </w:rPr>
              <w:t>Corporate finance</w:t>
            </w:r>
          </w:p>
          <w:p w14:paraId="716B1E9E" w14:textId="77777777" w:rsidR="00F97DDD" w:rsidRDefault="00F97DDD" w:rsidP="00EE009B">
            <w:pPr>
              <w:pStyle w:val="ListParagraph"/>
              <w:numPr>
                <w:ilvl w:val="0"/>
                <w:numId w:val="5"/>
              </w:numPr>
              <w:spacing w:after="0" w:line="240" w:lineRule="auto"/>
              <w:jc w:val="both"/>
              <w:rPr>
                <w:rFonts w:ascii="Arial" w:hAnsi="Arial"/>
                <w:bCs/>
              </w:rPr>
            </w:pPr>
            <w:r w:rsidRPr="00BC577A">
              <w:rPr>
                <w:rFonts w:ascii="Arial" w:hAnsi="Arial"/>
                <w:bCs/>
              </w:rPr>
              <w:t>Behavioural finance</w:t>
            </w:r>
          </w:p>
          <w:p w14:paraId="35828B23" w14:textId="77777777" w:rsidR="00F97DDD" w:rsidRDefault="00F97DDD" w:rsidP="00EE009B">
            <w:pPr>
              <w:spacing w:after="0" w:line="240" w:lineRule="auto"/>
              <w:jc w:val="both"/>
              <w:rPr>
                <w:rFonts w:ascii="Arial" w:hAnsi="Arial"/>
                <w:bCs/>
              </w:rPr>
            </w:pPr>
            <w:r>
              <w:rPr>
                <w:rFonts w:ascii="Arial" w:hAnsi="Arial"/>
                <w:bCs/>
              </w:rPr>
              <w:t>2024 Supervision capacity:</w:t>
            </w:r>
          </w:p>
          <w:p w14:paraId="6C207B61" w14:textId="77777777" w:rsidR="00F97DDD" w:rsidRPr="003A7938" w:rsidRDefault="00F97DDD" w:rsidP="00EE009B">
            <w:pPr>
              <w:pStyle w:val="ListParagraph"/>
              <w:numPr>
                <w:ilvl w:val="0"/>
                <w:numId w:val="6"/>
              </w:numPr>
              <w:spacing w:after="0" w:line="240" w:lineRule="auto"/>
              <w:jc w:val="both"/>
              <w:rPr>
                <w:rFonts w:ascii="Arial" w:hAnsi="Arial"/>
                <w:bCs/>
              </w:rPr>
            </w:pPr>
            <w:r w:rsidRPr="003A7938">
              <w:rPr>
                <w:rFonts w:ascii="Arial" w:hAnsi="Arial"/>
                <w:bCs/>
              </w:rPr>
              <w:t xml:space="preserve">MPhil: </w:t>
            </w:r>
            <w:r>
              <w:rPr>
                <w:rFonts w:ascii="Arial" w:hAnsi="Arial"/>
                <w:bCs/>
              </w:rPr>
              <w:t>2</w:t>
            </w:r>
          </w:p>
          <w:p w14:paraId="352A24E3" w14:textId="77777777" w:rsidR="00F97DDD" w:rsidRPr="00BC577A" w:rsidRDefault="00F97DDD" w:rsidP="00EE009B">
            <w:pPr>
              <w:pStyle w:val="ListParagraph"/>
              <w:numPr>
                <w:ilvl w:val="0"/>
                <w:numId w:val="6"/>
              </w:numPr>
              <w:spacing w:after="0" w:line="240" w:lineRule="auto"/>
              <w:jc w:val="both"/>
              <w:rPr>
                <w:rFonts w:ascii="Arial" w:hAnsi="Arial"/>
                <w:bCs/>
              </w:rPr>
            </w:pPr>
            <w:r w:rsidRPr="003A7938">
              <w:rPr>
                <w:rFonts w:ascii="Arial" w:hAnsi="Arial"/>
                <w:bCs/>
              </w:rPr>
              <w:t xml:space="preserve">PhD: </w:t>
            </w:r>
            <w:r>
              <w:rPr>
                <w:rFonts w:ascii="Arial" w:hAnsi="Arial"/>
                <w:bCs/>
              </w:rPr>
              <w:t>2</w:t>
            </w:r>
          </w:p>
        </w:tc>
        <w:tc>
          <w:tcPr>
            <w:tcW w:w="5749" w:type="dxa"/>
            <w:gridSpan w:val="2"/>
            <w:shd w:val="clear" w:color="auto" w:fill="auto"/>
          </w:tcPr>
          <w:p w14:paraId="2CD5DAA1" w14:textId="3E0C5A78" w:rsidR="00F97DDD" w:rsidRPr="00BC577A" w:rsidRDefault="00F97DDD" w:rsidP="00EE009B">
            <w:pPr>
              <w:spacing w:after="0" w:line="240" w:lineRule="auto"/>
              <w:jc w:val="both"/>
              <w:rPr>
                <w:rFonts w:ascii="Arial" w:hAnsi="Arial"/>
                <w:bCs/>
              </w:rPr>
            </w:pPr>
            <w:r>
              <w:rPr>
                <w:rFonts w:ascii="Arial" w:hAnsi="Arial"/>
              </w:rPr>
              <w:t xml:space="preserve">Jason </w:t>
            </w:r>
            <w:r w:rsidRPr="00BC577A">
              <w:rPr>
                <w:rFonts w:ascii="Arial" w:hAnsi="Arial"/>
              </w:rPr>
              <w:t>Kasozi is a senior lecturer in the Department of Finance, Risk Management and Banking at the University of South Africa (U</w:t>
            </w:r>
            <w:r>
              <w:rPr>
                <w:rFonts w:ascii="Arial" w:hAnsi="Arial"/>
              </w:rPr>
              <w:t>NISA</w:t>
            </w:r>
            <w:r w:rsidRPr="00BC577A">
              <w:rPr>
                <w:rFonts w:ascii="Arial" w:hAnsi="Arial"/>
              </w:rPr>
              <w:t>)</w:t>
            </w:r>
            <w:r>
              <w:rPr>
                <w:rFonts w:ascii="Arial" w:hAnsi="Arial"/>
              </w:rPr>
              <w:t>, who</w:t>
            </w:r>
            <w:r w:rsidRPr="00BC577A">
              <w:rPr>
                <w:rFonts w:ascii="Arial" w:hAnsi="Arial"/>
              </w:rPr>
              <w:t xml:space="preserve"> holds a PhD in Management </w:t>
            </w:r>
            <w:r>
              <w:rPr>
                <w:rFonts w:ascii="Arial" w:hAnsi="Arial"/>
              </w:rPr>
              <w:t>S</w:t>
            </w:r>
            <w:r w:rsidRPr="00BC577A">
              <w:rPr>
                <w:rFonts w:ascii="Arial" w:hAnsi="Arial"/>
              </w:rPr>
              <w:t xml:space="preserve">tudies (Finance) from the same University. His research interests are in Development finance, </w:t>
            </w:r>
            <w:r w:rsidR="005665D6" w:rsidRPr="00BC577A">
              <w:rPr>
                <w:rFonts w:ascii="Arial" w:hAnsi="Arial"/>
              </w:rPr>
              <w:t>corporate</w:t>
            </w:r>
            <w:r w:rsidRPr="00BC577A">
              <w:rPr>
                <w:rFonts w:ascii="Arial" w:hAnsi="Arial"/>
              </w:rPr>
              <w:t xml:space="preserve"> </w:t>
            </w:r>
            <w:proofErr w:type="gramStart"/>
            <w:r w:rsidRPr="00BC577A">
              <w:rPr>
                <w:rFonts w:ascii="Arial" w:hAnsi="Arial"/>
              </w:rPr>
              <w:t>finance</w:t>
            </w:r>
            <w:proofErr w:type="gramEnd"/>
            <w:r w:rsidRPr="00BC577A">
              <w:rPr>
                <w:rFonts w:ascii="Arial" w:hAnsi="Arial"/>
              </w:rPr>
              <w:t xml:space="preserve"> and Behavioural finance with topical emphasis on capital structure, working capital management, financial literacy and financial inclusion. He has published under these finance-related </w:t>
            </w:r>
            <w:r w:rsidR="005665D6" w:rsidRPr="00BC577A">
              <w:rPr>
                <w:rFonts w:ascii="Arial" w:hAnsi="Arial"/>
              </w:rPr>
              <w:t>disciplines</w:t>
            </w:r>
            <w:r w:rsidR="005665D6">
              <w:rPr>
                <w:rFonts w:ascii="Arial" w:hAnsi="Arial"/>
              </w:rPr>
              <w:t xml:space="preserve"> and</w:t>
            </w:r>
            <w:r w:rsidRPr="00BC577A">
              <w:rPr>
                <w:rFonts w:ascii="Arial" w:hAnsi="Arial"/>
              </w:rPr>
              <w:t xml:space="preserve"> is currently supervising both Masters’ and PhD students at U</w:t>
            </w:r>
            <w:r>
              <w:rPr>
                <w:rFonts w:ascii="Arial" w:hAnsi="Arial"/>
              </w:rPr>
              <w:t>NISA</w:t>
            </w:r>
            <w:r w:rsidRPr="00BC577A">
              <w:rPr>
                <w:rFonts w:ascii="Arial" w:hAnsi="Arial"/>
              </w:rPr>
              <w:t xml:space="preserve">. </w:t>
            </w:r>
            <w:r>
              <w:rPr>
                <w:rFonts w:ascii="Arial" w:hAnsi="Arial"/>
              </w:rPr>
              <w:t>P</w:t>
            </w:r>
            <w:r w:rsidRPr="00BC577A">
              <w:rPr>
                <w:rFonts w:ascii="Arial" w:hAnsi="Arial"/>
              </w:rPr>
              <w:t xml:space="preserve">roposed studies should preferably be </w:t>
            </w:r>
            <w:r w:rsidR="005665D6" w:rsidRPr="00BC577A">
              <w:rPr>
                <w:rFonts w:ascii="Arial" w:hAnsi="Arial"/>
              </w:rPr>
              <w:t>quantitative and</w:t>
            </w:r>
            <w:r w:rsidRPr="00BC577A">
              <w:rPr>
                <w:rFonts w:ascii="Arial" w:hAnsi="Arial"/>
              </w:rPr>
              <w:t xml:space="preserve"> can apply either primary and/or secondary data.</w:t>
            </w:r>
          </w:p>
        </w:tc>
      </w:tr>
      <w:tr w:rsidR="00F97DDD" w:rsidRPr="00217D47" w14:paraId="63D33727" w14:textId="77777777" w:rsidTr="00EE009B">
        <w:trPr>
          <w:trHeight w:val="699"/>
        </w:trPr>
        <w:tc>
          <w:tcPr>
            <w:tcW w:w="3539" w:type="dxa"/>
            <w:gridSpan w:val="2"/>
            <w:shd w:val="clear" w:color="auto" w:fill="auto"/>
          </w:tcPr>
          <w:p w14:paraId="2CFAACAB" w14:textId="77777777" w:rsidR="00F97DDD" w:rsidRPr="007C2F64" w:rsidRDefault="00F97DDD" w:rsidP="00EE009B">
            <w:pPr>
              <w:spacing w:after="0" w:line="240" w:lineRule="auto"/>
              <w:jc w:val="both"/>
              <w:rPr>
                <w:rFonts w:ascii="Arial" w:hAnsi="Arial"/>
                <w:b/>
                <w:bCs/>
              </w:rPr>
            </w:pPr>
            <w:r w:rsidRPr="007C2F64">
              <w:rPr>
                <w:rFonts w:ascii="Arial" w:hAnsi="Arial"/>
                <w:b/>
                <w:bCs/>
              </w:rPr>
              <w:t>Dr Philip Kotze</w:t>
            </w:r>
          </w:p>
          <w:p w14:paraId="27BEE70D" w14:textId="77777777" w:rsidR="00F97DDD" w:rsidRPr="00380CC6" w:rsidRDefault="00F97DDD" w:rsidP="00EE009B">
            <w:pPr>
              <w:spacing w:after="0" w:line="240" w:lineRule="auto"/>
              <w:jc w:val="both"/>
              <w:rPr>
                <w:rFonts w:ascii="Arial" w:hAnsi="Arial"/>
              </w:rPr>
            </w:pPr>
            <w:r w:rsidRPr="00380CC6">
              <w:rPr>
                <w:rFonts w:ascii="Arial" w:hAnsi="Arial"/>
              </w:rPr>
              <w:t>Office: NSR 5-104</w:t>
            </w:r>
          </w:p>
          <w:p w14:paraId="61B2A9C6" w14:textId="77777777" w:rsidR="00F97DDD" w:rsidRPr="00380CC6" w:rsidRDefault="00F97DDD" w:rsidP="00EE009B">
            <w:pPr>
              <w:spacing w:after="0" w:line="240" w:lineRule="auto"/>
              <w:jc w:val="both"/>
              <w:rPr>
                <w:rFonts w:ascii="Arial" w:hAnsi="Arial"/>
              </w:rPr>
            </w:pPr>
            <w:r w:rsidRPr="00380CC6">
              <w:rPr>
                <w:rFonts w:ascii="Arial" w:hAnsi="Arial"/>
              </w:rPr>
              <w:t xml:space="preserve">E-mail:  </w:t>
            </w:r>
            <w:hyperlink r:id="rId24" w:history="1">
              <w:r w:rsidRPr="00380CC6">
                <w:rPr>
                  <w:rStyle w:val="Hyperlink"/>
                  <w:rFonts w:ascii="Arial" w:hAnsi="Arial"/>
                </w:rPr>
                <w:t>kotzepn@unisa.ac.za</w:t>
              </w:r>
            </w:hyperlink>
            <w:r w:rsidRPr="00380CC6">
              <w:rPr>
                <w:rFonts w:ascii="Arial" w:hAnsi="Arial"/>
              </w:rPr>
              <w:t xml:space="preserve"> </w:t>
            </w:r>
          </w:p>
          <w:p w14:paraId="1E27F8C8" w14:textId="77777777" w:rsidR="00F97DDD" w:rsidRPr="00380CC6" w:rsidRDefault="00F97DDD" w:rsidP="00EE009B">
            <w:pPr>
              <w:spacing w:after="0" w:line="240" w:lineRule="auto"/>
              <w:jc w:val="both"/>
              <w:rPr>
                <w:rFonts w:ascii="Arial" w:hAnsi="Arial"/>
              </w:rPr>
            </w:pPr>
            <w:r w:rsidRPr="00380CC6">
              <w:rPr>
                <w:rFonts w:ascii="Arial" w:hAnsi="Arial"/>
              </w:rPr>
              <w:t xml:space="preserve">ORCID: </w:t>
            </w:r>
            <w:hyperlink r:id="rId25" w:history="1">
              <w:r w:rsidRPr="00380CC6">
                <w:rPr>
                  <w:rStyle w:val="Hyperlink"/>
                  <w:rFonts w:ascii="Arial" w:hAnsi="Arial"/>
                </w:rPr>
                <w:t>https://orcid.org/0000-0002-7087-4841</w:t>
              </w:r>
            </w:hyperlink>
            <w:r>
              <w:rPr>
                <w:rFonts w:ascii="Arial" w:hAnsi="Arial"/>
              </w:rPr>
              <w:t xml:space="preserve"> </w:t>
            </w:r>
          </w:p>
          <w:p w14:paraId="7E7FE10D" w14:textId="77777777" w:rsidR="00F97DDD" w:rsidRPr="00380CC6" w:rsidRDefault="00F97DDD" w:rsidP="00EE009B">
            <w:pPr>
              <w:spacing w:after="0" w:line="240" w:lineRule="auto"/>
              <w:jc w:val="both"/>
              <w:rPr>
                <w:rFonts w:ascii="Arial" w:hAnsi="Arial"/>
              </w:rPr>
            </w:pPr>
          </w:p>
          <w:p w14:paraId="0AE9AC1B" w14:textId="77777777" w:rsidR="00F97DDD" w:rsidRPr="00380CC6" w:rsidRDefault="00F97DDD" w:rsidP="00EE009B">
            <w:pPr>
              <w:spacing w:after="0" w:line="240" w:lineRule="auto"/>
              <w:jc w:val="both"/>
              <w:rPr>
                <w:rFonts w:ascii="Arial" w:hAnsi="Arial"/>
              </w:rPr>
            </w:pPr>
            <w:r w:rsidRPr="00380CC6">
              <w:rPr>
                <w:rFonts w:ascii="Arial" w:hAnsi="Arial"/>
              </w:rPr>
              <w:t>Niche areas:</w:t>
            </w:r>
          </w:p>
          <w:p w14:paraId="417C4F5E" w14:textId="77777777" w:rsidR="00F97DDD" w:rsidRPr="00380CC6" w:rsidRDefault="00F97DDD" w:rsidP="00EE009B">
            <w:pPr>
              <w:pStyle w:val="ListParagraph"/>
              <w:numPr>
                <w:ilvl w:val="0"/>
                <w:numId w:val="26"/>
              </w:numPr>
              <w:spacing w:after="0" w:line="240" w:lineRule="auto"/>
              <w:jc w:val="both"/>
              <w:rPr>
                <w:rFonts w:ascii="Arial" w:hAnsi="Arial"/>
              </w:rPr>
            </w:pPr>
            <w:r w:rsidRPr="00380CC6">
              <w:rPr>
                <w:rFonts w:ascii="Arial" w:hAnsi="Arial"/>
              </w:rPr>
              <w:t>Corporate finance</w:t>
            </w:r>
          </w:p>
          <w:p w14:paraId="58FD8E88" w14:textId="77777777" w:rsidR="00F97DDD" w:rsidRPr="00380CC6" w:rsidRDefault="00F97DDD" w:rsidP="00EE009B">
            <w:pPr>
              <w:pStyle w:val="ListParagraph"/>
              <w:numPr>
                <w:ilvl w:val="0"/>
                <w:numId w:val="26"/>
              </w:numPr>
              <w:spacing w:after="0" w:line="240" w:lineRule="auto"/>
              <w:jc w:val="both"/>
              <w:rPr>
                <w:rFonts w:ascii="Arial" w:hAnsi="Arial"/>
              </w:rPr>
            </w:pPr>
            <w:r w:rsidRPr="00380CC6">
              <w:rPr>
                <w:rFonts w:ascii="Arial" w:hAnsi="Arial"/>
              </w:rPr>
              <w:t>Asset pricing</w:t>
            </w:r>
          </w:p>
          <w:p w14:paraId="1251D8E4" w14:textId="77777777" w:rsidR="00F97DDD" w:rsidRPr="00380CC6" w:rsidRDefault="00F97DDD" w:rsidP="00EE009B">
            <w:pPr>
              <w:pStyle w:val="ListParagraph"/>
              <w:numPr>
                <w:ilvl w:val="0"/>
                <w:numId w:val="26"/>
              </w:numPr>
              <w:spacing w:after="0" w:line="240" w:lineRule="auto"/>
              <w:jc w:val="both"/>
              <w:rPr>
                <w:rFonts w:ascii="Arial" w:hAnsi="Arial"/>
              </w:rPr>
            </w:pPr>
            <w:r w:rsidRPr="00380CC6">
              <w:rPr>
                <w:rFonts w:ascii="Arial" w:hAnsi="Arial"/>
              </w:rPr>
              <w:t>Emerging market finance</w:t>
            </w:r>
          </w:p>
          <w:p w14:paraId="68FA625D" w14:textId="77777777" w:rsidR="00F97DDD" w:rsidRPr="007C2F64" w:rsidRDefault="00F97DDD" w:rsidP="00EE009B">
            <w:pPr>
              <w:spacing w:after="0" w:line="240" w:lineRule="auto"/>
              <w:jc w:val="both"/>
              <w:rPr>
                <w:rFonts w:ascii="Arial" w:hAnsi="Arial"/>
              </w:rPr>
            </w:pPr>
            <w:r w:rsidRPr="007C2F64">
              <w:rPr>
                <w:rFonts w:ascii="Arial" w:hAnsi="Arial"/>
              </w:rPr>
              <w:t>2024 Supervision capacity:</w:t>
            </w:r>
          </w:p>
          <w:p w14:paraId="689C8B2F" w14:textId="77777777" w:rsidR="00F97DDD" w:rsidRPr="007C2F64" w:rsidRDefault="00F97DDD" w:rsidP="00EE009B">
            <w:pPr>
              <w:pStyle w:val="ListParagraph"/>
              <w:numPr>
                <w:ilvl w:val="0"/>
                <w:numId w:val="6"/>
              </w:numPr>
              <w:spacing w:after="0" w:line="240" w:lineRule="auto"/>
              <w:jc w:val="both"/>
              <w:rPr>
                <w:rFonts w:ascii="Arial" w:hAnsi="Arial"/>
              </w:rPr>
            </w:pPr>
            <w:r w:rsidRPr="007C2F64">
              <w:rPr>
                <w:rFonts w:ascii="Arial" w:hAnsi="Arial"/>
              </w:rPr>
              <w:t>MPhil: 2</w:t>
            </w:r>
          </w:p>
          <w:p w14:paraId="58947E83" w14:textId="77777777" w:rsidR="00F97DDD" w:rsidRPr="007C2F64" w:rsidRDefault="00F97DDD" w:rsidP="00EE009B">
            <w:pPr>
              <w:pStyle w:val="ListParagraph"/>
              <w:numPr>
                <w:ilvl w:val="0"/>
                <w:numId w:val="6"/>
              </w:numPr>
              <w:spacing w:after="0" w:line="240" w:lineRule="auto"/>
              <w:jc w:val="both"/>
              <w:rPr>
                <w:rFonts w:ascii="Arial" w:hAnsi="Arial"/>
              </w:rPr>
            </w:pPr>
            <w:r w:rsidRPr="007C2F64">
              <w:rPr>
                <w:rFonts w:ascii="Arial" w:hAnsi="Arial"/>
              </w:rPr>
              <w:t>PhD:  1</w:t>
            </w:r>
          </w:p>
        </w:tc>
        <w:tc>
          <w:tcPr>
            <w:tcW w:w="5749" w:type="dxa"/>
            <w:gridSpan w:val="2"/>
            <w:shd w:val="clear" w:color="auto" w:fill="auto"/>
          </w:tcPr>
          <w:p w14:paraId="53C64BC5" w14:textId="77777777" w:rsidR="00F97DDD" w:rsidRPr="007C2F64" w:rsidRDefault="00F97DDD" w:rsidP="00EE009B">
            <w:pPr>
              <w:spacing w:after="0" w:line="240" w:lineRule="auto"/>
              <w:jc w:val="both"/>
              <w:rPr>
                <w:rFonts w:ascii="Arial" w:hAnsi="Arial"/>
              </w:rPr>
            </w:pPr>
            <w:r w:rsidRPr="007C2F64">
              <w:rPr>
                <w:rFonts w:ascii="Arial" w:hAnsi="Arial"/>
              </w:rPr>
              <w:t xml:space="preserve">Philip Kotze is a lecturer in the Department of Finance, Risk Management and Banking. He holds a PhD in Management Studies focused on Finance, obtained from UNISA. His research interests are in corporate finance, asset pricing, and finance in emerging markets. He has published articles in performance management, with forthcoming publications in corporate finance and asset pricing. Philip has supervised masters’ students and is currently supervising PhD students. </w:t>
            </w:r>
            <w:r>
              <w:rPr>
                <w:rFonts w:ascii="Arial" w:hAnsi="Arial"/>
              </w:rPr>
              <w:t>P</w:t>
            </w:r>
            <w:r w:rsidRPr="007C2F64">
              <w:rPr>
                <w:rFonts w:ascii="Arial" w:hAnsi="Arial"/>
              </w:rPr>
              <w:t xml:space="preserve">roposed studies should preferably be quantitative, however certain qualitative studies, for example finance related content analysis, would be considered. Philip has knowledge of using large datasets and gathering information from such datasets within a finance </w:t>
            </w:r>
            <w:proofErr w:type="gramStart"/>
            <w:r w:rsidRPr="007C2F64">
              <w:rPr>
                <w:rFonts w:ascii="Arial" w:hAnsi="Arial"/>
              </w:rPr>
              <w:t>context, and</w:t>
            </w:r>
            <w:proofErr w:type="gramEnd"/>
            <w:r w:rsidRPr="007C2F64">
              <w:rPr>
                <w:rFonts w:ascii="Arial" w:hAnsi="Arial"/>
              </w:rPr>
              <w:t xml:space="preserve"> welcomes student proposals in this area. </w:t>
            </w:r>
          </w:p>
          <w:p w14:paraId="795598C8" w14:textId="77777777" w:rsidR="00F97DDD" w:rsidRPr="007C2F64" w:rsidRDefault="00F97DDD" w:rsidP="00EE009B">
            <w:pPr>
              <w:spacing w:after="0" w:line="240" w:lineRule="auto"/>
              <w:jc w:val="both"/>
              <w:rPr>
                <w:rFonts w:ascii="Arial" w:hAnsi="Arial"/>
              </w:rPr>
            </w:pPr>
          </w:p>
        </w:tc>
      </w:tr>
      <w:tr w:rsidR="00F97DDD" w:rsidRPr="00217D47" w14:paraId="328EA301" w14:textId="77777777" w:rsidTr="00EE009B">
        <w:trPr>
          <w:trHeight w:val="699"/>
        </w:trPr>
        <w:tc>
          <w:tcPr>
            <w:tcW w:w="3539" w:type="dxa"/>
            <w:gridSpan w:val="2"/>
            <w:shd w:val="clear" w:color="auto" w:fill="auto"/>
          </w:tcPr>
          <w:p w14:paraId="38F7AECE" w14:textId="77777777" w:rsidR="00F97DDD" w:rsidRPr="005744E3" w:rsidRDefault="00F97DDD" w:rsidP="00EE009B">
            <w:pPr>
              <w:spacing w:after="0" w:line="240" w:lineRule="auto"/>
              <w:rPr>
                <w:rFonts w:ascii="Arial" w:hAnsi="Arial"/>
                <w:b/>
                <w:bCs/>
                <w:lang w:val="en-GB"/>
              </w:rPr>
            </w:pPr>
            <w:r w:rsidRPr="005744E3">
              <w:rPr>
                <w:rFonts w:ascii="Arial" w:hAnsi="Arial"/>
                <w:b/>
                <w:bCs/>
                <w:lang w:val="en-GB"/>
              </w:rPr>
              <w:t xml:space="preserve">Dr Ndonwabile </w:t>
            </w:r>
            <w:proofErr w:type="spellStart"/>
            <w:r w:rsidRPr="005744E3">
              <w:rPr>
                <w:rFonts w:ascii="Arial" w:hAnsi="Arial"/>
                <w:b/>
                <w:bCs/>
                <w:lang w:val="en-GB"/>
              </w:rPr>
              <w:t>Zimasa</w:t>
            </w:r>
            <w:proofErr w:type="spellEnd"/>
            <w:r w:rsidRPr="005744E3">
              <w:rPr>
                <w:rFonts w:ascii="Arial" w:hAnsi="Arial"/>
                <w:b/>
                <w:bCs/>
                <w:lang w:val="en-GB"/>
              </w:rPr>
              <w:t xml:space="preserve"> Mabandla</w:t>
            </w:r>
          </w:p>
          <w:p w14:paraId="10F9F44C" w14:textId="77777777" w:rsidR="00F97DDD" w:rsidRPr="005744E3" w:rsidRDefault="00F97DDD" w:rsidP="00EE009B">
            <w:pPr>
              <w:spacing w:after="0" w:line="240" w:lineRule="auto"/>
              <w:rPr>
                <w:rFonts w:ascii="Arial" w:hAnsi="Arial"/>
                <w:lang w:val="en-GB"/>
              </w:rPr>
            </w:pPr>
            <w:r w:rsidRPr="005744E3">
              <w:rPr>
                <w:rFonts w:ascii="Arial" w:hAnsi="Arial"/>
                <w:lang w:val="en-GB"/>
              </w:rPr>
              <w:t>Office: Anton Lembede Building 5-AV00092</w:t>
            </w:r>
          </w:p>
          <w:p w14:paraId="601DCAD2" w14:textId="77777777" w:rsidR="00F97DDD" w:rsidRPr="005744E3" w:rsidRDefault="00F97DDD" w:rsidP="00EE009B">
            <w:pPr>
              <w:spacing w:after="0" w:line="240" w:lineRule="auto"/>
              <w:rPr>
                <w:rFonts w:ascii="Arial" w:hAnsi="Arial"/>
                <w:lang w:val="en-GB"/>
              </w:rPr>
            </w:pPr>
            <w:r w:rsidRPr="005744E3">
              <w:rPr>
                <w:rFonts w:ascii="Arial" w:hAnsi="Arial"/>
                <w:lang w:val="en-GB"/>
              </w:rPr>
              <w:t xml:space="preserve">Email: </w:t>
            </w:r>
            <w:hyperlink r:id="rId26" w:history="1">
              <w:r w:rsidRPr="005744E3">
                <w:rPr>
                  <w:rStyle w:val="Hyperlink"/>
                  <w:rFonts w:ascii="Arial" w:hAnsi="Arial"/>
                  <w:lang w:val="en-GB"/>
                </w:rPr>
                <w:t>mabannz@unisa.ac.za</w:t>
              </w:r>
            </w:hyperlink>
            <w:r w:rsidRPr="005744E3">
              <w:rPr>
                <w:rFonts w:ascii="Arial" w:hAnsi="Arial"/>
                <w:lang w:val="en-GB"/>
              </w:rPr>
              <w:t xml:space="preserve"> </w:t>
            </w:r>
          </w:p>
          <w:p w14:paraId="71FAB181" w14:textId="77777777" w:rsidR="00F97DDD" w:rsidRPr="005744E3" w:rsidRDefault="00F97DDD" w:rsidP="00EE009B">
            <w:pPr>
              <w:spacing w:after="0" w:line="240" w:lineRule="auto"/>
              <w:rPr>
                <w:rFonts w:ascii="Arial" w:hAnsi="Arial"/>
                <w:lang w:val="en-GB"/>
              </w:rPr>
            </w:pPr>
            <w:r w:rsidRPr="005744E3">
              <w:rPr>
                <w:rFonts w:ascii="Arial" w:hAnsi="Arial"/>
                <w:lang w:val="en-GB"/>
              </w:rPr>
              <w:t xml:space="preserve">Google Scholar: </w:t>
            </w:r>
            <w:hyperlink r:id="rId27" w:history="1">
              <w:r w:rsidRPr="005744E3">
                <w:rPr>
                  <w:rStyle w:val="Hyperlink"/>
                  <w:rFonts w:ascii="Arial" w:hAnsi="Arial"/>
                  <w:lang w:val="en-GB"/>
                </w:rPr>
                <w:t>https://scholar.google.com/citations?user=8cxxkAcAAAAJ&amp;hl=en</w:t>
              </w:r>
            </w:hyperlink>
            <w:r w:rsidRPr="005744E3">
              <w:rPr>
                <w:rFonts w:ascii="Arial" w:hAnsi="Arial"/>
                <w:lang w:val="en-GB"/>
              </w:rPr>
              <w:t xml:space="preserve">  </w:t>
            </w:r>
          </w:p>
          <w:p w14:paraId="39788C30" w14:textId="77777777" w:rsidR="00F97DDD" w:rsidRPr="005744E3" w:rsidRDefault="00F97DDD" w:rsidP="00EE009B">
            <w:pPr>
              <w:spacing w:after="0" w:line="240" w:lineRule="auto"/>
              <w:rPr>
                <w:rFonts w:ascii="Arial" w:hAnsi="Arial"/>
                <w:lang w:val="en-GB"/>
              </w:rPr>
            </w:pPr>
            <w:r w:rsidRPr="005744E3">
              <w:rPr>
                <w:rFonts w:ascii="Arial" w:hAnsi="Arial"/>
                <w:lang w:val="en-GB"/>
              </w:rPr>
              <w:t xml:space="preserve">ORCID: </w:t>
            </w:r>
            <w:hyperlink r:id="rId28" w:history="1">
              <w:r w:rsidRPr="005744E3">
                <w:rPr>
                  <w:rStyle w:val="Hyperlink"/>
                  <w:rFonts w:ascii="Arial" w:hAnsi="Arial"/>
                  <w:lang w:val="en-GB"/>
                </w:rPr>
                <w:t>https://orcid.org/0000-0003-3871-9830</w:t>
              </w:r>
            </w:hyperlink>
            <w:r w:rsidRPr="005744E3">
              <w:rPr>
                <w:rFonts w:ascii="Arial" w:hAnsi="Arial"/>
                <w:lang w:val="en-GB"/>
              </w:rPr>
              <w:t xml:space="preserve"> </w:t>
            </w:r>
          </w:p>
          <w:p w14:paraId="60A6DDAF" w14:textId="77777777" w:rsidR="00F97DDD" w:rsidRPr="005744E3" w:rsidRDefault="00F97DDD" w:rsidP="00EE009B">
            <w:pPr>
              <w:spacing w:after="0" w:line="240" w:lineRule="auto"/>
              <w:rPr>
                <w:rFonts w:ascii="Arial" w:hAnsi="Arial"/>
                <w:lang w:val="en-GB"/>
              </w:rPr>
            </w:pPr>
          </w:p>
          <w:p w14:paraId="7C937104" w14:textId="77777777" w:rsidR="00F97DDD" w:rsidRPr="00144AB3" w:rsidRDefault="00F97DDD" w:rsidP="00EE009B">
            <w:pPr>
              <w:spacing w:after="0" w:line="240" w:lineRule="auto"/>
              <w:jc w:val="both"/>
              <w:rPr>
                <w:rFonts w:ascii="Arial" w:hAnsi="Arial"/>
              </w:rPr>
            </w:pPr>
            <w:r w:rsidRPr="00144AB3">
              <w:rPr>
                <w:rFonts w:ascii="Arial" w:hAnsi="Arial"/>
              </w:rPr>
              <w:t>Niche areas:</w:t>
            </w:r>
          </w:p>
          <w:p w14:paraId="3F639C9E" w14:textId="77777777" w:rsidR="00F97DDD" w:rsidRPr="00144AB3" w:rsidRDefault="00F97DDD" w:rsidP="00EE009B">
            <w:pPr>
              <w:pStyle w:val="ListParagraph"/>
              <w:numPr>
                <w:ilvl w:val="0"/>
                <w:numId w:val="10"/>
              </w:numPr>
              <w:spacing w:after="0" w:line="240" w:lineRule="auto"/>
              <w:jc w:val="both"/>
              <w:rPr>
                <w:rFonts w:ascii="Arial" w:hAnsi="Arial"/>
                <w:bCs/>
              </w:rPr>
            </w:pPr>
            <w:r w:rsidRPr="00144AB3">
              <w:rPr>
                <w:rFonts w:ascii="Arial" w:hAnsi="Arial"/>
                <w:bCs/>
              </w:rPr>
              <w:t>Corporate Finance</w:t>
            </w:r>
          </w:p>
          <w:p w14:paraId="6B7C1E1B" w14:textId="77777777" w:rsidR="00F97DDD" w:rsidRDefault="00F97DDD" w:rsidP="00EE009B">
            <w:pPr>
              <w:pStyle w:val="ListParagraph"/>
              <w:numPr>
                <w:ilvl w:val="0"/>
                <w:numId w:val="10"/>
              </w:numPr>
              <w:spacing w:after="0" w:line="240" w:lineRule="auto"/>
              <w:jc w:val="both"/>
              <w:rPr>
                <w:rFonts w:ascii="Arial" w:hAnsi="Arial"/>
                <w:bCs/>
              </w:rPr>
            </w:pPr>
            <w:r>
              <w:rPr>
                <w:rFonts w:ascii="Arial" w:hAnsi="Arial"/>
                <w:bCs/>
              </w:rPr>
              <w:t>International Finance</w:t>
            </w:r>
          </w:p>
          <w:p w14:paraId="139BE14E" w14:textId="77777777" w:rsidR="00F97DDD" w:rsidRDefault="00F97DDD" w:rsidP="00EE009B">
            <w:pPr>
              <w:pStyle w:val="ListParagraph"/>
              <w:numPr>
                <w:ilvl w:val="0"/>
                <w:numId w:val="10"/>
              </w:numPr>
              <w:spacing w:after="0" w:line="240" w:lineRule="auto"/>
              <w:jc w:val="both"/>
              <w:rPr>
                <w:rFonts w:ascii="Arial" w:hAnsi="Arial"/>
                <w:bCs/>
              </w:rPr>
            </w:pPr>
            <w:r>
              <w:rPr>
                <w:rFonts w:ascii="Arial" w:hAnsi="Arial"/>
                <w:bCs/>
              </w:rPr>
              <w:t>Development Finance</w:t>
            </w:r>
          </w:p>
          <w:p w14:paraId="5E1F2B9A" w14:textId="77777777" w:rsidR="00F97DDD" w:rsidRPr="005744E3" w:rsidRDefault="00F97DDD" w:rsidP="00EE009B">
            <w:pPr>
              <w:pStyle w:val="ListParagraph"/>
              <w:numPr>
                <w:ilvl w:val="0"/>
                <w:numId w:val="10"/>
              </w:numPr>
              <w:spacing w:after="0" w:line="240" w:lineRule="auto"/>
              <w:jc w:val="both"/>
              <w:rPr>
                <w:rFonts w:ascii="Arial" w:hAnsi="Arial"/>
                <w:bCs/>
              </w:rPr>
            </w:pPr>
            <w:r>
              <w:rPr>
                <w:rFonts w:ascii="Arial" w:hAnsi="Arial"/>
                <w:bCs/>
              </w:rPr>
              <w:lastRenderedPageBreak/>
              <w:t>Investment and liquidity management</w:t>
            </w:r>
          </w:p>
          <w:p w14:paraId="6CD88A9C" w14:textId="77777777" w:rsidR="00F97DDD" w:rsidRPr="005744E3" w:rsidRDefault="00F97DDD" w:rsidP="00EE009B">
            <w:pPr>
              <w:spacing w:after="0" w:line="240" w:lineRule="auto"/>
              <w:rPr>
                <w:rFonts w:ascii="Arial" w:hAnsi="Arial"/>
                <w:lang w:val="en-GB"/>
              </w:rPr>
            </w:pPr>
            <w:r w:rsidRPr="005744E3">
              <w:rPr>
                <w:rFonts w:ascii="Arial" w:hAnsi="Arial"/>
                <w:lang w:val="en-GB"/>
              </w:rPr>
              <w:t>2024 Supervision capacity:</w:t>
            </w:r>
          </w:p>
          <w:p w14:paraId="4A4A7071" w14:textId="77777777" w:rsidR="00F97DDD" w:rsidRPr="005744E3" w:rsidRDefault="00F97DDD" w:rsidP="00EE009B">
            <w:pPr>
              <w:pStyle w:val="ListParagraph"/>
              <w:numPr>
                <w:ilvl w:val="0"/>
                <w:numId w:val="27"/>
              </w:numPr>
              <w:spacing w:after="0" w:line="240" w:lineRule="auto"/>
              <w:rPr>
                <w:rFonts w:ascii="Arial" w:hAnsi="Arial"/>
                <w:lang w:val="en-GB"/>
              </w:rPr>
            </w:pPr>
            <w:r w:rsidRPr="005744E3">
              <w:rPr>
                <w:rFonts w:ascii="Arial" w:hAnsi="Arial"/>
                <w:lang w:val="en-GB"/>
              </w:rPr>
              <w:t xml:space="preserve">MPhil: 2 </w:t>
            </w:r>
          </w:p>
          <w:p w14:paraId="24C87CF0" w14:textId="77777777" w:rsidR="00F97DDD" w:rsidRPr="005744E3" w:rsidRDefault="00F97DDD" w:rsidP="00EE009B">
            <w:pPr>
              <w:pStyle w:val="ListParagraph"/>
              <w:numPr>
                <w:ilvl w:val="0"/>
                <w:numId w:val="27"/>
              </w:numPr>
              <w:spacing w:after="0" w:line="240" w:lineRule="auto"/>
              <w:jc w:val="both"/>
              <w:rPr>
                <w:rFonts w:ascii="Arial" w:hAnsi="Arial"/>
                <w:b/>
                <w:bCs/>
              </w:rPr>
            </w:pPr>
            <w:r w:rsidRPr="005744E3">
              <w:rPr>
                <w:rFonts w:ascii="Arial" w:hAnsi="Arial"/>
                <w:lang w:val="en-GB"/>
              </w:rPr>
              <w:t>PhD: 1</w:t>
            </w:r>
          </w:p>
        </w:tc>
        <w:tc>
          <w:tcPr>
            <w:tcW w:w="5749" w:type="dxa"/>
            <w:gridSpan w:val="2"/>
            <w:shd w:val="clear" w:color="auto" w:fill="auto"/>
          </w:tcPr>
          <w:p w14:paraId="3A6DCD84" w14:textId="77777777" w:rsidR="00F97DDD" w:rsidRPr="005744E3" w:rsidRDefault="00F97DDD" w:rsidP="00EE009B">
            <w:pPr>
              <w:spacing w:after="0" w:line="240" w:lineRule="auto"/>
              <w:jc w:val="both"/>
              <w:rPr>
                <w:rFonts w:ascii="Arial" w:hAnsi="Arial"/>
              </w:rPr>
            </w:pPr>
            <w:proofErr w:type="spellStart"/>
            <w:r w:rsidRPr="005744E3">
              <w:rPr>
                <w:rFonts w:ascii="Arial" w:hAnsi="Arial"/>
              </w:rPr>
              <w:lastRenderedPageBreak/>
              <w:t>Zimasa</w:t>
            </w:r>
            <w:proofErr w:type="spellEnd"/>
            <w:r w:rsidRPr="005744E3">
              <w:rPr>
                <w:rFonts w:ascii="Arial" w:hAnsi="Arial"/>
              </w:rPr>
              <w:t xml:space="preserve"> Mabandla is a lecturer in the Department of Finance, Risk Management and Banking at the University of South Africa (Unisa). He obtained his PhD in Management Studies (Finance) from the same institution. His research interests include corporate finance and international finance, among other areas (such as capital structure, working capital management, corporate governance, government borrowing and liquidity). He has published </w:t>
            </w:r>
            <w:proofErr w:type="gramStart"/>
            <w:r w:rsidRPr="005744E3">
              <w:rPr>
                <w:rFonts w:ascii="Arial" w:hAnsi="Arial"/>
              </w:rPr>
              <w:t>a number of</w:t>
            </w:r>
            <w:proofErr w:type="gramEnd"/>
            <w:r w:rsidRPr="005744E3">
              <w:rPr>
                <w:rFonts w:ascii="Arial" w:hAnsi="Arial"/>
              </w:rPr>
              <w:t xml:space="preserve"> articles in these finance-related fields. </w:t>
            </w:r>
            <w:r>
              <w:rPr>
                <w:rFonts w:ascii="Arial" w:hAnsi="Arial"/>
              </w:rPr>
              <w:t>P</w:t>
            </w:r>
            <w:r w:rsidRPr="005744E3">
              <w:rPr>
                <w:rFonts w:ascii="Arial" w:hAnsi="Arial"/>
              </w:rPr>
              <w:t>roposed research should ideally be quantitative.</w:t>
            </w:r>
          </w:p>
          <w:p w14:paraId="217221FD" w14:textId="77777777" w:rsidR="00F97DDD" w:rsidRPr="005744E3" w:rsidRDefault="00F97DDD" w:rsidP="00EE009B">
            <w:pPr>
              <w:spacing w:after="0" w:line="240" w:lineRule="auto"/>
              <w:jc w:val="both"/>
              <w:rPr>
                <w:rFonts w:ascii="Arial" w:hAnsi="Arial"/>
              </w:rPr>
            </w:pPr>
          </w:p>
        </w:tc>
      </w:tr>
      <w:tr w:rsidR="00F97DDD" w:rsidRPr="002745DF" w14:paraId="39551634" w14:textId="77777777" w:rsidTr="00EE009B">
        <w:trPr>
          <w:trHeight w:val="699"/>
        </w:trPr>
        <w:tc>
          <w:tcPr>
            <w:tcW w:w="3539" w:type="dxa"/>
            <w:gridSpan w:val="2"/>
            <w:shd w:val="clear" w:color="auto" w:fill="auto"/>
          </w:tcPr>
          <w:p w14:paraId="25102AC4" w14:textId="77777777" w:rsidR="00F97DDD" w:rsidRPr="003F125C" w:rsidRDefault="00F97DDD" w:rsidP="00EE009B">
            <w:pPr>
              <w:spacing w:after="0" w:line="240" w:lineRule="auto"/>
              <w:jc w:val="both"/>
              <w:rPr>
                <w:rFonts w:ascii="Arial" w:hAnsi="Arial"/>
                <w:b/>
                <w:bCs/>
              </w:rPr>
            </w:pPr>
            <w:r w:rsidRPr="003F125C">
              <w:rPr>
                <w:rFonts w:ascii="Arial" w:hAnsi="Arial"/>
                <w:b/>
                <w:bCs/>
              </w:rPr>
              <w:t>Mr Gerhard Grebe</w:t>
            </w:r>
          </w:p>
          <w:p w14:paraId="78456D07" w14:textId="77777777" w:rsidR="00F97DDD" w:rsidRPr="003F125C" w:rsidRDefault="00F97DDD" w:rsidP="00EE009B">
            <w:pPr>
              <w:spacing w:after="0" w:line="240" w:lineRule="auto"/>
              <w:jc w:val="both"/>
              <w:rPr>
                <w:rFonts w:ascii="Arial" w:hAnsi="Arial"/>
              </w:rPr>
            </w:pPr>
            <w:r w:rsidRPr="003F125C">
              <w:rPr>
                <w:rFonts w:ascii="Arial" w:hAnsi="Arial"/>
              </w:rPr>
              <w:t>Office: NSR 5-87</w:t>
            </w:r>
          </w:p>
          <w:p w14:paraId="1A749EDB" w14:textId="77777777" w:rsidR="00F97DDD" w:rsidRPr="00217D47" w:rsidRDefault="00F97DDD" w:rsidP="00EE009B">
            <w:pPr>
              <w:spacing w:after="0" w:line="240" w:lineRule="auto"/>
              <w:jc w:val="both"/>
              <w:rPr>
                <w:rFonts w:ascii="Arial" w:hAnsi="Arial"/>
                <w:lang w:val="en-US"/>
              </w:rPr>
            </w:pPr>
            <w:r w:rsidRPr="00217D47">
              <w:rPr>
                <w:rFonts w:ascii="Arial" w:hAnsi="Arial"/>
                <w:lang w:val="en-US"/>
              </w:rPr>
              <w:t>Email:</w:t>
            </w:r>
            <w:r w:rsidRPr="00217D47">
              <w:rPr>
                <w:rStyle w:val="Hyperlink"/>
                <w:rFonts w:ascii="Arial" w:hAnsi="Arial"/>
                <w:lang w:val="en-US"/>
              </w:rPr>
              <w:t xml:space="preserve"> </w:t>
            </w:r>
            <w:hyperlink r:id="rId29" w:history="1">
              <w:r w:rsidRPr="000B32B8">
                <w:rPr>
                  <w:rStyle w:val="Hyperlink"/>
                  <w:rFonts w:ascii="Arial" w:hAnsi="Arial"/>
                </w:rPr>
                <w:t>grebegpm@unisa.ac.za</w:t>
              </w:r>
            </w:hyperlink>
            <w:r>
              <w:rPr>
                <w:rFonts w:ascii="Arial" w:hAnsi="Arial"/>
              </w:rPr>
              <w:t xml:space="preserve"> </w:t>
            </w:r>
          </w:p>
          <w:p w14:paraId="06FEEE09" w14:textId="77777777" w:rsidR="00F97DDD" w:rsidRPr="00217D47" w:rsidRDefault="00F97DDD" w:rsidP="00EE009B">
            <w:pPr>
              <w:spacing w:after="0"/>
              <w:rPr>
                <w:rFonts w:ascii="Arial" w:hAnsi="Arial"/>
                <w:color w:val="0033CC"/>
                <w:u w:val="single"/>
              </w:rPr>
            </w:pPr>
            <w:r w:rsidRPr="00217D47">
              <w:rPr>
                <w:rFonts w:ascii="Arial" w:hAnsi="Arial"/>
                <w:lang w:val="en-US"/>
              </w:rPr>
              <w:t xml:space="preserve">ORCID: </w:t>
            </w:r>
            <w:r w:rsidRPr="00217D47">
              <w:rPr>
                <w:rFonts w:ascii="Arial" w:hAnsi="Arial"/>
                <w:color w:val="0033CC"/>
                <w:u w:val="single"/>
              </w:rPr>
              <w:t>https://orcid.org/0000-0002-1645-4897</w:t>
            </w:r>
          </w:p>
          <w:p w14:paraId="7CFE84C4" w14:textId="77777777" w:rsidR="00F97DDD" w:rsidRPr="00217D47" w:rsidRDefault="00F97DDD" w:rsidP="00EE009B">
            <w:pPr>
              <w:spacing w:after="0" w:line="240" w:lineRule="auto"/>
              <w:jc w:val="both"/>
              <w:rPr>
                <w:rFonts w:ascii="Arial" w:hAnsi="Arial"/>
              </w:rPr>
            </w:pPr>
            <w:r w:rsidRPr="00217D47">
              <w:rPr>
                <w:rFonts w:ascii="Arial" w:hAnsi="Arial"/>
              </w:rPr>
              <w:t xml:space="preserve">Institutional repository link: </w:t>
            </w:r>
          </w:p>
          <w:p w14:paraId="4B384791" w14:textId="77777777" w:rsidR="00F97DDD" w:rsidRDefault="00F97DDD" w:rsidP="00EE009B">
            <w:pPr>
              <w:spacing w:after="0" w:line="240" w:lineRule="auto"/>
              <w:jc w:val="both"/>
              <w:rPr>
                <w:rFonts w:ascii="Arial" w:hAnsi="Arial"/>
                <w:color w:val="0033CC"/>
                <w:u w:val="single"/>
                <w:bdr w:val="none" w:sz="0" w:space="0" w:color="auto" w:frame="1"/>
              </w:rPr>
            </w:pPr>
            <w:r w:rsidRPr="00217D47">
              <w:rPr>
                <w:rFonts w:ascii="Arial" w:hAnsi="Arial"/>
                <w:color w:val="0033CC"/>
              </w:rPr>
              <w:t> </w:t>
            </w:r>
            <w:hyperlink r:id="rId30" w:history="1">
              <w:r w:rsidRPr="00217D47">
                <w:rPr>
                  <w:rFonts w:ascii="Arial" w:hAnsi="Arial"/>
                  <w:color w:val="0033CC"/>
                  <w:u w:val="single"/>
                  <w:bdr w:val="none" w:sz="0" w:space="0" w:color="auto" w:frame="1"/>
                </w:rPr>
                <w:t>http://hdl.handle.net/10500/18557</w:t>
              </w:r>
            </w:hyperlink>
          </w:p>
          <w:p w14:paraId="491E62F6" w14:textId="77777777" w:rsidR="00F97DDD" w:rsidRPr="00217D47" w:rsidRDefault="00F97DDD" w:rsidP="00EE009B">
            <w:pPr>
              <w:spacing w:after="0" w:line="240" w:lineRule="auto"/>
              <w:jc w:val="both"/>
              <w:rPr>
                <w:rFonts w:ascii="Arial" w:hAnsi="Arial"/>
                <w:color w:val="0033CC"/>
              </w:rPr>
            </w:pPr>
          </w:p>
          <w:p w14:paraId="2DC756AD" w14:textId="77777777" w:rsidR="00F97DDD" w:rsidRPr="00217D47" w:rsidRDefault="00F97DDD" w:rsidP="00EE009B">
            <w:pPr>
              <w:spacing w:after="0" w:line="240" w:lineRule="auto"/>
              <w:jc w:val="both"/>
              <w:rPr>
                <w:rFonts w:ascii="Arial" w:hAnsi="Arial"/>
              </w:rPr>
            </w:pPr>
            <w:r w:rsidRPr="00217D47">
              <w:rPr>
                <w:rFonts w:ascii="Arial" w:hAnsi="Arial"/>
              </w:rPr>
              <w:t>Niche areas:</w:t>
            </w:r>
          </w:p>
          <w:p w14:paraId="5355067C" w14:textId="77777777" w:rsidR="00F97DDD" w:rsidRPr="00217D47" w:rsidRDefault="00F97DDD" w:rsidP="00EE009B">
            <w:pPr>
              <w:pStyle w:val="ListParagraph"/>
              <w:numPr>
                <w:ilvl w:val="0"/>
                <w:numId w:val="10"/>
              </w:numPr>
              <w:spacing w:after="0" w:line="240" w:lineRule="auto"/>
              <w:jc w:val="both"/>
              <w:rPr>
                <w:rFonts w:ascii="Arial" w:hAnsi="Arial"/>
                <w:bCs/>
              </w:rPr>
            </w:pPr>
            <w:r w:rsidRPr="00217D47">
              <w:rPr>
                <w:rFonts w:ascii="Arial" w:hAnsi="Arial"/>
                <w:bCs/>
              </w:rPr>
              <w:t>Corporate Finance</w:t>
            </w:r>
          </w:p>
          <w:p w14:paraId="7FE6A280" w14:textId="77777777" w:rsidR="00F97DDD" w:rsidRPr="00217D47" w:rsidRDefault="00F97DDD" w:rsidP="00EE009B">
            <w:pPr>
              <w:pStyle w:val="ListParagraph"/>
              <w:numPr>
                <w:ilvl w:val="0"/>
                <w:numId w:val="10"/>
              </w:numPr>
              <w:spacing w:after="0" w:line="240" w:lineRule="auto"/>
              <w:rPr>
                <w:rFonts w:ascii="Arial" w:hAnsi="Arial"/>
                <w:bCs/>
              </w:rPr>
            </w:pPr>
            <w:r w:rsidRPr="00217D47">
              <w:rPr>
                <w:rFonts w:ascii="Arial" w:hAnsi="Arial"/>
                <w:bCs/>
              </w:rPr>
              <w:t>Personal Financial Management</w:t>
            </w:r>
          </w:p>
          <w:p w14:paraId="4DF51870" w14:textId="77777777" w:rsidR="00F97DDD" w:rsidRPr="00217D47" w:rsidRDefault="00F97DDD" w:rsidP="00EE009B">
            <w:pPr>
              <w:pStyle w:val="ListParagraph"/>
              <w:numPr>
                <w:ilvl w:val="0"/>
                <w:numId w:val="10"/>
              </w:numPr>
              <w:spacing w:after="0" w:line="240" w:lineRule="auto"/>
              <w:jc w:val="both"/>
              <w:rPr>
                <w:rFonts w:ascii="Arial" w:hAnsi="Arial"/>
                <w:bCs/>
              </w:rPr>
            </w:pPr>
            <w:r w:rsidRPr="00217D47">
              <w:rPr>
                <w:rFonts w:ascii="Arial" w:hAnsi="Arial"/>
                <w:bCs/>
              </w:rPr>
              <w:t>Risk Management</w:t>
            </w:r>
          </w:p>
          <w:p w14:paraId="4EB757FA" w14:textId="77777777" w:rsidR="00F97DDD" w:rsidRPr="00217D47" w:rsidRDefault="00F97DDD" w:rsidP="00EE009B">
            <w:pPr>
              <w:spacing w:after="0" w:line="240" w:lineRule="auto"/>
              <w:jc w:val="both"/>
              <w:rPr>
                <w:rFonts w:ascii="Arial" w:hAnsi="Arial"/>
                <w:bCs/>
              </w:rPr>
            </w:pPr>
            <w:r w:rsidRPr="00217D47">
              <w:rPr>
                <w:rFonts w:ascii="Arial" w:hAnsi="Arial"/>
                <w:bCs/>
              </w:rPr>
              <w:t>202</w:t>
            </w:r>
            <w:r>
              <w:rPr>
                <w:rFonts w:ascii="Arial" w:hAnsi="Arial"/>
                <w:bCs/>
              </w:rPr>
              <w:t>4</w:t>
            </w:r>
            <w:r w:rsidRPr="00217D47">
              <w:rPr>
                <w:rFonts w:ascii="Arial" w:hAnsi="Arial"/>
                <w:bCs/>
              </w:rPr>
              <w:t xml:space="preserve"> Supervision capacity:</w:t>
            </w:r>
          </w:p>
          <w:p w14:paraId="6AB7031C" w14:textId="77777777" w:rsidR="00F97DDD" w:rsidRPr="00217D47" w:rsidRDefault="00F97DDD" w:rsidP="00EE009B">
            <w:pPr>
              <w:pStyle w:val="ListParagraph"/>
              <w:numPr>
                <w:ilvl w:val="0"/>
                <w:numId w:val="6"/>
              </w:numPr>
              <w:spacing w:after="0" w:line="240" w:lineRule="auto"/>
              <w:jc w:val="both"/>
              <w:rPr>
                <w:rFonts w:ascii="Arial" w:hAnsi="Arial"/>
                <w:bCs/>
              </w:rPr>
            </w:pPr>
            <w:r w:rsidRPr="00217D47">
              <w:rPr>
                <w:rFonts w:ascii="Arial" w:hAnsi="Arial"/>
                <w:bCs/>
              </w:rPr>
              <w:t xml:space="preserve">MPhil: </w:t>
            </w:r>
            <w:r>
              <w:rPr>
                <w:rFonts w:ascii="Arial" w:hAnsi="Arial"/>
                <w:bCs/>
              </w:rPr>
              <w:t>2</w:t>
            </w:r>
          </w:p>
          <w:p w14:paraId="09FF3B97" w14:textId="77777777" w:rsidR="00F97DDD" w:rsidRPr="00217D47" w:rsidRDefault="00F97DDD" w:rsidP="00EE009B">
            <w:pPr>
              <w:pStyle w:val="ListParagraph"/>
              <w:numPr>
                <w:ilvl w:val="0"/>
                <w:numId w:val="6"/>
              </w:numPr>
              <w:spacing w:after="0" w:line="240" w:lineRule="auto"/>
              <w:jc w:val="both"/>
              <w:rPr>
                <w:rFonts w:ascii="Arial" w:hAnsi="Arial"/>
                <w:b/>
                <w:bCs/>
                <w:lang w:val="de-DE"/>
              </w:rPr>
            </w:pPr>
            <w:r w:rsidRPr="00217D47">
              <w:rPr>
                <w:rFonts w:ascii="Arial" w:hAnsi="Arial"/>
                <w:bCs/>
              </w:rPr>
              <w:t>PhD:  0</w:t>
            </w:r>
          </w:p>
        </w:tc>
        <w:tc>
          <w:tcPr>
            <w:tcW w:w="5749" w:type="dxa"/>
            <w:gridSpan w:val="2"/>
            <w:shd w:val="clear" w:color="auto" w:fill="auto"/>
          </w:tcPr>
          <w:p w14:paraId="1F9DD158" w14:textId="5169FFF5" w:rsidR="00F97DDD" w:rsidRPr="00217D47" w:rsidRDefault="00F97DDD" w:rsidP="00EE009B">
            <w:pPr>
              <w:spacing w:after="0" w:line="240" w:lineRule="auto"/>
              <w:jc w:val="both"/>
              <w:rPr>
                <w:rFonts w:ascii="Arial" w:hAnsi="Arial"/>
              </w:rPr>
            </w:pPr>
            <w:r w:rsidRPr="00217D47">
              <w:rPr>
                <w:rFonts w:ascii="Arial" w:hAnsi="Arial"/>
              </w:rPr>
              <w:t xml:space="preserve">Gerhard Grebe is a senior lecturer in the Department of Finance, Risk Management and Banking. He completed his Masters’ degree at the University of South Africa in the field of risk management. Gerhard has published numerous articles in the risk management field, where the principal focus has been on fraud risk. He shifted his research interest towards operational risk </w:t>
            </w:r>
            <w:r w:rsidR="00A84905" w:rsidRPr="00217D47">
              <w:rPr>
                <w:rFonts w:ascii="Arial" w:hAnsi="Arial"/>
              </w:rPr>
              <w:t>management but</w:t>
            </w:r>
            <w:r w:rsidRPr="00217D47">
              <w:rPr>
                <w:rFonts w:ascii="Arial" w:hAnsi="Arial"/>
              </w:rPr>
              <w:t xml:space="preserve"> remains interested in financial management topics. He is currently supervising Masters students at UNISA. Studies should preferably be quantitative, using the positivist </w:t>
            </w:r>
            <w:r>
              <w:rPr>
                <w:rFonts w:ascii="Arial" w:hAnsi="Arial"/>
              </w:rPr>
              <w:t xml:space="preserve">or pragmatic </w:t>
            </w:r>
            <w:r w:rsidRPr="00217D47">
              <w:rPr>
                <w:rFonts w:ascii="Arial" w:hAnsi="Arial"/>
              </w:rPr>
              <w:t>paradigm</w:t>
            </w:r>
            <w:r>
              <w:rPr>
                <w:rFonts w:ascii="Arial" w:hAnsi="Arial"/>
              </w:rPr>
              <w:t>s.</w:t>
            </w:r>
            <w:r w:rsidRPr="00217D47">
              <w:rPr>
                <w:rFonts w:ascii="Arial" w:hAnsi="Arial"/>
              </w:rPr>
              <w:t xml:space="preserve"> Ideally, one should use secondary data from reliable sources such as Bloomberg, </w:t>
            </w:r>
            <w:proofErr w:type="spellStart"/>
            <w:r w:rsidRPr="00217D47">
              <w:rPr>
                <w:rFonts w:ascii="Arial" w:hAnsi="Arial"/>
              </w:rPr>
              <w:t>iRess</w:t>
            </w:r>
            <w:proofErr w:type="spellEnd"/>
            <w:r w:rsidRPr="00217D47">
              <w:rPr>
                <w:rFonts w:ascii="Arial" w:hAnsi="Arial"/>
              </w:rPr>
              <w:t xml:space="preserve"> or the SENS of the JSE.</w:t>
            </w:r>
          </w:p>
          <w:p w14:paraId="0474ED5F" w14:textId="77777777" w:rsidR="00F97DDD" w:rsidRPr="00217D47" w:rsidRDefault="00F97DDD" w:rsidP="00EE009B">
            <w:pPr>
              <w:spacing w:after="0" w:line="240" w:lineRule="auto"/>
              <w:jc w:val="both"/>
              <w:rPr>
                <w:rFonts w:ascii="Arial" w:hAnsi="Arial"/>
              </w:rPr>
            </w:pPr>
          </w:p>
          <w:p w14:paraId="14C3052B" w14:textId="77777777" w:rsidR="00F97DDD" w:rsidRPr="00217D47" w:rsidRDefault="00F97DDD" w:rsidP="00EE009B">
            <w:pPr>
              <w:spacing w:after="0" w:line="240" w:lineRule="auto"/>
              <w:jc w:val="both"/>
              <w:rPr>
                <w:rFonts w:ascii="Arial" w:hAnsi="Arial"/>
              </w:rPr>
            </w:pPr>
          </w:p>
          <w:p w14:paraId="18AA0A2E" w14:textId="77777777" w:rsidR="00F97DDD" w:rsidRPr="00217D47" w:rsidRDefault="00F97DDD" w:rsidP="00EE009B">
            <w:pPr>
              <w:spacing w:after="0" w:line="240" w:lineRule="auto"/>
              <w:jc w:val="both"/>
              <w:rPr>
                <w:rFonts w:ascii="Arial" w:hAnsi="Arial"/>
              </w:rPr>
            </w:pPr>
          </w:p>
          <w:p w14:paraId="4E554C18" w14:textId="77777777" w:rsidR="00F97DDD" w:rsidRPr="00217D47" w:rsidRDefault="00F97DDD" w:rsidP="00EE009B">
            <w:pPr>
              <w:spacing w:after="0" w:line="240" w:lineRule="auto"/>
              <w:jc w:val="both"/>
              <w:rPr>
                <w:rFonts w:ascii="Arial" w:hAnsi="Arial"/>
              </w:rPr>
            </w:pPr>
          </w:p>
        </w:tc>
      </w:tr>
      <w:tr w:rsidR="00F97DDD" w:rsidRPr="002745DF" w14:paraId="68D3D5E2" w14:textId="77777777" w:rsidTr="00EE009B">
        <w:trPr>
          <w:trHeight w:val="699"/>
        </w:trPr>
        <w:tc>
          <w:tcPr>
            <w:tcW w:w="3539" w:type="dxa"/>
            <w:gridSpan w:val="2"/>
            <w:shd w:val="clear" w:color="auto" w:fill="auto"/>
          </w:tcPr>
          <w:p w14:paraId="1041886F" w14:textId="77777777" w:rsidR="00F97DDD" w:rsidRPr="003F125C" w:rsidRDefault="00F97DDD" w:rsidP="00EE009B">
            <w:pPr>
              <w:spacing w:after="0" w:line="240" w:lineRule="auto"/>
              <w:jc w:val="both"/>
              <w:rPr>
                <w:rFonts w:ascii="Arial" w:hAnsi="Arial"/>
                <w:b/>
                <w:bCs/>
              </w:rPr>
            </w:pPr>
            <w:r w:rsidRPr="003F125C">
              <w:rPr>
                <w:rFonts w:ascii="Arial" w:hAnsi="Arial"/>
                <w:b/>
                <w:bCs/>
              </w:rPr>
              <w:t>Ms Lindiwe Ngcobo</w:t>
            </w:r>
          </w:p>
          <w:p w14:paraId="3D1BBF00" w14:textId="77777777" w:rsidR="00F97DDD" w:rsidRPr="003F125C" w:rsidRDefault="00F97DDD" w:rsidP="00EE009B">
            <w:pPr>
              <w:spacing w:after="0" w:line="240" w:lineRule="auto"/>
              <w:jc w:val="both"/>
              <w:rPr>
                <w:rFonts w:ascii="Arial" w:hAnsi="Arial"/>
              </w:rPr>
            </w:pPr>
            <w:r w:rsidRPr="003F125C">
              <w:rPr>
                <w:rFonts w:ascii="Arial" w:hAnsi="Arial"/>
              </w:rPr>
              <w:t>Office: NSR 5-85</w:t>
            </w:r>
          </w:p>
          <w:p w14:paraId="6C7B3113" w14:textId="77777777" w:rsidR="00F97DDD" w:rsidRPr="00144AB3" w:rsidRDefault="00F97DDD" w:rsidP="00EE009B">
            <w:pPr>
              <w:spacing w:after="0" w:line="240" w:lineRule="auto"/>
              <w:jc w:val="both"/>
              <w:rPr>
                <w:rFonts w:ascii="Arial" w:hAnsi="Arial"/>
                <w:lang w:val="en-US"/>
              </w:rPr>
            </w:pPr>
            <w:r w:rsidRPr="00144AB3">
              <w:rPr>
                <w:rFonts w:ascii="Arial" w:hAnsi="Arial"/>
                <w:lang w:val="en-US"/>
              </w:rPr>
              <w:t xml:space="preserve">Email: </w:t>
            </w:r>
            <w:hyperlink r:id="rId31" w:history="1">
              <w:r w:rsidRPr="000B32B8">
                <w:rPr>
                  <w:rStyle w:val="Hyperlink"/>
                  <w:rFonts w:ascii="Arial" w:hAnsi="Arial"/>
                  <w:lang w:val="en-US"/>
                </w:rPr>
                <w:t>LNgcobo@unisa.ac.za</w:t>
              </w:r>
            </w:hyperlink>
            <w:r>
              <w:rPr>
                <w:rFonts w:ascii="Arial" w:hAnsi="Arial"/>
                <w:lang w:val="en-US"/>
              </w:rPr>
              <w:t xml:space="preserve"> </w:t>
            </w:r>
          </w:p>
          <w:p w14:paraId="4D168A15" w14:textId="77777777" w:rsidR="00F97DDD" w:rsidRPr="003F125C" w:rsidRDefault="00F97DDD" w:rsidP="00EE009B">
            <w:pPr>
              <w:spacing w:after="0" w:line="240" w:lineRule="auto"/>
              <w:jc w:val="both"/>
              <w:rPr>
                <w:rFonts w:ascii="Arial" w:hAnsi="Arial"/>
                <w:lang w:eastAsia="en-ZA"/>
              </w:rPr>
            </w:pPr>
            <w:r w:rsidRPr="00144AB3">
              <w:rPr>
                <w:rFonts w:ascii="Arial" w:hAnsi="Arial"/>
                <w:lang w:val="en-US"/>
              </w:rPr>
              <w:t xml:space="preserve">ORCID: </w:t>
            </w:r>
          </w:p>
          <w:p w14:paraId="74BC1BEC" w14:textId="77777777" w:rsidR="00F97DDD" w:rsidRPr="00144AB3" w:rsidRDefault="00000000" w:rsidP="00EE009B">
            <w:pPr>
              <w:spacing w:after="0" w:line="240" w:lineRule="auto"/>
              <w:jc w:val="both"/>
              <w:rPr>
                <w:rFonts w:ascii="Arial" w:hAnsi="Arial"/>
                <w:lang w:val="en-US"/>
              </w:rPr>
            </w:pPr>
            <w:hyperlink r:id="rId32" w:history="1">
              <w:r w:rsidR="00F97DDD" w:rsidRPr="003F125C">
                <w:rPr>
                  <w:rStyle w:val="Hyperlink"/>
                  <w:rFonts w:ascii="Arial" w:hAnsi="Arial"/>
                  <w:lang w:eastAsia="en-ZA"/>
                </w:rPr>
                <w:t>https://orcid.org/0000-0002-3232-5956</w:t>
              </w:r>
            </w:hyperlink>
          </w:p>
          <w:p w14:paraId="6F8813D5" w14:textId="77777777" w:rsidR="00F97DDD" w:rsidRPr="00144AB3" w:rsidRDefault="00F97DDD" w:rsidP="00EE009B">
            <w:pPr>
              <w:spacing w:after="0" w:line="240" w:lineRule="auto"/>
              <w:jc w:val="both"/>
              <w:rPr>
                <w:rFonts w:ascii="Arial" w:hAnsi="Arial"/>
              </w:rPr>
            </w:pPr>
          </w:p>
          <w:p w14:paraId="526DD02F" w14:textId="77777777" w:rsidR="00F97DDD" w:rsidRPr="00144AB3" w:rsidRDefault="00F97DDD" w:rsidP="00EE009B">
            <w:pPr>
              <w:spacing w:after="0" w:line="240" w:lineRule="auto"/>
              <w:jc w:val="both"/>
              <w:rPr>
                <w:rFonts w:ascii="Arial" w:hAnsi="Arial"/>
              </w:rPr>
            </w:pPr>
            <w:r w:rsidRPr="00144AB3">
              <w:rPr>
                <w:rFonts w:ascii="Arial" w:hAnsi="Arial"/>
              </w:rPr>
              <w:t>Niche areas:</w:t>
            </w:r>
          </w:p>
          <w:p w14:paraId="59D87403" w14:textId="77777777" w:rsidR="00F97DDD" w:rsidRPr="00144AB3" w:rsidRDefault="00F97DDD" w:rsidP="00EE009B">
            <w:pPr>
              <w:pStyle w:val="ListParagraph"/>
              <w:numPr>
                <w:ilvl w:val="0"/>
                <w:numId w:val="10"/>
              </w:numPr>
              <w:spacing w:after="0" w:line="240" w:lineRule="auto"/>
              <w:jc w:val="both"/>
              <w:rPr>
                <w:rFonts w:ascii="Arial" w:hAnsi="Arial"/>
                <w:bCs/>
              </w:rPr>
            </w:pPr>
            <w:r w:rsidRPr="00144AB3">
              <w:rPr>
                <w:rFonts w:ascii="Arial" w:hAnsi="Arial"/>
                <w:bCs/>
              </w:rPr>
              <w:t>Corporate Finance</w:t>
            </w:r>
          </w:p>
          <w:p w14:paraId="5FE7883B" w14:textId="77777777" w:rsidR="00F97DDD" w:rsidRDefault="00F97DDD" w:rsidP="00EE009B">
            <w:pPr>
              <w:pStyle w:val="ListParagraph"/>
              <w:numPr>
                <w:ilvl w:val="0"/>
                <w:numId w:val="10"/>
              </w:numPr>
              <w:spacing w:after="0" w:line="240" w:lineRule="auto"/>
              <w:jc w:val="both"/>
              <w:rPr>
                <w:rFonts w:ascii="Arial" w:hAnsi="Arial"/>
                <w:bCs/>
              </w:rPr>
            </w:pPr>
            <w:r>
              <w:rPr>
                <w:rFonts w:ascii="Arial" w:hAnsi="Arial"/>
                <w:bCs/>
              </w:rPr>
              <w:t>Development Finance</w:t>
            </w:r>
          </w:p>
          <w:p w14:paraId="506223E9" w14:textId="77777777" w:rsidR="00F97DDD" w:rsidRDefault="00F97DDD" w:rsidP="00EE009B">
            <w:pPr>
              <w:pStyle w:val="ListParagraph"/>
              <w:numPr>
                <w:ilvl w:val="0"/>
                <w:numId w:val="10"/>
              </w:numPr>
              <w:spacing w:after="0" w:line="240" w:lineRule="auto"/>
              <w:jc w:val="both"/>
              <w:rPr>
                <w:rFonts w:ascii="Arial" w:hAnsi="Arial"/>
                <w:bCs/>
              </w:rPr>
            </w:pPr>
            <w:r w:rsidRPr="00144AB3">
              <w:rPr>
                <w:rFonts w:ascii="Arial" w:hAnsi="Arial"/>
                <w:bCs/>
              </w:rPr>
              <w:t>Microfinance</w:t>
            </w:r>
          </w:p>
          <w:p w14:paraId="600891BC" w14:textId="77777777" w:rsidR="00F97DDD" w:rsidRPr="00144AB3" w:rsidRDefault="00F97DDD" w:rsidP="00EE009B">
            <w:pPr>
              <w:pStyle w:val="ListParagraph"/>
              <w:numPr>
                <w:ilvl w:val="0"/>
                <w:numId w:val="10"/>
              </w:numPr>
              <w:spacing w:after="0" w:line="240" w:lineRule="auto"/>
              <w:jc w:val="both"/>
              <w:rPr>
                <w:rFonts w:ascii="Arial" w:hAnsi="Arial"/>
                <w:bCs/>
              </w:rPr>
            </w:pPr>
            <w:r>
              <w:rPr>
                <w:rFonts w:ascii="Arial" w:hAnsi="Arial"/>
                <w:bCs/>
              </w:rPr>
              <w:t>Financial literacy</w:t>
            </w:r>
          </w:p>
          <w:p w14:paraId="43CBCF4F" w14:textId="77777777" w:rsidR="00F97DDD" w:rsidRPr="00144AB3" w:rsidRDefault="00F97DDD" w:rsidP="00EE009B">
            <w:pPr>
              <w:spacing w:after="0" w:line="240" w:lineRule="auto"/>
              <w:jc w:val="both"/>
              <w:rPr>
                <w:rFonts w:ascii="Arial" w:hAnsi="Arial"/>
                <w:bCs/>
              </w:rPr>
            </w:pPr>
            <w:r w:rsidRPr="00144AB3">
              <w:rPr>
                <w:rFonts w:ascii="Arial" w:hAnsi="Arial"/>
                <w:bCs/>
              </w:rPr>
              <w:t>202</w:t>
            </w:r>
            <w:r>
              <w:rPr>
                <w:rFonts w:ascii="Arial" w:hAnsi="Arial"/>
                <w:bCs/>
              </w:rPr>
              <w:t>4</w:t>
            </w:r>
            <w:r w:rsidRPr="00144AB3">
              <w:rPr>
                <w:rFonts w:ascii="Arial" w:hAnsi="Arial"/>
                <w:bCs/>
              </w:rPr>
              <w:t xml:space="preserve"> Supervision capacity:</w:t>
            </w:r>
          </w:p>
          <w:p w14:paraId="7CDCE6C2" w14:textId="77777777" w:rsidR="00F97DDD" w:rsidRPr="00144AB3" w:rsidRDefault="00F97DDD" w:rsidP="00EE009B">
            <w:pPr>
              <w:pStyle w:val="ListParagraph"/>
              <w:numPr>
                <w:ilvl w:val="0"/>
                <w:numId w:val="6"/>
              </w:numPr>
              <w:spacing w:after="0" w:line="240" w:lineRule="auto"/>
              <w:jc w:val="both"/>
              <w:rPr>
                <w:rFonts w:ascii="Arial" w:hAnsi="Arial"/>
                <w:bCs/>
              </w:rPr>
            </w:pPr>
            <w:r w:rsidRPr="00144AB3">
              <w:rPr>
                <w:rFonts w:ascii="Arial" w:hAnsi="Arial"/>
                <w:bCs/>
              </w:rPr>
              <w:t xml:space="preserve">MPhil: </w:t>
            </w:r>
            <w:r>
              <w:rPr>
                <w:rFonts w:ascii="Arial" w:hAnsi="Arial"/>
                <w:bCs/>
              </w:rPr>
              <w:t>2</w:t>
            </w:r>
          </w:p>
          <w:p w14:paraId="418D913E" w14:textId="77777777" w:rsidR="00F97DDD" w:rsidRPr="00144AB3" w:rsidRDefault="00F97DDD" w:rsidP="00EE009B">
            <w:pPr>
              <w:pStyle w:val="ListParagraph"/>
              <w:numPr>
                <w:ilvl w:val="0"/>
                <w:numId w:val="6"/>
              </w:numPr>
              <w:spacing w:after="0" w:line="240" w:lineRule="auto"/>
              <w:jc w:val="both"/>
              <w:rPr>
                <w:rFonts w:ascii="Arial" w:hAnsi="Arial"/>
                <w:b/>
                <w:bCs/>
                <w:lang w:val="de-DE"/>
              </w:rPr>
            </w:pPr>
            <w:r w:rsidRPr="00144AB3">
              <w:rPr>
                <w:rFonts w:ascii="Arial" w:hAnsi="Arial"/>
                <w:bCs/>
              </w:rPr>
              <w:t xml:space="preserve">PhD: </w:t>
            </w:r>
            <w:r>
              <w:rPr>
                <w:rFonts w:ascii="Arial" w:hAnsi="Arial"/>
                <w:bCs/>
              </w:rPr>
              <w:t>0</w:t>
            </w:r>
          </w:p>
        </w:tc>
        <w:tc>
          <w:tcPr>
            <w:tcW w:w="5749" w:type="dxa"/>
            <w:gridSpan w:val="2"/>
            <w:shd w:val="clear" w:color="auto" w:fill="auto"/>
          </w:tcPr>
          <w:p w14:paraId="6F09DF99" w14:textId="77777777" w:rsidR="00F97DDD" w:rsidRPr="00BC577A" w:rsidRDefault="00F97DDD" w:rsidP="00EE009B">
            <w:pPr>
              <w:spacing w:after="0" w:line="240" w:lineRule="auto"/>
              <w:jc w:val="both"/>
              <w:rPr>
                <w:rFonts w:ascii="Arial" w:hAnsi="Arial"/>
              </w:rPr>
            </w:pPr>
            <w:r>
              <w:rPr>
                <w:rFonts w:ascii="Arial" w:hAnsi="Arial"/>
              </w:rPr>
              <w:t>Lindiwe Ngcobo is a Lecturer in the department of Finance, Risk Management and Banking. She</w:t>
            </w:r>
            <w:r w:rsidRPr="002745DF">
              <w:rPr>
                <w:rFonts w:ascii="Arial" w:hAnsi="Arial"/>
              </w:rPr>
              <w:t xml:space="preserve"> completed h</w:t>
            </w:r>
            <w:r>
              <w:rPr>
                <w:rFonts w:ascii="Arial" w:hAnsi="Arial"/>
              </w:rPr>
              <w:t>er</w:t>
            </w:r>
            <w:r w:rsidRPr="002745DF">
              <w:rPr>
                <w:rFonts w:ascii="Arial" w:hAnsi="Arial"/>
              </w:rPr>
              <w:t xml:space="preserve"> </w:t>
            </w:r>
            <w:r>
              <w:rPr>
                <w:rFonts w:ascii="Arial" w:hAnsi="Arial"/>
              </w:rPr>
              <w:t>master’s</w:t>
            </w:r>
            <w:r w:rsidRPr="002745DF">
              <w:rPr>
                <w:rFonts w:ascii="Arial" w:hAnsi="Arial"/>
              </w:rPr>
              <w:t xml:space="preserve"> degree </w:t>
            </w:r>
            <w:r>
              <w:rPr>
                <w:rFonts w:ascii="Arial" w:hAnsi="Arial"/>
              </w:rPr>
              <w:t>in Management studies in the fi</w:t>
            </w:r>
            <w:r w:rsidRPr="002745DF">
              <w:rPr>
                <w:rFonts w:ascii="Arial" w:hAnsi="Arial"/>
              </w:rPr>
              <w:t xml:space="preserve">eld of </w:t>
            </w:r>
            <w:r>
              <w:rPr>
                <w:rFonts w:ascii="Arial" w:hAnsi="Arial"/>
              </w:rPr>
              <w:t>Fi</w:t>
            </w:r>
            <w:r w:rsidRPr="002745DF">
              <w:rPr>
                <w:rFonts w:ascii="Arial" w:hAnsi="Arial"/>
              </w:rPr>
              <w:t>nance</w:t>
            </w:r>
            <w:r>
              <w:rPr>
                <w:rFonts w:ascii="Arial" w:hAnsi="Arial"/>
              </w:rPr>
              <w:t xml:space="preserve"> with the University of South Africa (UNISA)</w:t>
            </w:r>
            <w:r w:rsidRPr="002745DF">
              <w:rPr>
                <w:rFonts w:ascii="Arial" w:hAnsi="Arial"/>
              </w:rPr>
              <w:t xml:space="preserve">. </w:t>
            </w:r>
            <w:r>
              <w:rPr>
                <w:rFonts w:ascii="Arial" w:hAnsi="Arial"/>
              </w:rPr>
              <w:t>Sh</w:t>
            </w:r>
            <w:r w:rsidRPr="002745DF">
              <w:rPr>
                <w:rFonts w:ascii="Arial" w:hAnsi="Arial"/>
              </w:rPr>
              <w:t xml:space="preserve">e has published </w:t>
            </w:r>
            <w:r>
              <w:rPr>
                <w:rFonts w:ascii="Arial" w:hAnsi="Arial"/>
              </w:rPr>
              <w:t xml:space="preserve">journal articles </w:t>
            </w:r>
            <w:r w:rsidRPr="002745DF">
              <w:rPr>
                <w:rFonts w:ascii="Arial" w:hAnsi="Arial"/>
              </w:rPr>
              <w:t xml:space="preserve">on </w:t>
            </w:r>
            <w:r>
              <w:rPr>
                <w:rFonts w:ascii="Arial" w:hAnsi="Arial"/>
              </w:rPr>
              <w:t xml:space="preserve">development finance. Her research interest includes development finance, </w:t>
            </w:r>
            <w:proofErr w:type="gramStart"/>
            <w:r>
              <w:rPr>
                <w:rFonts w:ascii="Arial" w:hAnsi="Arial"/>
              </w:rPr>
              <w:t>microfinance</w:t>
            </w:r>
            <w:proofErr w:type="gramEnd"/>
            <w:r>
              <w:rPr>
                <w:rFonts w:ascii="Arial" w:hAnsi="Arial"/>
              </w:rPr>
              <w:t xml:space="preserve"> </w:t>
            </w:r>
            <w:r>
              <w:rPr>
                <w:rFonts w:ascii="Arial" w:hAnsi="Arial"/>
                <w:bCs/>
              </w:rPr>
              <w:t>and financial literacy through the application of primary and/or secondary data.</w:t>
            </w:r>
          </w:p>
        </w:tc>
      </w:tr>
      <w:tr w:rsidR="00F97DDD" w:rsidRPr="00A44817" w14:paraId="01558D88" w14:textId="77777777" w:rsidTr="00EE009B">
        <w:trPr>
          <w:trHeight w:val="699"/>
        </w:trPr>
        <w:tc>
          <w:tcPr>
            <w:tcW w:w="3539" w:type="dxa"/>
            <w:gridSpan w:val="2"/>
            <w:shd w:val="clear" w:color="auto" w:fill="auto"/>
          </w:tcPr>
          <w:p w14:paraId="21C12F1F" w14:textId="77777777" w:rsidR="00F97DDD" w:rsidRPr="00E64F8F" w:rsidRDefault="00F97DDD" w:rsidP="00EE009B">
            <w:pPr>
              <w:spacing w:after="0"/>
              <w:jc w:val="both"/>
              <w:rPr>
                <w:rFonts w:ascii="Arial" w:hAnsi="Arial"/>
                <w:b/>
                <w:bCs/>
                <w:noProof/>
              </w:rPr>
            </w:pPr>
            <w:r w:rsidRPr="00E64F8F">
              <w:rPr>
                <w:rFonts w:ascii="Arial" w:hAnsi="Arial"/>
                <w:b/>
                <w:bCs/>
                <w:noProof/>
              </w:rPr>
              <w:t>Mr Lenny Phulong Mamaro</w:t>
            </w:r>
          </w:p>
          <w:p w14:paraId="0B3980F2" w14:textId="77777777" w:rsidR="00F97DDD" w:rsidRPr="007C2F64" w:rsidRDefault="00F97DDD" w:rsidP="00EE009B">
            <w:pPr>
              <w:spacing w:after="0"/>
              <w:jc w:val="both"/>
              <w:rPr>
                <w:rFonts w:ascii="Arial" w:hAnsi="Arial"/>
                <w:noProof/>
              </w:rPr>
            </w:pPr>
            <w:r w:rsidRPr="00380CC6">
              <w:rPr>
                <w:rFonts w:ascii="Arial" w:hAnsi="Arial"/>
                <w:noProof/>
              </w:rPr>
              <w:t>Office:</w:t>
            </w:r>
            <w:r w:rsidRPr="007C2F64">
              <w:rPr>
                <w:rFonts w:ascii="Arial" w:hAnsi="Arial"/>
                <w:noProof/>
              </w:rPr>
              <w:t xml:space="preserve"> NSR Building 5-100</w:t>
            </w:r>
          </w:p>
          <w:p w14:paraId="38147EBC" w14:textId="77777777" w:rsidR="00F97DDD" w:rsidRPr="007C2F64" w:rsidRDefault="00F97DDD" w:rsidP="00EE009B">
            <w:pPr>
              <w:spacing w:after="0"/>
              <w:jc w:val="both"/>
              <w:rPr>
                <w:rFonts w:ascii="Arial" w:hAnsi="Arial"/>
                <w:noProof/>
                <w:lang w:val="fr-FR"/>
              </w:rPr>
            </w:pPr>
            <w:r w:rsidRPr="00380CC6">
              <w:rPr>
                <w:rFonts w:ascii="Arial" w:hAnsi="Arial"/>
                <w:noProof/>
                <w:lang w:val="fr-FR"/>
              </w:rPr>
              <w:t>E-mail:</w:t>
            </w:r>
            <w:r w:rsidRPr="007C2F64">
              <w:rPr>
                <w:rFonts w:ascii="Arial" w:hAnsi="Arial"/>
                <w:noProof/>
                <w:lang w:val="fr-FR"/>
              </w:rPr>
              <w:t xml:space="preserve"> </w:t>
            </w:r>
            <w:hyperlink r:id="rId33" w:history="1">
              <w:r w:rsidRPr="007C2F64">
                <w:rPr>
                  <w:rStyle w:val="Hyperlink"/>
                  <w:rFonts w:ascii="Arial" w:hAnsi="Arial"/>
                  <w:noProof/>
                  <w:lang w:val="fr-FR"/>
                </w:rPr>
                <w:t>mamarlp@unisa.ac.za</w:t>
              </w:r>
            </w:hyperlink>
          </w:p>
          <w:p w14:paraId="054EBC54" w14:textId="77777777" w:rsidR="00F97DDD" w:rsidRPr="00051ADB" w:rsidRDefault="00F97DDD" w:rsidP="00EE009B">
            <w:pPr>
              <w:spacing w:after="0"/>
              <w:jc w:val="both"/>
              <w:rPr>
                <w:rFonts w:ascii="Arial" w:hAnsi="Arial"/>
                <w:b/>
                <w:bCs/>
                <w:noProof/>
              </w:rPr>
            </w:pPr>
            <w:r w:rsidRPr="00051ADB">
              <w:rPr>
                <w:rFonts w:ascii="Arial" w:hAnsi="Arial"/>
                <w:noProof/>
              </w:rPr>
              <w:t>ORCID:</w:t>
            </w:r>
            <w:r w:rsidRPr="00051ADB">
              <w:rPr>
                <w:rFonts w:ascii="Arial" w:hAnsi="Arial"/>
                <w:b/>
                <w:bCs/>
                <w:noProof/>
              </w:rPr>
              <w:t xml:space="preserve"> </w:t>
            </w:r>
            <w:hyperlink r:id="rId34" w:history="1">
              <w:r w:rsidRPr="00051ADB">
                <w:rPr>
                  <w:rStyle w:val="Hyperlink"/>
                  <w:rFonts w:ascii="Arial" w:hAnsi="Arial"/>
                  <w:noProof/>
                </w:rPr>
                <w:t>https://orcid.org/0000-0001-7263-3884</w:t>
              </w:r>
            </w:hyperlink>
            <w:r w:rsidRPr="00051ADB">
              <w:rPr>
                <w:rFonts w:ascii="Arial" w:hAnsi="Arial"/>
                <w:noProof/>
              </w:rPr>
              <w:t xml:space="preserve"> </w:t>
            </w:r>
          </w:p>
          <w:p w14:paraId="389BA7AD" w14:textId="77777777" w:rsidR="00F97DDD" w:rsidRPr="00F04837" w:rsidRDefault="00000000" w:rsidP="00EE009B">
            <w:pPr>
              <w:spacing w:after="0"/>
              <w:jc w:val="both"/>
              <w:rPr>
                <w:rFonts w:ascii="Arial" w:hAnsi="Arial"/>
                <w:noProof/>
              </w:rPr>
            </w:pPr>
            <w:hyperlink r:id="rId35" w:history="1">
              <w:r w:rsidR="00F97DDD" w:rsidRPr="00F04837">
                <w:rPr>
                  <w:rStyle w:val="Hyperlink"/>
                  <w:rFonts w:ascii="Arial" w:hAnsi="Arial"/>
                  <w:noProof/>
                </w:rPr>
                <w:t>https://www.researchgate.net/profile/Lenny-Mamaro</w:t>
              </w:r>
            </w:hyperlink>
            <w:r w:rsidR="00F97DDD" w:rsidRPr="00F04837">
              <w:rPr>
                <w:rFonts w:ascii="Arial" w:hAnsi="Arial"/>
                <w:noProof/>
              </w:rPr>
              <w:t xml:space="preserve"> </w:t>
            </w:r>
            <w:hyperlink r:id="rId36" w:history="1">
              <w:r w:rsidR="00F97DDD" w:rsidRPr="00F04837">
                <w:rPr>
                  <w:rStyle w:val="Hyperlink"/>
                  <w:rFonts w:ascii="Arial" w:hAnsi="Arial"/>
                  <w:noProof/>
                </w:rPr>
                <w:t>https://scholar.google.com/citations?hl=en&amp;user=xa_2qeMAAAAJ</w:t>
              </w:r>
            </w:hyperlink>
          </w:p>
          <w:p w14:paraId="467C646D" w14:textId="77777777" w:rsidR="00F97DDD" w:rsidRDefault="00F97DDD" w:rsidP="00EE009B">
            <w:pPr>
              <w:spacing w:after="0" w:line="240" w:lineRule="auto"/>
              <w:jc w:val="both"/>
              <w:rPr>
                <w:rFonts w:ascii="Arial" w:hAnsi="Arial"/>
              </w:rPr>
            </w:pPr>
          </w:p>
          <w:p w14:paraId="2D257580" w14:textId="77777777" w:rsidR="00F97DDD" w:rsidRPr="004A70A4" w:rsidRDefault="00F97DDD" w:rsidP="00EE009B">
            <w:pPr>
              <w:spacing w:after="0" w:line="240" w:lineRule="auto"/>
              <w:jc w:val="both"/>
              <w:rPr>
                <w:rFonts w:ascii="Arial" w:hAnsi="Arial"/>
              </w:rPr>
            </w:pPr>
            <w:r w:rsidRPr="004A70A4">
              <w:rPr>
                <w:rFonts w:ascii="Arial" w:hAnsi="Arial"/>
              </w:rPr>
              <w:t>Niche areas:</w:t>
            </w:r>
          </w:p>
          <w:p w14:paraId="1119896B" w14:textId="77777777" w:rsidR="00F97DDD" w:rsidRDefault="00F97DDD" w:rsidP="00EE009B">
            <w:pPr>
              <w:pStyle w:val="ListParagraph"/>
              <w:numPr>
                <w:ilvl w:val="0"/>
                <w:numId w:val="7"/>
              </w:numPr>
              <w:spacing w:after="0" w:line="240" w:lineRule="auto"/>
              <w:jc w:val="both"/>
              <w:rPr>
                <w:rFonts w:ascii="Arial" w:hAnsi="Arial"/>
                <w:bCs/>
              </w:rPr>
            </w:pPr>
            <w:r>
              <w:rPr>
                <w:rFonts w:ascii="Arial" w:hAnsi="Arial"/>
                <w:bCs/>
              </w:rPr>
              <w:t>Financial inclusion</w:t>
            </w:r>
          </w:p>
          <w:p w14:paraId="1BB98027" w14:textId="77777777" w:rsidR="00F97DDD" w:rsidRDefault="00F97DDD" w:rsidP="00EE009B">
            <w:pPr>
              <w:pStyle w:val="ListParagraph"/>
              <w:numPr>
                <w:ilvl w:val="0"/>
                <w:numId w:val="7"/>
              </w:numPr>
              <w:spacing w:after="0" w:line="240" w:lineRule="auto"/>
              <w:jc w:val="both"/>
              <w:rPr>
                <w:rFonts w:ascii="Arial" w:hAnsi="Arial"/>
                <w:bCs/>
              </w:rPr>
            </w:pPr>
            <w:r>
              <w:rPr>
                <w:rFonts w:ascii="Arial" w:hAnsi="Arial"/>
                <w:bCs/>
              </w:rPr>
              <w:t>FinTech</w:t>
            </w:r>
          </w:p>
          <w:p w14:paraId="36760713" w14:textId="77777777" w:rsidR="00F97DDD" w:rsidRDefault="00F97DDD" w:rsidP="00EE009B">
            <w:pPr>
              <w:pStyle w:val="ListParagraph"/>
              <w:numPr>
                <w:ilvl w:val="0"/>
                <w:numId w:val="7"/>
              </w:numPr>
              <w:spacing w:after="0" w:line="240" w:lineRule="auto"/>
              <w:jc w:val="both"/>
              <w:rPr>
                <w:rFonts w:ascii="Arial" w:hAnsi="Arial"/>
                <w:bCs/>
              </w:rPr>
            </w:pPr>
            <w:r>
              <w:rPr>
                <w:rFonts w:ascii="Arial" w:hAnsi="Arial"/>
                <w:bCs/>
              </w:rPr>
              <w:t>Investment</w:t>
            </w:r>
          </w:p>
          <w:p w14:paraId="68FA3280" w14:textId="77777777" w:rsidR="00F97DDD" w:rsidRPr="004A70A4" w:rsidRDefault="00F97DDD" w:rsidP="00EE009B">
            <w:pPr>
              <w:pStyle w:val="ListParagraph"/>
              <w:numPr>
                <w:ilvl w:val="0"/>
                <w:numId w:val="7"/>
              </w:numPr>
              <w:spacing w:after="0" w:line="240" w:lineRule="auto"/>
              <w:jc w:val="both"/>
              <w:rPr>
                <w:rFonts w:ascii="Arial" w:hAnsi="Arial"/>
                <w:bCs/>
              </w:rPr>
            </w:pPr>
            <w:r>
              <w:rPr>
                <w:rFonts w:ascii="Arial" w:hAnsi="Arial"/>
                <w:bCs/>
              </w:rPr>
              <w:t>Sustainability</w:t>
            </w:r>
          </w:p>
          <w:p w14:paraId="61704718" w14:textId="77777777" w:rsidR="00F97DDD" w:rsidRPr="004A70A4" w:rsidRDefault="00F97DDD" w:rsidP="00EE009B">
            <w:pPr>
              <w:pStyle w:val="ListParagraph"/>
              <w:numPr>
                <w:ilvl w:val="0"/>
                <w:numId w:val="7"/>
              </w:numPr>
              <w:spacing w:after="0" w:line="240" w:lineRule="auto"/>
              <w:jc w:val="both"/>
              <w:rPr>
                <w:rFonts w:ascii="Arial" w:hAnsi="Arial"/>
                <w:bCs/>
              </w:rPr>
            </w:pPr>
            <w:r>
              <w:rPr>
                <w:rFonts w:ascii="Arial" w:hAnsi="Arial"/>
                <w:bCs/>
              </w:rPr>
              <w:lastRenderedPageBreak/>
              <w:t>D</w:t>
            </w:r>
            <w:r w:rsidRPr="004A70A4">
              <w:rPr>
                <w:rFonts w:ascii="Arial" w:hAnsi="Arial"/>
                <w:bCs/>
              </w:rPr>
              <w:t>evelopment finance</w:t>
            </w:r>
          </w:p>
          <w:p w14:paraId="2B644175" w14:textId="77777777" w:rsidR="00F97DDD" w:rsidRDefault="00F97DDD" w:rsidP="00EE009B">
            <w:pPr>
              <w:spacing w:after="0" w:line="240" w:lineRule="auto"/>
              <w:jc w:val="both"/>
              <w:rPr>
                <w:rFonts w:ascii="Arial" w:hAnsi="Arial"/>
                <w:bCs/>
              </w:rPr>
            </w:pPr>
            <w:r>
              <w:rPr>
                <w:rFonts w:ascii="Arial" w:hAnsi="Arial"/>
                <w:bCs/>
              </w:rPr>
              <w:t>2024 Supervision capacity:</w:t>
            </w:r>
          </w:p>
          <w:p w14:paraId="402FE1E5" w14:textId="77777777" w:rsidR="00F97DDD" w:rsidRDefault="00F97DDD" w:rsidP="00EE009B">
            <w:pPr>
              <w:pStyle w:val="ListParagraph"/>
              <w:numPr>
                <w:ilvl w:val="0"/>
                <w:numId w:val="6"/>
              </w:numPr>
              <w:spacing w:after="0" w:line="240" w:lineRule="auto"/>
              <w:jc w:val="both"/>
              <w:rPr>
                <w:rFonts w:ascii="Arial" w:hAnsi="Arial"/>
                <w:bCs/>
              </w:rPr>
            </w:pPr>
            <w:r w:rsidRPr="003A7938">
              <w:rPr>
                <w:rFonts w:ascii="Arial" w:hAnsi="Arial"/>
                <w:bCs/>
              </w:rPr>
              <w:t xml:space="preserve">MPhil: </w:t>
            </w:r>
            <w:r>
              <w:rPr>
                <w:rFonts w:ascii="Arial" w:hAnsi="Arial"/>
                <w:bCs/>
              </w:rPr>
              <w:t>2</w:t>
            </w:r>
          </w:p>
          <w:p w14:paraId="07F9F778" w14:textId="77777777" w:rsidR="00F97DDD" w:rsidRPr="00F04837" w:rsidRDefault="00F97DDD" w:rsidP="00EE009B">
            <w:pPr>
              <w:pStyle w:val="ListParagraph"/>
              <w:numPr>
                <w:ilvl w:val="0"/>
                <w:numId w:val="6"/>
              </w:numPr>
              <w:spacing w:after="0" w:line="240" w:lineRule="auto"/>
              <w:jc w:val="both"/>
              <w:rPr>
                <w:rFonts w:ascii="Arial" w:hAnsi="Arial"/>
                <w:bCs/>
              </w:rPr>
            </w:pPr>
            <w:r w:rsidRPr="00F04837">
              <w:rPr>
                <w:rFonts w:ascii="Arial" w:hAnsi="Arial"/>
                <w:bCs/>
              </w:rPr>
              <w:t xml:space="preserve">PhD: </w:t>
            </w:r>
            <w:r>
              <w:rPr>
                <w:rFonts w:ascii="Arial" w:hAnsi="Arial"/>
                <w:bCs/>
              </w:rPr>
              <w:t>0</w:t>
            </w:r>
          </w:p>
        </w:tc>
        <w:tc>
          <w:tcPr>
            <w:tcW w:w="5749" w:type="dxa"/>
            <w:gridSpan w:val="2"/>
            <w:shd w:val="clear" w:color="auto" w:fill="auto"/>
          </w:tcPr>
          <w:p w14:paraId="1B9771F1" w14:textId="77777777" w:rsidR="00F97DDD" w:rsidRPr="00187E40" w:rsidRDefault="00F97DDD" w:rsidP="00EE009B">
            <w:pPr>
              <w:spacing w:after="0" w:line="240" w:lineRule="auto"/>
              <w:jc w:val="both"/>
              <w:rPr>
                <w:rFonts w:ascii="Arial" w:hAnsi="Arial"/>
                <w:bCs/>
                <w:lang w:val="en-US"/>
              </w:rPr>
            </w:pPr>
            <w:r w:rsidRPr="00187E40">
              <w:rPr>
                <w:rFonts w:ascii="Arial" w:hAnsi="Arial"/>
                <w:bCs/>
                <w:lang w:val="en-US"/>
              </w:rPr>
              <w:lastRenderedPageBreak/>
              <w:t xml:space="preserve">Lenny </w:t>
            </w:r>
            <w:proofErr w:type="spellStart"/>
            <w:r w:rsidRPr="00187E40">
              <w:rPr>
                <w:rFonts w:ascii="Arial" w:hAnsi="Arial"/>
                <w:bCs/>
                <w:lang w:val="en-US"/>
              </w:rPr>
              <w:t>Phulong</w:t>
            </w:r>
            <w:proofErr w:type="spellEnd"/>
            <w:r w:rsidRPr="00187E40">
              <w:rPr>
                <w:rFonts w:ascii="Arial" w:hAnsi="Arial"/>
                <w:bCs/>
                <w:lang w:val="en-US"/>
              </w:rPr>
              <w:t xml:space="preserve"> Mamaro </w:t>
            </w:r>
            <w:r>
              <w:rPr>
                <w:rFonts w:ascii="Arial" w:hAnsi="Arial"/>
                <w:bCs/>
                <w:lang w:val="en-US"/>
              </w:rPr>
              <w:t>has been</w:t>
            </w:r>
            <w:r w:rsidRPr="00187E40">
              <w:rPr>
                <w:rFonts w:ascii="Arial" w:hAnsi="Arial"/>
                <w:bCs/>
                <w:lang w:val="en-US"/>
              </w:rPr>
              <w:t xml:space="preserve"> a Lecturer in the School of Economics and Financial sciences since 2015.</w:t>
            </w:r>
            <w:r>
              <w:rPr>
                <w:rFonts w:ascii="Arial" w:hAnsi="Arial"/>
                <w:bCs/>
                <w:lang w:val="en-US"/>
              </w:rPr>
              <w:t xml:space="preserve"> He completed his </w:t>
            </w:r>
            <w:proofErr w:type="gramStart"/>
            <w:r>
              <w:rPr>
                <w:rFonts w:ascii="Arial" w:hAnsi="Arial"/>
                <w:bCs/>
                <w:lang w:val="en-US"/>
              </w:rPr>
              <w:t>Master’s</w:t>
            </w:r>
            <w:proofErr w:type="gramEnd"/>
            <w:r>
              <w:rPr>
                <w:rFonts w:ascii="Arial" w:hAnsi="Arial"/>
                <w:bCs/>
                <w:lang w:val="en-US"/>
              </w:rPr>
              <w:t xml:space="preserve"> degree at the University of South Africa in the field of finance and investment.</w:t>
            </w:r>
            <w:r w:rsidRPr="00187E40">
              <w:rPr>
                <w:rFonts w:ascii="Arial" w:hAnsi="Arial"/>
                <w:bCs/>
                <w:lang w:val="en-US"/>
              </w:rPr>
              <w:t xml:space="preserve"> </w:t>
            </w:r>
            <w:r>
              <w:rPr>
                <w:rFonts w:ascii="Arial" w:hAnsi="Arial"/>
                <w:bCs/>
              </w:rPr>
              <w:t>Lenny</w:t>
            </w:r>
            <w:r w:rsidRPr="00BA196A">
              <w:rPr>
                <w:rFonts w:ascii="Arial" w:hAnsi="Arial"/>
                <w:bCs/>
              </w:rPr>
              <w:t xml:space="preserve"> has published numerous articles in </w:t>
            </w:r>
            <w:r>
              <w:rPr>
                <w:rFonts w:ascii="Arial" w:hAnsi="Arial"/>
                <w:bCs/>
              </w:rPr>
              <w:t>finance and investment field</w:t>
            </w:r>
            <w:r w:rsidRPr="00BA196A">
              <w:rPr>
                <w:rFonts w:ascii="Arial" w:hAnsi="Arial"/>
                <w:bCs/>
              </w:rPr>
              <w:t>, where the principal focus has been on</w:t>
            </w:r>
            <w:r>
              <w:rPr>
                <w:rFonts w:ascii="Arial" w:hAnsi="Arial"/>
                <w:bCs/>
              </w:rPr>
              <w:t xml:space="preserve"> the</w:t>
            </w:r>
            <w:r w:rsidRPr="00BA196A">
              <w:rPr>
                <w:rFonts w:ascii="Arial" w:hAnsi="Arial"/>
                <w:bCs/>
              </w:rPr>
              <w:t xml:space="preserve"> </w:t>
            </w:r>
            <w:r>
              <w:rPr>
                <w:rFonts w:ascii="Arial" w:hAnsi="Arial"/>
                <w:bCs/>
              </w:rPr>
              <w:t>access to finance for SMEs, sustainability, and crowdfunding</w:t>
            </w:r>
            <w:r w:rsidRPr="00187E40">
              <w:rPr>
                <w:rFonts w:ascii="Arial" w:hAnsi="Arial"/>
                <w:bCs/>
                <w:lang w:val="en-US"/>
              </w:rPr>
              <w:t>.</w:t>
            </w:r>
            <w:r>
              <w:rPr>
                <w:rFonts w:ascii="Arial" w:hAnsi="Arial"/>
                <w:bCs/>
                <w:lang w:val="en-US"/>
              </w:rPr>
              <w:t xml:space="preserve"> He is currently co-supervising two masters’ students. </w:t>
            </w:r>
            <w:r w:rsidRPr="00187E40">
              <w:rPr>
                <w:rFonts w:ascii="Arial" w:hAnsi="Arial"/>
                <w:bCs/>
                <w:lang w:val="en-US"/>
              </w:rPr>
              <w:t xml:space="preserve">His research </w:t>
            </w:r>
            <w:proofErr w:type="gramStart"/>
            <w:r w:rsidRPr="00187E40">
              <w:rPr>
                <w:rFonts w:ascii="Arial" w:hAnsi="Arial"/>
                <w:bCs/>
                <w:lang w:val="en-US"/>
              </w:rPr>
              <w:t>interest includes</w:t>
            </w:r>
            <w:proofErr w:type="gramEnd"/>
            <w:r w:rsidRPr="00187E40">
              <w:rPr>
                <w:rFonts w:ascii="Arial" w:hAnsi="Arial"/>
                <w:bCs/>
                <w:lang w:val="en-US"/>
              </w:rPr>
              <w:t xml:space="preserve"> financial inclusion, crowdfunding, financial technology (FinTech), and financial economics.</w:t>
            </w:r>
          </w:p>
          <w:p w14:paraId="1BFAD8A2" w14:textId="77777777" w:rsidR="00F97DDD" w:rsidRPr="00A44817" w:rsidRDefault="00F97DDD" w:rsidP="00EE009B">
            <w:pPr>
              <w:spacing w:after="0" w:line="240" w:lineRule="auto"/>
              <w:jc w:val="both"/>
              <w:rPr>
                <w:rFonts w:ascii="Arial" w:hAnsi="Arial"/>
                <w:bCs/>
                <w:lang w:val="en-US"/>
              </w:rPr>
            </w:pPr>
          </w:p>
        </w:tc>
      </w:tr>
      <w:tr w:rsidR="00F97DDD" w:rsidRPr="002745DF" w14:paraId="545FA06F" w14:textId="77777777" w:rsidTr="00EE009B">
        <w:trPr>
          <w:trHeight w:val="699"/>
        </w:trPr>
        <w:tc>
          <w:tcPr>
            <w:tcW w:w="3539" w:type="dxa"/>
            <w:gridSpan w:val="2"/>
            <w:shd w:val="clear" w:color="auto" w:fill="auto"/>
          </w:tcPr>
          <w:p w14:paraId="4A23433E" w14:textId="77777777" w:rsidR="00F97DDD" w:rsidRPr="003F125C" w:rsidRDefault="00F97DDD" w:rsidP="00EE009B">
            <w:pPr>
              <w:spacing w:after="0" w:line="240" w:lineRule="auto"/>
              <w:jc w:val="both"/>
              <w:rPr>
                <w:rFonts w:ascii="Arial" w:hAnsi="Arial"/>
                <w:b/>
                <w:bCs/>
              </w:rPr>
            </w:pPr>
            <w:r>
              <w:rPr>
                <w:rFonts w:ascii="Arial" w:hAnsi="Arial"/>
                <w:b/>
                <w:bCs/>
              </w:rPr>
              <w:t>Total Focus Area Capacity for 2024</w:t>
            </w:r>
          </w:p>
        </w:tc>
        <w:tc>
          <w:tcPr>
            <w:tcW w:w="5749" w:type="dxa"/>
            <w:gridSpan w:val="2"/>
            <w:shd w:val="clear" w:color="auto" w:fill="auto"/>
          </w:tcPr>
          <w:p w14:paraId="45D77B24" w14:textId="2C06F34D" w:rsidR="00F97DDD" w:rsidRDefault="00F97DDD" w:rsidP="00EE009B">
            <w:pPr>
              <w:spacing w:after="0" w:line="240" w:lineRule="auto"/>
              <w:jc w:val="both"/>
              <w:rPr>
                <w:rFonts w:ascii="Arial" w:hAnsi="Arial"/>
              </w:rPr>
            </w:pPr>
            <w:r>
              <w:rPr>
                <w:rFonts w:ascii="Arial" w:hAnsi="Arial"/>
              </w:rPr>
              <w:t>2</w:t>
            </w:r>
            <w:r w:rsidR="009F12DF">
              <w:rPr>
                <w:rFonts w:ascii="Arial" w:hAnsi="Arial"/>
              </w:rPr>
              <w:t>0</w:t>
            </w:r>
            <w:r>
              <w:rPr>
                <w:rFonts w:ascii="Arial" w:hAnsi="Arial"/>
              </w:rPr>
              <w:t xml:space="preserve"> MPhil students</w:t>
            </w:r>
          </w:p>
          <w:p w14:paraId="769BDC4E" w14:textId="65FA8367" w:rsidR="00F97DDD" w:rsidRDefault="00915049" w:rsidP="00EE009B">
            <w:pPr>
              <w:spacing w:after="0" w:line="240" w:lineRule="auto"/>
              <w:jc w:val="both"/>
              <w:rPr>
                <w:rFonts w:ascii="Arial" w:hAnsi="Arial"/>
              </w:rPr>
            </w:pPr>
            <w:r>
              <w:rPr>
                <w:rFonts w:ascii="Arial" w:hAnsi="Arial"/>
              </w:rPr>
              <w:t>18</w:t>
            </w:r>
            <w:r w:rsidR="00F97DDD">
              <w:rPr>
                <w:rFonts w:ascii="Arial" w:hAnsi="Arial"/>
              </w:rPr>
              <w:t xml:space="preserve"> PhD students</w:t>
            </w:r>
          </w:p>
        </w:tc>
      </w:tr>
      <w:tr w:rsidR="00F97DDD" w:rsidRPr="002745DF" w14:paraId="45DBCEE1" w14:textId="77777777" w:rsidTr="00EE009B">
        <w:trPr>
          <w:trHeight w:val="276"/>
        </w:trPr>
        <w:tc>
          <w:tcPr>
            <w:tcW w:w="3539" w:type="dxa"/>
            <w:gridSpan w:val="2"/>
            <w:shd w:val="clear" w:color="auto" w:fill="auto"/>
          </w:tcPr>
          <w:p w14:paraId="739AA527" w14:textId="77777777" w:rsidR="00F97DDD" w:rsidRPr="002745DF" w:rsidRDefault="00F97DDD" w:rsidP="00EE009B">
            <w:pPr>
              <w:spacing w:after="0" w:line="240" w:lineRule="auto"/>
              <w:jc w:val="both"/>
              <w:rPr>
                <w:rFonts w:ascii="Arial" w:hAnsi="Arial"/>
                <w:b/>
                <w:bCs/>
              </w:rPr>
            </w:pPr>
            <w:r w:rsidRPr="002745DF">
              <w:rPr>
                <w:rFonts w:ascii="Arial" w:hAnsi="Arial"/>
                <w:b/>
                <w:bCs/>
              </w:rPr>
              <w:t>Research scope</w:t>
            </w:r>
          </w:p>
        </w:tc>
        <w:tc>
          <w:tcPr>
            <w:tcW w:w="5749" w:type="dxa"/>
            <w:gridSpan w:val="2"/>
            <w:shd w:val="clear" w:color="auto" w:fill="auto"/>
          </w:tcPr>
          <w:p w14:paraId="0EBEB96A" w14:textId="77777777" w:rsidR="00F97DDD" w:rsidRPr="002745DF" w:rsidRDefault="00F97DDD" w:rsidP="00EE009B">
            <w:pPr>
              <w:spacing w:after="0" w:line="240" w:lineRule="auto"/>
              <w:jc w:val="both"/>
              <w:rPr>
                <w:rFonts w:ascii="Arial" w:hAnsi="Arial"/>
              </w:rPr>
            </w:pPr>
            <w:r>
              <w:rPr>
                <w:rFonts w:ascii="Arial" w:hAnsi="Arial"/>
              </w:rPr>
              <w:t xml:space="preserve">Finance and investment </w:t>
            </w:r>
            <w:proofErr w:type="gramStart"/>
            <w:r>
              <w:rPr>
                <w:rFonts w:ascii="Arial" w:hAnsi="Arial"/>
              </w:rPr>
              <w:t>plays</w:t>
            </w:r>
            <w:proofErr w:type="gramEnd"/>
            <w:r>
              <w:rPr>
                <w:rFonts w:ascii="Arial" w:hAnsi="Arial"/>
              </w:rPr>
              <w:t xml:space="preserve"> an integral part in all organisations, whether in the public or private sector, large and small businesses alike; as well as in the lives of people. As such, finance and investment </w:t>
            </w:r>
            <w:proofErr w:type="gramStart"/>
            <w:r>
              <w:rPr>
                <w:rFonts w:ascii="Arial" w:hAnsi="Arial"/>
              </w:rPr>
              <w:t>is</w:t>
            </w:r>
            <w:proofErr w:type="gramEnd"/>
            <w:r>
              <w:rPr>
                <w:rFonts w:ascii="Arial" w:hAnsi="Arial"/>
              </w:rPr>
              <w:t xml:space="preserve"> broad and includes corporate finance, investment management, development finance, micro, small, medium enterprise finance, international finance, financial market development, and personal finance.</w:t>
            </w:r>
            <w:r w:rsidRPr="002745DF">
              <w:rPr>
                <w:rFonts w:ascii="Arial" w:hAnsi="Arial"/>
              </w:rPr>
              <w:t xml:space="preserve"> The research scope is </w:t>
            </w:r>
            <w:r>
              <w:rPr>
                <w:rFonts w:ascii="Arial" w:hAnsi="Arial"/>
              </w:rPr>
              <w:t>thus broad, with specific interest on addressing challenges encountered within Africa. Studies should seek to propose workable solutions applicable to the African context. The research scope is</w:t>
            </w:r>
            <w:r w:rsidRPr="002745DF">
              <w:rPr>
                <w:rFonts w:ascii="Arial" w:hAnsi="Arial"/>
              </w:rPr>
              <w:t xml:space="preserve"> based</w:t>
            </w:r>
            <w:r>
              <w:rPr>
                <w:rFonts w:ascii="Arial" w:hAnsi="Arial"/>
              </w:rPr>
              <w:t xml:space="preserve"> mainly on the application of </w:t>
            </w:r>
            <w:r w:rsidRPr="002745DF">
              <w:rPr>
                <w:rFonts w:ascii="Arial" w:hAnsi="Arial"/>
              </w:rPr>
              <w:t>quantitative analysis techniques</w:t>
            </w:r>
            <w:r>
              <w:rPr>
                <w:rFonts w:ascii="Arial" w:hAnsi="Arial"/>
              </w:rPr>
              <w:t xml:space="preserve">, and </w:t>
            </w:r>
            <w:r w:rsidRPr="002745DF">
              <w:rPr>
                <w:rFonts w:ascii="Arial" w:hAnsi="Arial"/>
              </w:rPr>
              <w:t>entail</w:t>
            </w:r>
            <w:r>
              <w:rPr>
                <w:rFonts w:ascii="Arial" w:hAnsi="Arial"/>
              </w:rPr>
              <w:t>s</w:t>
            </w:r>
            <w:r w:rsidRPr="002745DF">
              <w:rPr>
                <w:rFonts w:ascii="Arial" w:hAnsi="Arial"/>
              </w:rPr>
              <w:t xml:space="preserve"> econometric modelling</w:t>
            </w:r>
            <w:r>
              <w:rPr>
                <w:rFonts w:ascii="Arial" w:hAnsi="Arial"/>
              </w:rPr>
              <w:t>, to a large extent; although some supervisors will accept qualitative studies, upon consultation</w:t>
            </w:r>
            <w:r w:rsidRPr="002745DF">
              <w:rPr>
                <w:rFonts w:ascii="Arial" w:hAnsi="Arial"/>
              </w:rPr>
              <w:t>.</w:t>
            </w:r>
            <w:r>
              <w:rPr>
                <w:rFonts w:ascii="Arial" w:hAnsi="Arial"/>
              </w:rPr>
              <w:t xml:space="preserve"> </w:t>
            </w:r>
          </w:p>
        </w:tc>
      </w:tr>
      <w:tr w:rsidR="00F97DDD" w:rsidRPr="002745DF" w14:paraId="4D16088A" w14:textId="77777777" w:rsidTr="00EE009B">
        <w:trPr>
          <w:trHeight w:val="276"/>
        </w:trPr>
        <w:tc>
          <w:tcPr>
            <w:tcW w:w="3539" w:type="dxa"/>
            <w:gridSpan w:val="2"/>
            <w:shd w:val="clear" w:color="auto" w:fill="auto"/>
          </w:tcPr>
          <w:p w14:paraId="1C9C707F" w14:textId="77777777" w:rsidR="00F97DDD" w:rsidRPr="002745DF" w:rsidRDefault="00F97DDD" w:rsidP="00EE009B">
            <w:pPr>
              <w:spacing w:after="0" w:line="240" w:lineRule="auto"/>
              <w:jc w:val="both"/>
              <w:rPr>
                <w:rFonts w:ascii="Arial" w:hAnsi="Arial"/>
                <w:b/>
                <w:bCs/>
              </w:rPr>
            </w:pPr>
            <w:r w:rsidRPr="002745DF">
              <w:rPr>
                <w:rFonts w:ascii="Arial" w:hAnsi="Arial"/>
                <w:b/>
                <w:bCs/>
              </w:rPr>
              <w:t xml:space="preserve">Reading: </w:t>
            </w:r>
          </w:p>
          <w:p w14:paraId="38947B0C" w14:textId="77777777" w:rsidR="00F97DDD" w:rsidRPr="002745DF" w:rsidRDefault="00F97DDD" w:rsidP="00EE009B">
            <w:pPr>
              <w:spacing w:after="0" w:line="240" w:lineRule="auto"/>
              <w:jc w:val="both"/>
              <w:rPr>
                <w:rFonts w:ascii="Arial" w:hAnsi="Arial"/>
                <w:b/>
                <w:bCs/>
              </w:rPr>
            </w:pPr>
            <w:r w:rsidRPr="002745DF">
              <w:rPr>
                <w:rFonts w:ascii="Arial" w:hAnsi="Arial"/>
                <w:b/>
                <w:bCs/>
              </w:rPr>
              <w:t>Subject Field</w:t>
            </w:r>
          </w:p>
          <w:p w14:paraId="33415D11" w14:textId="77777777" w:rsidR="00F97DDD" w:rsidRPr="002745DF" w:rsidRDefault="00F97DDD" w:rsidP="00EE009B">
            <w:pPr>
              <w:spacing w:after="0" w:line="240" w:lineRule="auto"/>
              <w:jc w:val="both"/>
              <w:rPr>
                <w:rFonts w:ascii="Arial" w:hAnsi="Arial"/>
              </w:rPr>
            </w:pPr>
          </w:p>
        </w:tc>
        <w:tc>
          <w:tcPr>
            <w:tcW w:w="5749" w:type="dxa"/>
            <w:gridSpan w:val="2"/>
            <w:shd w:val="clear" w:color="auto" w:fill="auto"/>
          </w:tcPr>
          <w:p w14:paraId="6D9C299E" w14:textId="77777777" w:rsidR="00F97DDD" w:rsidRDefault="00F97DDD" w:rsidP="00EE009B">
            <w:pPr>
              <w:spacing w:after="0" w:line="240" w:lineRule="auto"/>
              <w:jc w:val="both"/>
              <w:rPr>
                <w:rFonts w:ascii="Arial" w:hAnsi="Arial"/>
                <w:b/>
                <w:bCs/>
              </w:rPr>
            </w:pPr>
            <w:r w:rsidRPr="002745DF">
              <w:rPr>
                <w:rFonts w:ascii="Arial" w:hAnsi="Arial"/>
                <w:b/>
                <w:bCs/>
              </w:rPr>
              <w:t xml:space="preserve">This is a selection of articles and/or recent books in this research focus area. </w:t>
            </w:r>
            <w:r w:rsidRPr="002745DF">
              <w:rPr>
                <w:rFonts w:ascii="Arial" w:hAnsi="Arial"/>
                <w:b/>
                <w:bCs/>
                <w:cs/>
              </w:rPr>
              <w:t>‎</w:t>
            </w:r>
            <w:r w:rsidRPr="002745DF">
              <w:rPr>
                <w:rFonts w:ascii="Arial" w:hAnsi="Arial"/>
                <w:b/>
                <w:bCs/>
              </w:rPr>
              <w:t>Further reading over and above these is essential:</w:t>
            </w:r>
          </w:p>
          <w:p w14:paraId="1AF58770" w14:textId="77777777" w:rsidR="00F97DDD" w:rsidRDefault="00F97DDD" w:rsidP="00EE009B">
            <w:pPr>
              <w:spacing w:after="0" w:line="240" w:lineRule="auto"/>
              <w:jc w:val="both"/>
              <w:rPr>
                <w:rFonts w:ascii="Arial" w:hAnsi="Arial"/>
                <w:b/>
                <w:bCs/>
              </w:rPr>
            </w:pPr>
          </w:p>
          <w:p w14:paraId="5859A309" w14:textId="77777777" w:rsidR="00F97DDD" w:rsidRDefault="00F97DDD" w:rsidP="00EE009B">
            <w:pPr>
              <w:spacing w:after="0" w:line="240" w:lineRule="auto"/>
              <w:jc w:val="both"/>
              <w:rPr>
                <w:rFonts w:ascii="Arial" w:hAnsi="Arial"/>
                <w:b/>
                <w:bCs/>
              </w:rPr>
            </w:pPr>
            <w:r>
              <w:rPr>
                <w:rFonts w:ascii="Arial" w:hAnsi="Arial"/>
                <w:b/>
                <w:bCs/>
              </w:rPr>
              <w:t>Development Finance:</w:t>
            </w:r>
          </w:p>
          <w:p w14:paraId="01D077D3"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D10F41">
              <w:rPr>
                <w:rFonts w:ascii="Arial" w:hAnsi="Arial"/>
                <w:bCs/>
              </w:rPr>
              <w:t>Aust</w:t>
            </w:r>
            <w:proofErr w:type="spellEnd"/>
            <w:r w:rsidRPr="00D10F41">
              <w:rPr>
                <w:rFonts w:ascii="Arial" w:hAnsi="Arial"/>
                <w:bCs/>
              </w:rPr>
              <w:t xml:space="preserve">, V., </w:t>
            </w:r>
            <w:proofErr w:type="spellStart"/>
            <w:r w:rsidRPr="00D10F41">
              <w:rPr>
                <w:rFonts w:ascii="Arial" w:hAnsi="Arial"/>
                <w:bCs/>
              </w:rPr>
              <w:t>Morais</w:t>
            </w:r>
            <w:proofErr w:type="spellEnd"/>
            <w:r w:rsidRPr="00D10F41">
              <w:rPr>
                <w:rFonts w:ascii="Arial" w:hAnsi="Arial"/>
                <w:bCs/>
              </w:rPr>
              <w:t xml:space="preserve">, A.I. </w:t>
            </w:r>
            <w:r>
              <w:rPr>
                <w:rFonts w:ascii="Arial" w:hAnsi="Arial"/>
                <w:bCs/>
              </w:rPr>
              <w:t>and</w:t>
            </w:r>
            <w:r w:rsidRPr="00D10F41">
              <w:rPr>
                <w:rFonts w:ascii="Arial" w:hAnsi="Arial"/>
                <w:bCs/>
              </w:rPr>
              <w:t xml:space="preserve"> Pinto, I., 2020. How does foreign direct investment contribute to Sustainable Development Goals? Evidence from African countries. </w:t>
            </w:r>
            <w:r w:rsidRPr="00D10F41">
              <w:rPr>
                <w:rFonts w:ascii="Arial" w:hAnsi="Arial"/>
                <w:bCs/>
                <w:i/>
                <w:iCs/>
              </w:rPr>
              <w:t>Journal of Cleaner Production</w:t>
            </w:r>
            <w:r w:rsidRPr="00D10F41">
              <w:rPr>
                <w:rFonts w:ascii="Arial" w:hAnsi="Arial"/>
                <w:bCs/>
              </w:rPr>
              <w:t>, </w:t>
            </w:r>
            <w:r w:rsidRPr="00D10F41">
              <w:rPr>
                <w:rFonts w:ascii="Arial" w:hAnsi="Arial"/>
                <w:bCs/>
                <w:i/>
                <w:iCs/>
              </w:rPr>
              <w:t>245</w:t>
            </w:r>
            <w:r>
              <w:rPr>
                <w:rFonts w:ascii="Arial" w:hAnsi="Arial"/>
                <w:bCs/>
              </w:rPr>
              <w:t xml:space="preserve">, p.118823, available from </w:t>
            </w:r>
            <w:hyperlink r:id="rId37" w:history="1">
              <w:r w:rsidRPr="006B513A">
                <w:rPr>
                  <w:rStyle w:val="Hyperlink"/>
                  <w:rFonts w:ascii="Arial" w:hAnsi="Arial"/>
                  <w:bCs/>
                </w:rPr>
                <w:t>https://www.sciencedirect.com/science/article/pii/S0959652619336935</w:t>
              </w:r>
            </w:hyperlink>
          </w:p>
          <w:p w14:paraId="35918E2E" w14:textId="77777777" w:rsidR="00F97DDD" w:rsidRPr="00352936" w:rsidRDefault="00F97DDD" w:rsidP="00EE009B">
            <w:pPr>
              <w:pStyle w:val="ListParagraph"/>
              <w:numPr>
                <w:ilvl w:val="0"/>
                <w:numId w:val="8"/>
              </w:numPr>
              <w:spacing w:after="0" w:line="240" w:lineRule="auto"/>
              <w:jc w:val="both"/>
              <w:rPr>
                <w:rFonts w:ascii="Arial" w:hAnsi="Arial"/>
                <w:bCs/>
              </w:rPr>
            </w:pPr>
            <w:r w:rsidRPr="00352936">
              <w:rPr>
                <w:rFonts w:ascii="Arial" w:hAnsi="Arial"/>
                <w:bCs/>
              </w:rPr>
              <w:t xml:space="preserve">Brown, M., </w:t>
            </w:r>
            <w:proofErr w:type="spellStart"/>
            <w:r w:rsidRPr="00352936">
              <w:rPr>
                <w:rFonts w:ascii="Arial" w:hAnsi="Arial"/>
                <w:bCs/>
              </w:rPr>
              <w:t>Guin</w:t>
            </w:r>
            <w:proofErr w:type="spellEnd"/>
            <w:r w:rsidRPr="00352936">
              <w:rPr>
                <w:rFonts w:ascii="Arial" w:hAnsi="Arial"/>
                <w:bCs/>
              </w:rPr>
              <w:t xml:space="preserve">, B. and </w:t>
            </w:r>
            <w:proofErr w:type="spellStart"/>
            <w:r w:rsidRPr="00352936">
              <w:rPr>
                <w:rFonts w:ascii="Arial" w:hAnsi="Arial"/>
                <w:bCs/>
              </w:rPr>
              <w:t>Kirschenmann</w:t>
            </w:r>
            <w:proofErr w:type="spellEnd"/>
            <w:r w:rsidRPr="00352936">
              <w:rPr>
                <w:rFonts w:ascii="Arial" w:hAnsi="Arial"/>
                <w:bCs/>
              </w:rPr>
              <w:t>, K., 2016. Microfinance banks and financial inclusion. </w:t>
            </w:r>
            <w:r w:rsidRPr="00352936">
              <w:rPr>
                <w:rFonts w:ascii="Arial" w:hAnsi="Arial"/>
                <w:bCs/>
                <w:i/>
                <w:iCs/>
              </w:rPr>
              <w:t>Review of Finance</w:t>
            </w:r>
            <w:r w:rsidRPr="00352936">
              <w:rPr>
                <w:rFonts w:ascii="Arial" w:hAnsi="Arial"/>
                <w:bCs/>
              </w:rPr>
              <w:t>, </w:t>
            </w:r>
            <w:r w:rsidRPr="00352936">
              <w:rPr>
                <w:rFonts w:ascii="Arial" w:hAnsi="Arial"/>
                <w:bCs/>
                <w:i/>
                <w:iCs/>
              </w:rPr>
              <w:t>20</w:t>
            </w:r>
            <w:r w:rsidRPr="00352936">
              <w:rPr>
                <w:rFonts w:ascii="Arial" w:hAnsi="Arial"/>
                <w:bCs/>
              </w:rPr>
              <w:t>(3), pp.907-946.</w:t>
            </w:r>
          </w:p>
          <w:p w14:paraId="2C083ADA" w14:textId="77777777" w:rsidR="00F97DDD" w:rsidRDefault="00F97DDD" w:rsidP="00EE009B">
            <w:pPr>
              <w:pStyle w:val="ListParagraph"/>
              <w:numPr>
                <w:ilvl w:val="0"/>
                <w:numId w:val="8"/>
              </w:numPr>
              <w:spacing w:after="0" w:line="240" w:lineRule="auto"/>
              <w:jc w:val="both"/>
              <w:rPr>
                <w:rFonts w:ascii="Arial" w:hAnsi="Arial"/>
                <w:bCs/>
              </w:rPr>
            </w:pPr>
            <w:r w:rsidRPr="009A0B74">
              <w:rPr>
                <w:rFonts w:ascii="Arial" w:hAnsi="Arial"/>
                <w:bCs/>
              </w:rPr>
              <w:t>Chowdhury,</w:t>
            </w:r>
            <w:r w:rsidRPr="00FD6DC1">
              <w:rPr>
                <w:rFonts w:ascii="Arial" w:hAnsi="Arial"/>
                <w:bCs/>
              </w:rPr>
              <w:t xml:space="preserve"> M., 2016. Financial development, </w:t>
            </w:r>
            <w:proofErr w:type="gramStart"/>
            <w:r w:rsidRPr="00FD6DC1">
              <w:rPr>
                <w:rFonts w:ascii="Arial" w:hAnsi="Arial"/>
                <w:bCs/>
              </w:rPr>
              <w:t>remittances</w:t>
            </w:r>
            <w:proofErr w:type="gramEnd"/>
            <w:r w:rsidRPr="00FD6DC1">
              <w:rPr>
                <w:rFonts w:ascii="Arial" w:hAnsi="Arial"/>
                <w:bCs/>
              </w:rPr>
              <w:t xml:space="preserve"> and economic growth: Evidence using a dynamic panel estimation. </w:t>
            </w:r>
            <w:r w:rsidRPr="00FD6DC1">
              <w:rPr>
                <w:rFonts w:ascii="Arial" w:hAnsi="Arial"/>
                <w:bCs/>
                <w:i/>
                <w:iCs/>
              </w:rPr>
              <w:t>Margin: The Journal of Applied Economic Research</w:t>
            </w:r>
            <w:r w:rsidRPr="00FD6DC1">
              <w:rPr>
                <w:rFonts w:ascii="Arial" w:hAnsi="Arial"/>
                <w:bCs/>
              </w:rPr>
              <w:t>, </w:t>
            </w:r>
            <w:r w:rsidRPr="00FD6DC1">
              <w:rPr>
                <w:rFonts w:ascii="Arial" w:hAnsi="Arial"/>
                <w:bCs/>
                <w:i/>
                <w:iCs/>
              </w:rPr>
              <w:t>10</w:t>
            </w:r>
            <w:r w:rsidRPr="00FD6DC1">
              <w:rPr>
                <w:rFonts w:ascii="Arial" w:hAnsi="Arial"/>
                <w:bCs/>
              </w:rPr>
              <w:t>(1), pp.35-54.</w:t>
            </w:r>
          </w:p>
          <w:p w14:paraId="52C69A41" w14:textId="77777777" w:rsidR="00F97DDD" w:rsidRPr="007D3556" w:rsidRDefault="00F97DDD" w:rsidP="00EE009B">
            <w:pPr>
              <w:pStyle w:val="ListParagraph"/>
              <w:numPr>
                <w:ilvl w:val="0"/>
                <w:numId w:val="8"/>
              </w:numPr>
              <w:spacing w:after="0" w:line="240" w:lineRule="auto"/>
              <w:jc w:val="both"/>
              <w:rPr>
                <w:rFonts w:ascii="Arial" w:hAnsi="Arial"/>
                <w:bCs/>
              </w:rPr>
            </w:pPr>
            <w:r w:rsidRPr="007D3556">
              <w:rPr>
                <w:rFonts w:ascii="Arial" w:hAnsi="Arial"/>
                <w:bCs/>
              </w:rPr>
              <w:t xml:space="preserve">David-West, O. </w:t>
            </w:r>
            <w:r>
              <w:rPr>
                <w:rFonts w:ascii="Arial" w:hAnsi="Arial"/>
                <w:bCs/>
              </w:rPr>
              <w:t>and</w:t>
            </w:r>
            <w:r w:rsidRPr="007D3556">
              <w:rPr>
                <w:rFonts w:ascii="Arial" w:hAnsi="Arial"/>
                <w:bCs/>
              </w:rPr>
              <w:t xml:space="preserve"> </w:t>
            </w:r>
            <w:proofErr w:type="spellStart"/>
            <w:r w:rsidRPr="007D3556">
              <w:rPr>
                <w:rFonts w:ascii="Arial" w:hAnsi="Arial"/>
                <w:bCs/>
              </w:rPr>
              <w:t>Nwagwu</w:t>
            </w:r>
            <w:proofErr w:type="spellEnd"/>
            <w:r w:rsidRPr="007D3556">
              <w:rPr>
                <w:rFonts w:ascii="Arial" w:hAnsi="Arial"/>
                <w:bCs/>
              </w:rPr>
              <w:t>, I. 2018</w:t>
            </w:r>
            <w:r>
              <w:rPr>
                <w:rFonts w:ascii="Arial" w:hAnsi="Arial"/>
                <w:bCs/>
              </w:rPr>
              <w:t>.</w:t>
            </w:r>
            <w:r w:rsidRPr="007D3556">
              <w:rPr>
                <w:rFonts w:ascii="Arial" w:hAnsi="Arial"/>
                <w:bCs/>
              </w:rPr>
              <w:t xml:space="preserve"> SDGs and Digital Financial Services (DFS) Entrepreneurship: Challenges and Opportunities in Africa’s Largest Economy</w:t>
            </w:r>
            <w:r>
              <w:rPr>
                <w:rFonts w:ascii="Arial" w:hAnsi="Arial"/>
                <w:bCs/>
              </w:rPr>
              <w:t>.</w:t>
            </w:r>
            <w:r w:rsidRPr="007D3556">
              <w:rPr>
                <w:rFonts w:ascii="Arial" w:hAnsi="Arial"/>
                <w:bCs/>
              </w:rPr>
              <w:t xml:space="preserve"> Entrepreneurship and the Sustainable Development Goals (Contemporary Issues in Entrepreneurship Research, Vol. 8), Emerald Publishing Limited, pp. 103-117. DOI: </w:t>
            </w:r>
            <w:hyperlink r:id="rId38" w:history="1">
              <w:r w:rsidRPr="001E267E">
                <w:rPr>
                  <w:rStyle w:val="Hyperlink"/>
                  <w:rFonts w:ascii="Arial" w:hAnsi="Arial"/>
                  <w:bCs/>
                </w:rPr>
                <w:t>https://doi.org/10.1108/S2040-724620180000008011</w:t>
              </w:r>
            </w:hyperlink>
            <w:r>
              <w:rPr>
                <w:rFonts w:ascii="Arial" w:hAnsi="Arial"/>
                <w:bCs/>
              </w:rPr>
              <w:t xml:space="preserve"> </w:t>
            </w:r>
          </w:p>
          <w:p w14:paraId="2818A062" w14:textId="77777777" w:rsidR="00F97DDD" w:rsidRPr="007D3556" w:rsidRDefault="00F97DDD" w:rsidP="00EE009B">
            <w:pPr>
              <w:pStyle w:val="ListParagraph"/>
              <w:numPr>
                <w:ilvl w:val="0"/>
                <w:numId w:val="8"/>
              </w:numPr>
              <w:spacing w:after="0" w:line="240" w:lineRule="auto"/>
              <w:jc w:val="both"/>
              <w:rPr>
                <w:rFonts w:ascii="Arial" w:hAnsi="Arial"/>
                <w:bCs/>
              </w:rPr>
            </w:pPr>
            <w:proofErr w:type="spellStart"/>
            <w:r w:rsidRPr="007D3556">
              <w:rPr>
                <w:rFonts w:ascii="Arial" w:hAnsi="Arial"/>
                <w:bCs/>
              </w:rPr>
              <w:t>Dono</w:t>
            </w:r>
            <w:r>
              <w:rPr>
                <w:rFonts w:ascii="Arial" w:hAnsi="Arial"/>
                <w:bCs/>
              </w:rPr>
              <w:t>u-Adonsou</w:t>
            </w:r>
            <w:proofErr w:type="spellEnd"/>
            <w:r>
              <w:rPr>
                <w:rFonts w:ascii="Arial" w:hAnsi="Arial"/>
                <w:bCs/>
              </w:rPr>
              <w:t xml:space="preserve">, F. and </w:t>
            </w:r>
            <w:proofErr w:type="spellStart"/>
            <w:r>
              <w:rPr>
                <w:rFonts w:ascii="Arial" w:hAnsi="Arial"/>
                <w:bCs/>
              </w:rPr>
              <w:t>Sylwester</w:t>
            </w:r>
            <w:proofErr w:type="spellEnd"/>
            <w:r>
              <w:rPr>
                <w:rFonts w:ascii="Arial" w:hAnsi="Arial"/>
                <w:bCs/>
              </w:rPr>
              <w:t xml:space="preserve">, K. </w:t>
            </w:r>
            <w:r w:rsidRPr="007D3556">
              <w:rPr>
                <w:rFonts w:ascii="Arial" w:hAnsi="Arial"/>
                <w:bCs/>
              </w:rPr>
              <w:t xml:space="preserve">2016. Financial development and poverty reduction in </w:t>
            </w:r>
            <w:r w:rsidRPr="007D3556">
              <w:rPr>
                <w:rFonts w:ascii="Arial" w:hAnsi="Arial"/>
                <w:bCs/>
              </w:rPr>
              <w:lastRenderedPageBreak/>
              <w:t xml:space="preserve">developing countries: New evidence from banks and microfinance institutions. Review of Development Finance, 6(1), 82-90. DOI: </w:t>
            </w:r>
            <w:hyperlink r:id="rId39" w:history="1">
              <w:r w:rsidRPr="001E267E">
                <w:rPr>
                  <w:rStyle w:val="Hyperlink"/>
                  <w:rFonts w:ascii="Arial" w:hAnsi="Arial"/>
                  <w:bCs/>
                </w:rPr>
                <w:t>https://doi.org/10.1016/j.rdf.2016.06.002</w:t>
              </w:r>
            </w:hyperlink>
            <w:r>
              <w:rPr>
                <w:rFonts w:ascii="Arial" w:hAnsi="Arial"/>
                <w:bCs/>
              </w:rPr>
              <w:t xml:space="preserve"> </w:t>
            </w:r>
            <w:r w:rsidRPr="007D3556">
              <w:rPr>
                <w:rFonts w:ascii="Arial" w:hAnsi="Arial"/>
                <w:bCs/>
              </w:rPr>
              <w:t xml:space="preserve"> </w:t>
            </w:r>
          </w:p>
          <w:p w14:paraId="53CD913D"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7D3556">
              <w:rPr>
                <w:rFonts w:ascii="Arial" w:hAnsi="Arial"/>
                <w:bCs/>
              </w:rPr>
              <w:t>Durusu-Ciftci</w:t>
            </w:r>
            <w:proofErr w:type="spellEnd"/>
            <w:r w:rsidRPr="007D3556">
              <w:rPr>
                <w:rFonts w:ascii="Arial" w:hAnsi="Arial"/>
                <w:bCs/>
              </w:rPr>
              <w:t xml:space="preserve">, D., </w:t>
            </w:r>
            <w:proofErr w:type="spellStart"/>
            <w:r w:rsidRPr="007D3556">
              <w:rPr>
                <w:rFonts w:ascii="Arial" w:hAnsi="Arial"/>
                <w:bCs/>
              </w:rPr>
              <w:t>Ispir</w:t>
            </w:r>
            <w:proofErr w:type="spellEnd"/>
            <w:r w:rsidRPr="007D3556">
              <w:rPr>
                <w:rFonts w:ascii="Arial" w:hAnsi="Arial"/>
                <w:bCs/>
              </w:rPr>
              <w:t xml:space="preserve">, M.S. </w:t>
            </w:r>
            <w:r>
              <w:rPr>
                <w:rFonts w:ascii="Arial" w:hAnsi="Arial"/>
                <w:bCs/>
              </w:rPr>
              <w:t>and</w:t>
            </w:r>
            <w:r w:rsidRPr="007D3556">
              <w:rPr>
                <w:rFonts w:ascii="Arial" w:hAnsi="Arial"/>
                <w:bCs/>
              </w:rPr>
              <w:t xml:space="preserve"> </w:t>
            </w:r>
            <w:proofErr w:type="spellStart"/>
            <w:r w:rsidRPr="007D3556">
              <w:rPr>
                <w:rFonts w:ascii="Arial" w:hAnsi="Arial"/>
                <w:bCs/>
              </w:rPr>
              <w:t>Yetkiner</w:t>
            </w:r>
            <w:proofErr w:type="spellEnd"/>
            <w:r w:rsidRPr="007D3556">
              <w:rPr>
                <w:rFonts w:ascii="Arial" w:hAnsi="Arial"/>
                <w:bCs/>
              </w:rPr>
              <w:t>, H., 2017. Financial development and economic growth: Some theory and more evidence. </w:t>
            </w:r>
            <w:r w:rsidRPr="007D3556">
              <w:rPr>
                <w:rFonts w:ascii="Arial" w:hAnsi="Arial"/>
                <w:bCs/>
                <w:i/>
                <w:iCs/>
              </w:rPr>
              <w:t>Journal of Policy Modeling</w:t>
            </w:r>
            <w:r w:rsidRPr="007D3556">
              <w:rPr>
                <w:rFonts w:ascii="Arial" w:hAnsi="Arial"/>
                <w:bCs/>
              </w:rPr>
              <w:t>, </w:t>
            </w:r>
            <w:r w:rsidRPr="007D3556">
              <w:rPr>
                <w:rFonts w:ascii="Arial" w:hAnsi="Arial"/>
                <w:bCs/>
                <w:i/>
                <w:iCs/>
              </w:rPr>
              <w:t>39</w:t>
            </w:r>
            <w:r w:rsidRPr="007D3556">
              <w:rPr>
                <w:rFonts w:ascii="Arial" w:hAnsi="Arial"/>
                <w:bCs/>
              </w:rPr>
              <w:t>(2), pp.290-306.</w:t>
            </w:r>
          </w:p>
          <w:p w14:paraId="1049AF80" w14:textId="77777777" w:rsidR="00F97DDD" w:rsidRPr="009A0B74" w:rsidRDefault="00F97DDD" w:rsidP="00EE009B">
            <w:pPr>
              <w:pStyle w:val="ListParagraph"/>
              <w:numPr>
                <w:ilvl w:val="0"/>
                <w:numId w:val="8"/>
              </w:numPr>
              <w:spacing w:after="0" w:line="240" w:lineRule="auto"/>
              <w:jc w:val="both"/>
              <w:rPr>
                <w:rFonts w:ascii="Arial" w:hAnsi="Arial"/>
                <w:bCs/>
              </w:rPr>
            </w:pPr>
            <w:r>
              <w:rPr>
                <w:rFonts w:ascii="Arial" w:hAnsi="Arial"/>
                <w:bCs/>
              </w:rPr>
              <w:t>Goldsmith, R.W. 1969</w:t>
            </w:r>
            <w:r w:rsidRPr="009A0B74">
              <w:rPr>
                <w:rFonts w:ascii="Arial" w:hAnsi="Arial"/>
                <w:bCs/>
              </w:rPr>
              <w:t>. Financial structure and development, Yale University Press, New Haven, CT.</w:t>
            </w:r>
          </w:p>
          <w:p w14:paraId="75DE68E9"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AA640E">
              <w:rPr>
                <w:rFonts w:ascii="Arial" w:hAnsi="Arial"/>
                <w:bCs/>
              </w:rPr>
              <w:t>Gualberti</w:t>
            </w:r>
            <w:proofErr w:type="spellEnd"/>
            <w:r w:rsidRPr="00AA640E">
              <w:rPr>
                <w:rFonts w:ascii="Arial" w:hAnsi="Arial"/>
                <w:bCs/>
              </w:rPr>
              <w:t xml:space="preserve">, G., Martins, L.F. and </w:t>
            </w:r>
            <w:proofErr w:type="spellStart"/>
            <w:r w:rsidRPr="00AA640E">
              <w:rPr>
                <w:rFonts w:ascii="Arial" w:hAnsi="Arial"/>
                <w:bCs/>
              </w:rPr>
              <w:t>Bazilian</w:t>
            </w:r>
            <w:proofErr w:type="spellEnd"/>
            <w:r w:rsidRPr="00AA640E">
              <w:rPr>
                <w:rFonts w:ascii="Arial" w:hAnsi="Arial"/>
                <w:bCs/>
              </w:rPr>
              <w:t>, M., 2014. An econometric analysis of the effectiveness of development finance for the energy sector. </w:t>
            </w:r>
            <w:r w:rsidRPr="00AA640E">
              <w:rPr>
                <w:rFonts w:ascii="Arial" w:hAnsi="Arial"/>
                <w:bCs/>
                <w:i/>
                <w:iCs/>
              </w:rPr>
              <w:t>Energy for Sustainable Development</w:t>
            </w:r>
            <w:r w:rsidRPr="00AA640E">
              <w:rPr>
                <w:rFonts w:ascii="Arial" w:hAnsi="Arial"/>
                <w:bCs/>
              </w:rPr>
              <w:t>, </w:t>
            </w:r>
            <w:r w:rsidRPr="00AA640E">
              <w:rPr>
                <w:rFonts w:ascii="Arial" w:hAnsi="Arial"/>
                <w:bCs/>
                <w:i/>
                <w:iCs/>
              </w:rPr>
              <w:t>18</w:t>
            </w:r>
            <w:r w:rsidRPr="00AA640E">
              <w:rPr>
                <w:rFonts w:ascii="Arial" w:hAnsi="Arial"/>
                <w:bCs/>
              </w:rPr>
              <w:t>, pp.16-27.</w:t>
            </w:r>
          </w:p>
          <w:p w14:paraId="706BA150" w14:textId="77777777" w:rsidR="00F97DDD" w:rsidRPr="007D3556" w:rsidRDefault="00F97DDD" w:rsidP="00EE009B">
            <w:pPr>
              <w:pStyle w:val="ListParagraph"/>
              <w:numPr>
                <w:ilvl w:val="0"/>
                <w:numId w:val="8"/>
              </w:numPr>
              <w:spacing w:after="0" w:line="240" w:lineRule="auto"/>
              <w:jc w:val="both"/>
              <w:rPr>
                <w:rFonts w:ascii="Arial" w:hAnsi="Arial"/>
                <w:bCs/>
              </w:rPr>
            </w:pPr>
            <w:r>
              <w:rPr>
                <w:rFonts w:ascii="Arial" w:hAnsi="Arial"/>
                <w:bCs/>
              </w:rPr>
              <w:t xml:space="preserve">Hermes, N., and </w:t>
            </w:r>
            <w:proofErr w:type="spellStart"/>
            <w:r>
              <w:rPr>
                <w:rFonts w:ascii="Arial" w:hAnsi="Arial"/>
                <w:bCs/>
              </w:rPr>
              <w:t>Lensink</w:t>
            </w:r>
            <w:proofErr w:type="spellEnd"/>
            <w:r>
              <w:rPr>
                <w:rFonts w:ascii="Arial" w:hAnsi="Arial"/>
                <w:bCs/>
              </w:rPr>
              <w:t xml:space="preserve">, R. </w:t>
            </w:r>
            <w:r w:rsidRPr="007D3556">
              <w:rPr>
                <w:rFonts w:ascii="Arial" w:hAnsi="Arial"/>
                <w:bCs/>
              </w:rPr>
              <w:t xml:space="preserve">2011. Microfinance: its impact, outreach, and sustainability. World Development, 39(6), 875-881. DOI: </w:t>
            </w:r>
            <w:hyperlink r:id="rId40" w:history="1">
              <w:r w:rsidRPr="001E267E">
                <w:rPr>
                  <w:rStyle w:val="Hyperlink"/>
                  <w:rFonts w:ascii="Arial" w:hAnsi="Arial"/>
                  <w:bCs/>
                </w:rPr>
                <w:t>https://doi.org/10.1016/j.worlddev.2009.10.021</w:t>
              </w:r>
            </w:hyperlink>
            <w:r>
              <w:rPr>
                <w:rFonts w:ascii="Arial" w:hAnsi="Arial"/>
                <w:bCs/>
              </w:rPr>
              <w:t xml:space="preserve"> </w:t>
            </w:r>
            <w:r w:rsidRPr="007D3556">
              <w:rPr>
                <w:rFonts w:ascii="Arial" w:hAnsi="Arial"/>
                <w:bCs/>
              </w:rPr>
              <w:t xml:space="preserve"> </w:t>
            </w:r>
          </w:p>
          <w:p w14:paraId="6C185ED7" w14:textId="77777777" w:rsidR="00F97DDD" w:rsidRDefault="00F97DDD" w:rsidP="00EE009B">
            <w:pPr>
              <w:pStyle w:val="ListParagraph"/>
              <w:numPr>
                <w:ilvl w:val="0"/>
                <w:numId w:val="8"/>
              </w:numPr>
              <w:spacing w:after="0" w:line="240" w:lineRule="auto"/>
              <w:jc w:val="both"/>
              <w:rPr>
                <w:rFonts w:ascii="Arial" w:hAnsi="Arial"/>
                <w:bCs/>
              </w:rPr>
            </w:pPr>
            <w:r w:rsidRPr="007D3556">
              <w:rPr>
                <w:rFonts w:ascii="Arial" w:hAnsi="Arial"/>
                <w:bCs/>
              </w:rPr>
              <w:t xml:space="preserve">Hermes, N., 2014. Does microfinance affect income </w:t>
            </w:r>
            <w:proofErr w:type="gramStart"/>
            <w:r w:rsidRPr="007D3556">
              <w:rPr>
                <w:rFonts w:ascii="Arial" w:hAnsi="Arial"/>
                <w:bCs/>
              </w:rPr>
              <w:t>inequality?.</w:t>
            </w:r>
            <w:proofErr w:type="gramEnd"/>
            <w:r w:rsidRPr="007D3556">
              <w:rPr>
                <w:rFonts w:ascii="Arial" w:hAnsi="Arial"/>
                <w:bCs/>
              </w:rPr>
              <w:t> </w:t>
            </w:r>
            <w:r w:rsidRPr="007D3556">
              <w:rPr>
                <w:rFonts w:ascii="Arial" w:hAnsi="Arial"/>
                <w:bCs/>
                <w:i/>
                <w:iCs/>
              </w:rPr>
              <w:t>Applied Economics</w:t>
            </w:r>
            <w:r w:rsidRPr="007D3556">
              <w:rPr>
                <w:rFonts w:ascii="Arial" w:hAnsi="Arial"/>
                <w:bCs/>
              </w:rPr>
              <w:t>, </w:t>
            </w:r>
            <w:r w:rsidRPr="007D3556">
              <w:rPr>
                <w:rFonts w:ascii="Arial" w:hAnsi="Arial"/>
                <w:bCs/>
                <w:i/>
                <w:iCs/>
              </w:rPr>
              <w:t>46</w:t>
            </w:r>
            <w:r w:rsidRPr="007D3556">
              <w:rPr>
                <w:rFonts w:ascii="Arial" w:hAnsi="Arial"/>
                <w:bCs/>
              </w:rPr>
              <w:t>(9), pp.1021-1034.</w:t>
            </w:r>
          </w:p>
          <w:p w14:paraId="7DFB43C8" w14:textId="77777777" w:rsidR="00F97DDD" w:rsidRDefault="00F97DDD" w:rsidP="00EE009B">
            <w:pPr>
              <w:pStyle w:val="ListParagraph"/>
              <w:numPr>
                <w:ilvl w:val="0"/>
                <w:numId w:val="8"/>
              </w:numPr>
              <w:spacing w:after="0" w:line="240" w:lineRule="auto"/>
              <w:jc w:val="both"/>
              <w:rPr>
                <w:rFonts w:ascii="Arial" w:hAnsi="Arial"/>
                <w:bCs/>
              </w:rPr>
            </w:pPr>
            <w:r w:rsidRPr="006B513A">
              <w:rPr>
                <w:rFonts w:ascii="Arial" w:hAnsi="Arial"/>
                <w:bCs/>
              </w:rPr>
              <w:t xml:space="preserve">Javaid, W., 2017. Impact of Foreign Financial Inflow on Economic Growth of Pakistan. Do Remittances, Foreign Aid, and ODA Behave </w:t>
            </w:r>
            <w:proofErr w:type="gramStart"/>
            <w:r w:rsidRPr="006B513A">
              <w:rPr>
                <w:rFonts w:ascii="Arial" w:hAnsi="Arial"/>
                <w:bCs/>
              </w:rPr>
              <w:t>Similarly?.</w:t>
            </w:r>
            <w:proofErr w:type="gramEnd"/>
            <w:r w:rsidRPr="006B513A">
              <w:rPr>
                <w:rFonts w:ascii="Arial" w:hAnsi="Arial"/>
                <w:bCs/>
              </w:rPr>
              <w:t> </w:t>
            </w:r>
            <w:r w:rsidRPr="006B513A">
              <w:rPr>
                <w:rFonts w:ascii="Arial" w:hAnsi="Arial"/>
                <w:bCs/>
                <w:i/>
                <w:iCs/>
              </w:rPr>
              <w:t xml:space="preserve">Journal of Behavioural Economics, Finance, </w:t>
            </w:r>
            <w:proofErr w:type="spellStart"/>
            <w:r w:rsidRPr="006B513A">
              <w:rPr>
                <w:rFonts w:ascii="Arial" w:hAnsi="Arial"/>
                <w:bCs/>
                <w:i/>
                <w:iCs/>
              </w:rPr>
              <w:t>Enterpreneurship</w:t>
            </w:r>
            <w:proofErr w:type="spellEnd"/>
            <w:r w:rsidRPr="006B513A">
              <w:rPr>
                <w:rFonts w:ascii="Arial" w:hAnsi="Arial"/>
                <w:bCs/>
                <w:i/>
                <w:iCs/>
              </w:rPr>
              <w:t>, Accounting and Transport</w:t>
            </w:r>
            <w:r w:rsidRPr="006B513A">
              <w:rPr>
                <w:rFonts w:ascii="Arial" w:hAnsi="Arial"/>
                <w:bCs/>
              </w:rPr>
              <w:t>, </w:t>
            </w:r>
            <w:r w:rsidRPr="006B513A">
              <w:rPr>
                <w:rFonts w:ascii="Arial" w:hAnsi="Arial"/>
                <w:bCs/>
                <w:i/>
                <w:iCs/>
              </w:rPr>
              <w:t>5</w:t>
            </w:r>
            <w:r w:rsidRPr="006B513A">
              <w:rPr>
                <w:rFonts w:ascii="Arial" w:hAnsi="Arial"/>
                <w:bCs/>
              </w:rPr>
              <w:t>(1), pp.10-18.</w:t>
            </w:r>
          </w:p>
          <w:p w14:paraId="2B643C3B"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6B513A">
              <w:rPr>
                <w:rFonts w:ascii="Arial" w:hAnsi="Arial"/>
                <w:bCs/>
              </w:rPr>
              <w:t>Kedir</w:t>
            </w:r>
            <w:proofErr w:type="spellEnd"/>
            <w:r w:rsidRPr="006B513A">
              <w:rPr>
                <w:rFonts w:ascii="Arial" w:hAnsi="Arial"/>
                <w:bCs/>
              </w:rPr>
              <w:t xml:space="preserve">, A., </w:t>
            </w:r>
            <w:proofErr w:type="spellStart"/>
            <w:r w:rsidRPr="006B513A">
              <w:rPr>
                <w:rFonts w:ascii="Arial" w:hAnsi="Arial"/>
                <w:bCs/>
              </w:rPr>
              <w:t>Elhiraika</w:t>
            </w:r>
            <w:proofErr w:type="spellEnd"/>
            <w:r w:rsidRPr="006B513A">
              <w:rPr>
                <w:rFonts w:ascii="Arial" w:hAnsi="Arial"/>
                <w:bCs/>
              </w:rPr>
              <w:t xml:space="preserve">, A., </w:t>
            </w:r>
            <w:proofErr w:type="spellStart"/>
            <w:r w:rsidRPr="006B513A">
              <w:rPr>
                <w:rFonts w:ascii="Arial" w:hAnsi="Arial"/>
                <w:bCs/>
              </w:rPr>
              <w:t>Chinzara</w:t>
            </w:r>
            <w:proofErr w:type="spellEnd"/>
            <w:r w:rsidRPr="006B513A">
              <w:rPr>
                <w:rFonts w:ascii="Arial" w:hAnsi="Arial"/>
                <w:bCs/>
              </w:rPr>
              <w:t xml:space="preserve">, Z. and </w:t>
            </w:r>
            <w:proofErr w:type="spellStart"/>
            <w:r w:rsidRPr="006B513A">
              <w:rPr>
                <w:rFonts w:ascii="Arial" w:hAnsi="Arial"/>
                <w:bCs/>
              </w:rPr>
              <w:t>Sandjong</w:t>
            </w:r>
            <w:proofErr w:type="spellEnd"/>
            <w:r w:rsidRPr="006B513A">
              <w:rPr>
                <w:rFonts w:ascii="Arial" w:hAnsi="Arial"/>
                <w:bCs/>
              </w:rPr>
              <w:t>, D., 2017. Growth and development finance required for achieving sustainable development Goals (SDGs) in Africa. </w:t>
            </w:r>
            <w:r w:rsidRPr="006B513A">
              <w:rPr>
                <w:rFonts w:ascii="Arial" w:hAnsi="Arial"/>
                <w:bCs/>
                <w:i/>
                <w:iCs/>
              </w:rPr>
              <w:t>African Development Review</w:t>
            </w:r>
            <w:r w:rsidRPr="006B513A">
              <w:rPr>
                <w:rFonts w:ascii="Arial" w:hAnsi="Arial"/>
                <w:bCs/>
              </w:rPr>
              <w:t>, </w:t>
            </w:r>
            <w:r w:rsidRPr="006B513A">
              <w:rPr>
                <w:rFonts w:ascii="Arial" w:hAnsi="Arial"/>
                <w:bCs/>
                <w:i/>
                <w:iCs/>
              </w:rPr>
              <w:t>29</w:t>
            </w:r>
            <w:r w:rsidRPr="006B513A">
              <w:rPr>
                <w:rFonts w:ascii="Arial" w:hAnsi="Arial"/>
                <w:bCs/>
              </w:rPr>
              <w:t>(S1), pp.15-26.</w:t>
            </w:r>
          </w:p>
          <w:p w14:paraId="3F675E8D"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FD6DC1">
              <w:rPr>
                <w:rFonts w:ascii="Arial" w:hAnsi="Arial"/>
                <w:bCs/>
              </w:rPr>
              <w:t>Kharas</w:t>
            </w:r>
            <w:proofErr w:type="spellEnd"/>
            <w:r w:rsidRPr="00FD6DC1">
              <w:rPr>
                <w:rFonts w:ascii="Arial" w:hAnsi="Arial"/>
                <w:bCs/>
              </w:rPr>
              <w:t xml:space="preserve">, H., </w:t>
            </w:r>
            <w:proofErr w:type="spellStart"/>
            <w:r w:rsidRPr="00FD6DC1">
              <w:rPr>
                <w:rFonts w:ascii="Arial" w:hAnsi="Arial"/>
                <w:bCs/>
              </w:rPr>
              <w:t>Prizzon</w:t>
            </w:r>
            <w:proofErr w:type="spellEnd"/>
            <w:r w:rsidRPr="00FD6DC1">
              <w:rPr>
                <w:rFonts w:ascii="Arial" w:hAnsi="Arial"/>
                <w:bCs/>
              </w:rPr>
              <w:t>, A. and Rogerson, A., 2014. Financing the post-2015 Sustainable Development Goals. </w:t>
            </w:r>
            <w:r w:rsidRPr="00FD6DC1">
              <w:rPr>
                <w:rFonts w:ascii="Arial" w:hAnsi="Arial"/>
                <w:bCs/>
                <w:i/>
                <w:iCs/>
              </w:rPr>
              <w:t>Overseas Development Institute, London</w:t>
            </w:r>
            <w:r w:rsidRPr="00FD6DC1">
              <w:rPr>
                <w:rFonts w:ascii="Arial" w:hAnsi="Arial"/>
                <w:bCs/>
              </w:rPr>
              <w:t>.</w:t>
            </w:r>
          </w:p>
          <w:p w14:paraId="7BA32D1F"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FD6DC1">
              <w:rPr>
                <w:rFonts w:ascii="Arial" w:hAnsi="Arial"/>
                <w:bCs/>
              </w:rPr>
              <w:t>Kragelund</w:t>
            </w:r>
            <w:proofErr w:type="spellEnd"/>
            <w:r w:rsidRPr="00FD6DC1">
              <w:rPr>
                <w:rFonts w:ascii="Arial" w:hAnsi="Arial"/>
                <w:bCs/>
              </w:rPr>
              <w:t xml:space="preserve">, P., 2015. Towards convergence and cooperation in the global development finance regime: closing Africa's policy </w:t>
            </w:r>
            <w:proofErr w:type="gramStart"/>
            <w:r w:rsidRPr="00FD6DC1">
              <w:rPr>
                <w:rFonts w:ascii="Arial" w:hAnsi="Arial"/>
                <w:bCs/>
              </w:rPr>
              <w:t>space?.</w:t>
            </w:r>
            <w:proofErr w:type="gramEnd"/>
            <w:r w:rsidRPr="00FD6DC1">
              <w:rPr>
                <w:rFonts w:ascii="Arial" w:hAnsi="Arial"/>
                <w:bCs/>
              </w:rPr>
              <w:t> </w:t>
            </w:r>
            <w:r w:rsidRPr="00FD6DC1">
              <w:rPr>
                <w:rFonts w:ascii="Arial" w:hAnsi="Arial"/>
                <w:bCs/>
                <w:i/>
                <w:iCs/>
              </w:rPr>
              <w:t>Cambridge Review of International Affairs</w:t>
            </w:r>
            <w:r w:rsidRPr="00FD6DC1">
              <w:rPr>
                <w:rFonts w:ascii="Arial" w:hAnsi="Arial"/>
                <w:bCs/>
              </w:rPr>
              <w:t>, </w:t>
            </w:r>
            <w:r w:rsidRPr="00FD6DC1">
              <w:rPr>
                <w:rFonts w:ascii="Arial" w:hAnsi="Arial"/>
                <w:bCs/>
                <w:i/>
                <w:iCs/>
              </w:rPr>
              <w:t>28</w:t>
            </w:r>
            <w:r w:rsidRPr="00FD6DC1">
              <w:rPr>
                <w:rFonts w:ascii="Arial" w:hAnsi="Arial"/>
                <w:bCs/>
              </w:rPr>
              <w:t>(2), pp.246-262.</w:t>
            </w:r>
          </w:p>
          <w:p w14:paraId="3E06FFAA" w14:textId="77777777" w:rsidR="00F97DDD" w:rsidRPr="003F125C" w:rsidRDefault="00F97DDD" w:rsidP="00EE009B">
            <w:pPr>
              <w:pStyle w:val="ListParagraph"/>
              <w:numPr>
                <w:ilvl w:val="0"/>
                <w:numId w:val="8"/>
              </w:numPr>
              <w:spacing w:after="0" w:line="240" w:lineRule="auto"/>
              <w:jc w:val="both"/>
              <w:rPr>
                <w:rFonts w:ascii="Arial" w:hAnsi="Arial"/>
                <w:bCs/>
                <w:lang w:val="fr-FR"/>
              </w:rPr>
            </w:pPr>
            <w:r w:rsidRPr="003F125C">
              <w:rPr>
                <w:rFonts w:ascii="Arial" w:hAnsi="Arial"/>
                <w:bCs/>
                <w:lang w:val="it-IT"/>
              </w:rPr>
              <w:t xml:space="preserve">Lacalle-Calderón, M., Chasco, C., Alfonso-Gil, J. and Neira, I. 2015. </w:t>
            </w:r>
            <w:r w:rsidRPr="00AA640E">
              <w:rPr>
                <w:rFonts w:ascii="Arial" w:hAnsi="Arial"/>
                <w:bCs/>
              </w:rPr>
              <w:t>A comparative analysis of the effect of aid and microfinance on growth. </w:t>
            </w:r>
            <w:r w:rsidRPr="003F125C">
              <w:rPr>
                <w:rFonts w:ascii="Arial" w:hAnsi="Arial"/>
                <w:bCs/>
                <w:i/>
                <w:iCs/>
                <w:lang w:val="fr-FR"/>
              </w:rPr>
              <w:t xml:space="preserve">Canadian Journal of </w:t>
            </w:r>
            <w:proofErr w:type="spellStart"/>
            <w:r w:rsidRPr="003F125C">
              <w:rPr>
                <w:rFonts w:ascii="Arial" w:hAnsi="Arial"/>
                <w:bCs/>
                <w:i/>
                <w:iCs/>
                <w:lang w:val="fr-FR"/>
              </w:rPr>
              <w:t>Development</w:t>
            </w:r>
            <w:proofErr w:type="spellEnd"/>
            <w:r w:rsidRPr="003F125C">
              <w:rPr>
                <w:rFonts w:ascii="Arial" w:hAnsi="Arial"/>
                <w:bCs/>
                <w:i/>
                <w:iCs/>
                <w:lang w:val="fr-FR"/>
              </w:rPr>
              <w:t xml:space="preserve"> </w:t>
            </w:r>
            <w:proofErr w:type="spellStart"/>
            <w:r w:rsidRPr="003F125C">
              <w:rPr>
                <w:rFonts w:ascii="Arial" w:hAnsi="Arial"/>
                <w:bCs/>
                <w:i/>
                <w:iCs/>
                <w:lang w:val="fr-FR"/>
              </w:rPr>
              <w:t>Studies</w:t>
            </w:r>
            <w:proofErr w:type="spellEnd"/>
            <w:r w:rsidRPr="003F125C">
              <w:rPr>
                <w:rFonts w:ascii="Arial" w:hAnsi="Arial"/>
                <w:bCs/>
                <w:i/>
                <w:iCs/>
                <w:lang w:val="fr-FR"/>
              </w:rPr>
              <w:t>/Revue canadienne d'études du développement</w:t>
            </w:r>
            <w:r w:rsidRPr="003F125C">
              <w:rPr>
                <w:rFonts w:ascii="Arial" w:hAnsi="Arial"/>
                <w:bCs/>
                <w:lang w:val="fr-FR"/>
              </w:rPr>
              <w:t>, </w:t>
            </w:r>
            <w:r w:rsidRPr="003F125C">
              <w:rPr>
                <w:rFonts w:ascii="Arial" w:hAnsi="Arial"/>
                <w:bCs/>
                <w:i/>
                <w:iCs/>
                <w:lang w:val="fr-FR"/>
              </w:rPr>
              <w:t>36</w:t>
            </w:r>
            <w:r w:rsidRPr="003F125C">
              <w:rPr>
                <w:rFonts w:ascii="Arial" w:hAnsi="Arial"/>
                <w:bCs/>
                <w:lang w:val="fr-FR"/>
              </w:rPr>
              <w:t>(1), pp.72-88.</w:t>
            </w:r>
          </w:p>
          <w:p w14:paraId="2D8AEAE9" w14:textId="77777777" w:rsidR="00F97DDD" w:rsidRPr="003C6EC8" w:rsidRDefault="00F97DDD" w:rsidP="00EE009B">
            <w:pPr>
              <w:numPr>
                <w:ilvl w:val="0"/>
                <w:numId w:val="8"/>
              </w:numPr>
              <w:spacing w:after="0" w:line="240" w:lineRule="auto"/>
              <w:contextualSpacing/>
              <w:jc w:val="both"/>
              <w:rPr>
                <w:rFonts w:ascii="Arial" w:hAnsi="Arial"/>
                <w:bCs/>
              </w:rPr>
            </w:pPr>
            <w:r w:rsidRPr="003C6EC8">
              <w:rPr>
                <w:rFonts w:ascii="Arial" w:hAnsi="Arial"/>
                <w:bCs/>
              </w:rPr>
              <w:t>Makina, D. (ed) (2019). Extending Financial Inclusion in Africa. Elsevier, San Diego, CA, USA</w:t>
            </w:r>
          </w:p>
          <w:p w14:paraId="4562B16E" w14:textId="77777777" w:rsidR="00F97DDD" w:rsidRPr="009A0B74" w:rsidRDefault="00F97DDD" w:rsidP="00EE009B">
            <w:pPr>
              <w:pStyle w:val="ListParagraph"/>
              <w:numPr>
                <w:ilvl w:val="0"/>
                <w:numId w:val="8"/>
              </w:numPr>
              <w:rPr>
                <w:rFonts w:ascii="Arial" w:hAnsi="Arial"/>
                <w:bCs/>
              </w:rPr>
            </w:pPr>
            <w:r w:rsidRPr="009A0B74">
              <w:rPr>
                <w:rFonts w:ascii="Arial" w:hAnsi="Arial"/>
                <w:bCs/>
              </w:rPr>
              <w:t xml:space="preserve">Makoni, P.L., 2014. From Financial Exclusion to Financial Inclusion through Microfinance: The </w:t>
            </w:r>
            <w:r w:rsidRPr="009A0B74">
              <w:rPr>
                <w:rFonts w:ascii="Arial" w:hAnsi="Arial"/>
                <w:bCs/>
              </w:rPr>
              <w:lastRenderedPageBreak/>
              <w:t>Case of Rural Zimbabwe. </w:t>
            </w:r>
            <w:r w:rsidRPr="009A0B74">
              <w:rPr>
                <w:rFonts w:ascii="Arial" w:hAnsi="Arial"/>
                <w:bCs/>
                <w:i/>
                <w:iCs/>
              </w:rPr>
              <w:t>Corporate Ownership &amp; Control</w:t>
            </w:r>
            <w:r w:rsidRPr="009A0B74">
              <w:rPr>
                <w:rFonts w:ascii="Arial" w:hAnsi="Arial"/>
                <w:bCs/>
              </w:rPr>
              <w:t>, p.447.</w:t>
            </w:r>
          </w:p>
          <w:p w14:paraId="763D990E"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A6489B">
              <w:rPr>
                <w:rFonts w:ascii="Arial" w:hAnsi="Arial"/>
                <w:bCs/>
              </w:rPr>
              <w:t>Strøm</w:t>
            </w:r>
            <w:proofErr w:type="spellEnd"/>
            <w:r w:rsidRPr="00A6489B">
              <w:rPr>
                <w:rFonts w:ascii="Arial" w:hAnsi="Arial"/>
                <w:bCs/>
              </w:rPr>
              <w:t xml:space="preserve">, R.Ø., </w:t>
            </w:r>
            <w:proofErr w:type="spellStart"/>
            <w:r w:rsidRPr="00A6489B">
              <w:rPr>
                <w:rFonts w:ascii="Arial" w:hAnsi="Arial"/>
                <w:bCs/>
              </w:rPr>
              <w:t>D’Espallier</w:t>
            </w:r>
            <w:proofErr w:type="spellEnd"/>
            <w:r w:rsidRPr="00A6489B">
              <w:rPr>
                <w:rFonts w:ascii="Arial" w:hAnsi="Arial"/>
                <w:bCs/>
              </w:rPr>
              <w:t xml:space="preserve">, B. and </w:t>
            </w:r>
            <w:proofErr w:type="spellStart"/>
            <w:r w:rsidRPr="00A6489B">
              <w:rPr>
                <w:rFonts w:ascii="Arial" w:hAnsi="Arial"/>
                <w:bCs/>
              </w:rPr>
              <w:t>Mersland</w:t>
            </w:r>
            <w:proofErr w:type="spellEnd"/>
            <w:r w:rsidRPr="00A6489B">
              <w:rPr>
                <w:rFonts w:ascii="Arial" w:hAnsi="Arial"/>
                <w:bCs/>
              </w:rPr>
              <w:t>, R., 2014. Female leadership, performance, and governance in microfinance institutions. </w:t>
            </w:r>
            <w:r w:rsidRPr="00A6489B">
              <w:rPr>
                <w:rFonts w:ascii="Arial" w:hAnsi="Arial"/>
                <w:bCs/>
                <w:i/>
                <w:iCs/>
              </w:rPr>
              <w:t>Journal of Banking &amp; Finance</w:t>
            </w:r>
            <w:r w:rsidRPr="00A6489B">
              <w:rPr>
                <w:rFonts w:ascii="Arial" w:hAnsi="Arial"/>
                <w:bCs/>
              </w:rPr>
              <w:t>, </w:t>
            </w:r>
            <w:r w:rsidRPr="00A6489B">
              <w:rPr>
                <w:rFonts w:ascii="Arial" w:hAnsi="Arial"/>
                <w:bCs/>
                <w:i/>
                <w:iCs/>
              </w:rPr>
              <w:t>42</w:t>
            </w:r>
            <w:r w:rsidRPr="00A6489B">
              <w:rPr>
                <w:rFonts w:ascii="Arial" w:hAnsi="Arial"/>
                <w:bCs/>
              </w:rPr>
              <w:t>, pp.60-75.</w:t>
            </w:r>
          </w:p>
          <w:p w14:paraId="3425B4F5" w14:textId="77777777" w:rsidR="00F97DDD" w:rsidRDefault="00F97DDD" w:rsidP="00EE009B">
            <w:pPr>
              <w:pStyle w:val="ListParagraph"/>
              <w:numPr>
                <w:ilvl w:val="0"/>
                <w:numId w:val="8"/>
              </w:numPr>
              <w:spacing w:after="0" w:line="240" w:lineRule="auto"/>
              <w:jc w:val="both"/>
              <w:rPr>
                <w:rFonts w:ascii="Arial" w:hAnsi="Arial"/>
                <w:bCs/>
              </w:rPr>
            </w:pPr>
            <w:r w:rsidRPr="00FD6DC1">
              <w:rPr>
                <w:rFonts w:ascii="Arial" w:hAnsi="Arial"/>
                <w:bCs/>
              </w:rPr>
              <w:t xml:space="preserve">Tang, K.B. and </w:t>
            </w:r>
            <w:proofErr w:type="spellStart"/>
            <w:r w:rsidRPr="00FD6DC1">
              <w:rPr>
                <w:rFonts w:ascii="Arial" w:hAnsi="Arial"/>
                <w:bCs/>
              </w:rPr>
              <w:t>Bundhoo</w:t>
            </w:r>
            <w:proofErr w:type="spellEnd"/>
            <w:r w:rsidRPr="00FD6DC1">
              <w:rPr>
                <w:rFonts w:ascii="Arial" w:hAnsi="Arial"/>
                <w:bCs/>
              </w:rPr>
              <w:t>, D., 2017. Foreign aid and economic growth in developing countries: Evidence from Sub-Saharan Africa. </w:t>
            </w:r>
            <w:r w:rsidRPr="00FD6DC1">
              <w:rPr>
                <w:rFonts w:ascii="Arial" w:hAnsi="Arial"/>
                <w:bCs/>
                <w:i/>
                <w:iCs/>
              </w:rPr>
              <w:t>Theoretical Economics Letters</w:t>
            </w:r>
            <w:r w:rsidRPr="00FD6DC1">
              <w:rPr>
                <w:rFonts w:ascii="Arial" w:hAnsi="Arial"/>
                <w:bCs/>
              </w:rPr>
              <w:t>, </w:t>
            </w:r>
            <w:r w:rsidRPr="00FD6DC1">
              <w:rPr>
                <w:rFonts w:ascii="Arial" w:hAnsi="Arial"/>
                <w:bCs/>
                <w:i/>
                <w:iCs/>
              </w:rPr>
              <w:t>7</w:t>
            </w:r>
            <w:r w:rsidRPr="00FD6DC1">
              <w:rPr>
                <w:rFonts w:ascii="Arial" w:hAnsi="Arial"/>
                <w:bCs/>
              </w:rPr>
              <w:t>(05), p.1473.</w:t>
            </w:r>
          </w:p>
          <w:p w14:paraId="259BF30C" w14:textId="77777777" w:rsidR="00F97DDD" w:rsidRPr="007D3556" w:rsidRDefault="00F97DDD" w:rsidP="00EE009B">
            <w:pPr>
              <w:pStyle w:val="ListParagraph"/>
              <w:numPr>
                <w:ilvl w:val="0"/>
                <w:numId w:val="8"/>
              </w:numPr>
              <w:jc w:val="both"/>
              <w:rPr>
                <w:rFonts w:ascii="Arial" w:hAnsi="Arial"/>
                <w:bCs/>
              </w:rPr>
            </w:pPr>
            <w:r w:rsidRPr="007D3556">
              <w:rPr>
                <w:rFonts w:ascii="Arial" w:hAnsi="Arial"/>
                <w:bCs/>
              </w:rPr>
              <w:t>United Nations. (2015). Sustainable Development Goals: 1</w:t>
            </w:r>
            <w:r>
              <w:rPr>
                <w:rFonts w:ascii="Arial" w:hAnsi="Arial"/>
                <w:bCs/>
              </w:rPr>
              <w:t xml:space="preserve">7 goals to transform our world. </w:t>
            </w:r>
            <w:hyperlink r:id="rId41" w:history="1">
              <w:r w:rsidRPr="001E267E">
                <w:rPr>
                  <w:rStyle w:val="Hyperlink"/>
                  <w:rFonts w:ascii="Arial" w:hAnsi="Arial"/>
                  <w:bCs/>
                </w:rPr>
                <w:t>http://www.un.org/sustainabledevelopment/sustainable-development-goals/</w:t>
              </w:r>
            </w:hyperlink>
            <w:r>
              <w:rPr>
                <w:rFonts w:ascii="Arial" w:hAnsi="Arial"/>
                <w:bCs/>
              </w:rPr>
              <w:t xml:space="preserve"> </w:t>
            </w:r>
            <w:r w:rsidRPr="007D3556">
              <w:rPr>
                <w:rFonts w:ascii="Arial" w:hAnsi="Arial"/>
                <w:bCs/>
              </w:rPr>
              <w:t xml:space="preserve"> </w:t>
            </w:r>
            <w:r>
              <w:rPr>
                <w:rFonts w:ascii="Arial" w:hAnsi="Arial"/>
                <w:bCs/>
              </w:rPr>
              <w:t xml:space="preserve"> </w:t>
            </w:r>
            <w:r w:rsidRPr="007D3556">
              <w:rPr>
                <w:rFonts w:ascii="Arial" w:hAnsi="Arial"/>
                <w:bCs/>
              </w:rPr>
              <w:t xml:space="preserve"> </w:t>
            </w:r>
          </w:p>
          <w:p w14:paraId="6AC7D73E" w14:textId="77777777" w:rsidR="00F97DDD" w:rsidRPr="00051ADB" w:rsidRDefault="00F97DDD" w:rsidP="00EE009B">
            <w:pPr>
              <w:pStyle w:val="ListParagraph"/>
              <w:numPr>
                <w:ilvl w:val="0"/>
                <w:numId w:val="8"/>
              </w:numPr>
              <w:spacing w:after="0" w:line="240" w:lineRule="auto"/>
              <w:jc w:val="both"/>
              <w:rPr>
                <w:rFonts w:ascii="Arial" w:hAnsi="Arial"/>
                <w:bCs/>
              </w:rPr>
            </w:pPr>
            <w:proofErr w:type="spellStart"/>
            <w:r w:rsidRPr="00051ADB">
              <w:rPr>
                <w:rFonts w:ascii="Arial" w:hAnsi="Arial"/>
                <w:bCs/>
              </w:rPr>
              <w:t>Wehncke</w:t>
            </w:r>
            <w:proofErr w:type="spellEnd"/>
            <w:r w:rsidRPr="00051ADB">
              <w:rPr>
                <w:rFonts w:ascii="Arial" w:hAnsi="Arial"/>
                <w:bCs/>
              </w:rPr>
              <w:t xml:space="preserve">, F.C., Makoni, P.L. and Marozva, G., 2022. Nexus Between FDI, ODA and Economic Growth in Developing African Countries: A Systems Approach. Economic Research Guardian, 12(2). </w:t>
            </w:r>
            <w:hyperlink r:id="rId42" w:history="1">
              <w:r w:rsidRPr="00051ADB">
                <w:rPr>
                  <w:rStyle w:val="Hyperlink"/>
                  <w:rFonts w:ascii="Arial" w:hAnsi="Arial"/>
                  <w:bCs/>
                </w:rPr>
                <w:t>https://www.ecrg.ro/files/p2022.12(2)15y2.pdf</w:t>
              </w:r>
            </w:hyperlink>
            <w:r w:rsidRPr="00051ADB">
              <w:rPr>
                <w:rFonts w:ascii="Arial" w:hAnsi="Arial"/>
                <w:bCs/>
              </w:rPr>
              <w:t xml:space="preserve"> </w:t>
            </w:r>
          </w:p>
          <w:p w14:paraId="0F995518" w14:textId="77777777" w:rsidR="00F97DDD" w:rsidRPr="003F125C" w:rsidRDefault="00F97DDD" w:rsidP="00EE009B">
            <w:pPr>
              <w:pStyle w:val="ListParagraph"/>
              <w:numPr>
                <w:ilvl w:val="0"/>
                <w:numId w:val="8"/>
              </w:numPr>
              <w:spacing w:after="0" w:line="240" w:lineRule="auto"/>
              <w:jc w:val="both"/>
              <w:rPr>
                <w:rFonts w:ascii="Arial" w:hAnsi="Arial"/>
                <w:bCs/>
                <w:lang w:val="fr-FR"/>
              </w:rPr>
            </w:pPr>
            <w:proofErr w:type="spellStart"/>
            <w:r w:rsidRPr="006B513A">
              <w:rPr>
                <w:rFonts w:ascii="Arial" w:hAnsi="Arial"/>
                <w:bCs/>
              </w:rPr>
              <w:t>Wihtol</w:t>
            </w:r>
            <w:proofErr w:type="spellEnd"/>
            <w:r w:rsidRPr="006B513A">
              <w:rPr>
                <w:rFonts w:ascii="Arial" w:hAnsi="Arial"/>
                <w:bCs/>
              </w:rPr>
              <w:t>, R</w:t>
            </w:r>
            <w:r>
              <w:rPr>
                <w:rFonts w:ascii="Arial" w:hAnsi="Arial"/>
                <w:bCs/>
              </w:rPr>
              <w:t>.</w:t>
            </w:r>
            <w:r w:rsidRPr="006B513A">
              <w:rPr>
                <w:rFonts w:ascii="Arial" w:hAnsi="Arial"/>
                <w:bCs/>
              </w:rPr>
              <w:t xml:space="preserve"> Whither Multilateral</w:t>
            </w:r>
            <w:r>
              <w:rPr>
                <w:rFonts w:ascii="Arial" w:hAnsi="Arial"/>
                <w:bCs/>
              </w:rPr>
              <w:t xml:space="preserve"> Development Finance? </w:t>
            </w:r>
            <w:r w:rsidRPr="00051ADB">
              <w:rPr>
                <w:rFonts w:ascii="Arial" w:hAnsi="Arial"/>
                <w:bCs/>
                <w:lang w:val="fr-FR"/>
              </w:rPr>
              <w:t xml:space="preserve">2014. ADBI WP 491. </w:t>
            </w:r>
            <w:proofErr w:type="spellStart"/>
            <w:proofErr w:type="gramStart"/>
            <w:r w:rsidRPr="003F125C">
              <w:rPr>
                <w:rFonts w:ascii="Arial" w:hAnsi="Arial"/>
                <w:bCs/>
                <w:lang w:val="fr-FR"/>
              </w:rPr>
              <w:t>Available</w:t>
            </w:r>
            <w:proofErr w:type="spellEnd"/>
            <w:r w:rsidRPr="003F125C">
              <w:rPr>
                <w:rFonts w:ascii="Arial" w:hAnsi="Arial"/>
                <w:bCs/>
                <w:lang w:val="fr-FR"/>
              </w:rPr>
              <w:t>:</w:t>
            </w:r>
            <w:proofErr w:type="gramEnd"/>
            <w:r w:rsidRPr="003F125C">
              <w:rPr>
                <w:rFonts w:ascii="Arial" w:hAnsi="Arial"/>
                <w:bCs/>
                <w:lang w:val="fr-FR"/>
              </w:rPr>
              <w:t xml:space="preserve"> SSRN: </w:t>
            </w:r>
            <w:hyperlink r:id="rId43" w:tgtFrame="_blank" w:history="1">
              <w:r w:rsidRPr="003F125C">
                <w:rPr>
                  <w:rStyle w:val="Hyperlink"/>
                  <w:rFonts w:ascii="Arial" w:hAnsi="Arial"/>
                  <w:bCs/>
                  <w:lang w:val="fr-FR"/>
                </w:rPr>
                <w:t>https://ssrn.com/abstract=2473489</w:t>
              </w:r>
            </w:hyperlink>
            <w:r w:rsidRPr="003F125C">
              <w:rPr>
                <w:rFonts w:ascii="Arial" w:hAnsi="Arial"/>
                <w:bCs/>
                <w:lang w:val="fr-FR"/>
              </w:rPr>
              <w:t> or </w:t>
            </w:r>
            <w:hyperlink r:id="rId44" w:tgtFrame="_blank" w:history="1">
              <w:r w:rsidRPr="003F125C">
                <w:rPr>
                  <w:rStyle w:val="Hyperlink"/>
                  <w:rFonts w:ascii="Arial" w:hAnsi="Arial"/>
                  <w:bCs/>
                  <w:lang w:val="fr-FR"/>
                </w:rPr>
                <w:t>http://dx.doi.org/10.2139/ssrn.2473489</w:t>
              </w:r>
            </w:hyperlink>
          </w:p>
          <w:p w14:paraId="08623F08"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DE6FCE">
              <w:rPr>
                <w:rFonts w:ascii="Arial" w:hAnsi="Arial"/>
                <w:bCs/>
              </w:rPr>
              <w:t>Wokabi</w:t>
            </w:r>
            <w:proofErr w:type="spellEnd"/>
            <w:r w:rsidRPr="00DE6FCE">
              <w:rPr>
                <w:rFonts w:ascii="Arial" w:hAnsi="Arial"/>
                <w:bCs/>
              </w:rPr>
              <w:t xml:space="preserve">, V.W. and </w:t>
            </w:r>
            <w:proofErr w:type="spellStart"/>
            <w:r w:rsidRPr="00DE6FCE">
              <w:rPr>
                <w:rFonts w:ascii="Arial" w:hAnsi="Arial"/>
                <w:bCs/>
              </w:rPr>
              <w:t>Fatoki</w:t>
            </w:r>
            <w:proofErr w:type="spellEnd"/>
            <w:r w:rsidRPr="00DE6FCE">
              <w:rPr>
                <w:rFonts w:ascii="Arial" w:hAnsi="Arial"/>
                <w:bCs/>
              </w:rPr>
              <w:t>, O.I., 2019. Determinants of Financial Inclusion In East Africa. </w:t>
            </w:r>
            <w:r w:rsidRPr="00DE6FCE">
              <w:rPr>
                <w:rFonts w:ascii="Arial" w:hAnsi="Arial"/>
                <w:bCs/>
                <w:i/>
                <w:iCs/>
              </w:rPr>
              <w:t>International Journal of Business and Management</w:t>
            </w:r>
            <w:r w:rsidRPr="00DE6FCE">
              <w:rPr>
                <w:rFonts w:ascii="Arial" w:hAnsi="Arial"/>
                <w:bCs/>
              </w:rPr>
              <w:t>, </w:t>
            </w:r>
            <w:r w:rsidRPr="00DE6FCE">
              <w:rPr>
                <w:rFonts w:ascii="Arial" w:hAnsi="Arial"/>
                <w:bCs/>
                <w:i/>
                <w:iCs/>
              </w:rPr>
              <w:t>7</w:t>
            </w:r>
            <w:r w:rsidRPr="00DE6FCE">
              <w:rPr>
                <w:rFonts w:ascii="Arial" w:hAnsi="Arial"/>
                <w:bCs/>
              </w:rPr>
              <w:t>(1), pp.125-143.</w:t>
            </w:r>
          </w:p>
          <w:p w14:paraId="3C18CA0F"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6B513A">
              <w:rPr>
                <w:rFonts w:ascii="Arial" w:hAnsi="Arial"/>
                <w:bCs/>
              </w:rPr>
              <w:t>Yiew</w:t>
            </w:r>
            <w:proofErr w:type="spellEnd"/>
            <w:r w:rsidRPr="006B513A">
              <w:rPr>
                <w:rFonts w:ascii="Arial" w:hAnsi="Arial"/>
                <w:bCs/>
              </w:rPr>
              <w:t xml:space="preserve">, T.H. and Lau, E., 2018. Does foreign aid contribute to or impeded economic </w:t>
            </w:r>
            <w:proofErr w:type="gramStart"/>
            <w:r w:rsidRPr="006B513A">
              <w:rPr>
                <w:rFonts w:ascii="Arial" w:hAnsi="Arial"/>
                <w:bCs/>
              </w:rPr>
              <w:t>growth?.</w:t>
            </w:r>
            <w:proofErr w:type="gramEnd"/>
            <w:r w:rsidRPr="006B513A">
              <w:rPr>
                <w:rFonts w:ascii="Arial" w:hAnsi="Arial"/>
                <w:bCs/>
              </w:rPr>
              <w:t> </w:t>
            </w:r>
            <w:r w:rsidRPr="006B513A">
              <w:rPr>
                <w:rFonts w:ascii="Arial" w:hAnsi="Arial"/>
                <w:bCs/>
                <w:i/>
                <w:iCs/>
              </w:rPr>
              <w:t>Journal of International Studies Vol</w:t>
            </w:r>
            <w:r w:rsidRPr="006B513A">
              <w:rPr>
                <w:rFonts w:ascii="Arial" w:hAnsi="Arial"/>
                <w:bCs/>
              </w:rPr>
              <w:t>, </w:t>
            </w:r>
            <w:r w:rsidRPr="006B513A">
              <w:rPr>
                <w:rFonts w:ascii="Arial" w:hAnsi="Arial"/>
                <w:bCs/>
                <w:i/>
                <w:iCs/>
              </w:rPr>
              <w:t>11</w:t>
            </w:r>
            <w:r w:rsidRPr="006B513A">
              <w:rPr>
                <w:rFonts w:ascii="Arial" w:hAnsi="Arial"/>
                <w:bCs/>
              </w:rPr>
              <w:t>(3).</w:t>
            </w:r>
          </w:p>
          <w:p w14:paraId="1E0C651D" w14:textId="77777777" w:rsidR="00F97DDD" w:rsidRDefault="00F97DDD" w:rsidP="00EE009B">
            <w:pPr>
              <w:pStyle w:val="ListParagraph"/>
              <w:numPr>
                <w:ilvl w:val="0"/>
                <w:numId w:val="8"/>
              </w:numPr>
              <w:spacing w:after="0" w:line="240" w:lineRule="auto"/>
              <w:jc w:val="both"/>
              <w:rPr>
                <w:rFonts w:ascii="Arial" w:hAnsi="Arial"/>
                <w:bCs/>
              </w:rPr>
            </w:pPr>
            <w:r w:rsidRPr="006B513A">
              <w:rPr>
                <w:rFonts w:ascii="Arial" w:hAnsi="Arial"/>
                <w:bCs/>
              </w:rPr>
              <w:t>Young, A.T. and Sheehan, K.M., 2014. Foreign aid, institutional quality, and growth. </w:t>
            </w:r>
            <w:r w:rsidRPr="006B513A">
              <w:rPr>
                <w:rFonts w:ascii="Arial" w:hAnsi="Arial"/>
                <w:bCs/>
                <w:i/>
                <w:iCs/>
              </w:rPr>
              <w:t>European Journal of Political Economy</w:t>
            </w:r>
            <w:r w:rsidRPr="006B513A">
              <w:rPr>
                <w:rFonts w:ascii="Arial" w:hAnsi="Arial"/>
                <w:bCs/>
              </w:rPr>
              <w:t>, </w:t>
            </w:r>
            <w:r w:rsidRPr="006B513A">
              <w:rPr>
                <w:rFonts w:ascii="Arial" w:hAnsi="Arial"/>
                <w:bCs/>
                <w:i/>
                <w:iCs/>
              </w:rPr>
              <w:t>36</w:t>
            </w:r>
            <w:r w:rsidRPr="006B513A">
              <w:rPr>
                <w:rFonts w:ascii="Arial" w:hAnsi="Arial"/>
                <w:bCs/>
              </w:rPr>
              <w:t>, pp.195-208.</w:t>
            </w:r>
          </w:p>
          <w:p w14:paraId="5C8FBDD5" w14:textId="77777777" w:rsidR="00F97DDD" w:rsidRPr="00A543F2" w:rsidRDefault="00F97DDD" w:rsidP="00EE009B">
            <w:pPr>
              <w:pStyle w:val="ListParagraph"/>
              <w:numPr>
                <w:ilvl w:val="0"/>
                <w:numId w:val="8"/>
              </w:numPr>
              <w:spacing w:after="0" w:line="240" w:lineRule="auto"/>
              <w:jc w:val="both"/>
              <w:rPr>
                <w:rFonts w:ascii="Arial" w:hAnsi="Arial"/>
                <w:bCs/>
              </w:rPr>
            </w:pPr>
            <w:r w:rsidRPr="00A543F2">
              <w:rPr>
                <w:rFonts w:ascii="Arial" w:hAnsi="Arial"/>
              </w:rPr>
              <w:t xml:space="preserve">You can also visit the </w:t>
            </w:r>
            <w:hyperlink r:id="rId45" w:history="1">
              <w:r w:rsidRPr="00A543F2">
                <w:rPr>
                  <w:rStyle w:val="Hyperlink"/>
                  <w:rFonts w:ascii="Arial" w:hAnsi="Arial"/>
                </w:rPr>
                <w:t>Directory of Open Access Journals (DOAJ)</w:t>
              </w:r>
            </w:hyperlink>
            <w:r w:rsidRPr="00A543F2">
              <w:rPr>
                <w:rStyle w:val="Hyperlink"/>
                <w:rFonts w:ascii="Arial" w:hAnsi="Arial"/>
              </w:rPr>
              <w:t xml:space="preserve"> and </w:t>
            </w:r>
            <w:hyperlink r:id="rId46" w:history="1">
              <w:r w:rsidRPr="00A543F2">
                <w:rPr>
                  <w:rStyle w:val="Hyperlink"/>
                  <w:rFonts w:ascii="Arial" w:hAnsi="Arial"/>
                </w:rPr>
                <w:t>African Journals Online (AJOL)</w:t>
              </w:r>
            </w:hyperlink>
            <w:r w:rsidRPr="00A543F2">
              <w:rPr>
                <w:rStyle w:val="Hyperlink"/>
                <w:rFonts w:ascii="Arial" w:hAnsi="Arial"/>
              </w:rPr>
              <w:t xml:space="preserve"> for journal articles related to the </w:t>
            </w:r>
            <w:proofErr w:type="gramStart"/>
            <w:r w:rsidRPr="00A543F2">
              <w:rPr>
                <w:rStyle w:val="Hyperlink"/>
                <w:rFonts w:ascii="Arial" w:hAnsi="Arial"/>
              </w:rPr>
              <w:t>topics</w:t>
            </w:r>
            <w:proofErr w:type="gramEnd"/>
          </w:p>
          <w:p w14:paraId="11728C58" w14:textId="77777777" w:rsidR="00F97DDD" w:rsidRPr="00A543F2" w:rsidRDefault="00F97DDD" w:rsidP="00EE009B">
            <w:pPr>
              <w:spacing w:after="0" w:line="240" w:lineRule="auto"/>
              <w:jc w:val="both"/>
              <w:rPr>
                <w:rFonts w:ascii="Arial" w:hAnsi="Arial"/>
                <w:b/>
                <w:bCs/>
              </w:rPr>
            </w:pPr>
          </w:p>
          <w:p w14:paraId="727EB806" w14:textId="77777777" w:rsidR="00F97DDD" w:rsidRDefault="00F97DDD" w:rsidP="00EE009B">
            <w:pPr>
              <w:spacing w:after="0" w:line="240" w:lineRule="auto"/>
              <w:jc w:val="both"/>
              <w:rPr>
                <w:rFonts w:ascii="Arial" w:hAnsi="Arial"/>
                <w:b/>
                <w:bCs/>
              </w:rPr>
            </w:pPr>
            <w:r>
              <w:rPr>
                <w:rFonts w:ascii="Arial" w:hAnsi="Arial"/>
                <w:b/>
                <w:bCs/>
              </w:rPr>
              <w:t>International Finance:</w:t>
            </w:r>
          </w:p>
          <w:p w14:paraId="0266B6E5" w14:textId="77777777" w:rsidR="00F97DDD" w:rsidRDefault="00F97DDD" w:rsidP="00EE009B">
            <w:pPr>
              <w:numPr>
                <w:ilvl w:val="0"/>
                <w:numId w:val="8"/>
              </w:numPr>
              <w:spacing w:after="0" w:line="240" w:lineRule="auto"/>
              <w:jc w:val="both"/>
              <w:rPr>
                <w:rFonts w:ascii="Arial" w:hAnsi="Arial"/>
                <w:bCs/>
              </w:rPr>
            </w:pPr>
            <w:r w:rsidRPr="00D10F41">
              <w:rPr>
                <w:rFonts w:ascii="Arial" w:hAnsi="Arial"/>
                <w:bCs/>
              </w:rPr>
              <w:t xml:space="preserve">Asiedu, E., 2002. On the determinants of foreign direct investment to developing countries: is Africa </w:t>
            </w:r>
            <w:proofErr w:type="gramStart"/>
            <w:r w:rsidRPr="00D10F41">
              <w:rPr>
                <w:rFonts w:ascii="Arial" w:hAnsi="Arial"/>
                <w:bCs/>
              </w:rPr>
              <w:t>different?.</w:t>
            </w:r>
            <w:proofErr w:type="gramEnd"/>
            <w:r w:rsidRPr="00D10F41">
              <w:rPr>
                <w:rFonts w:ascii="Arial" w:hAnsi="Arial"/>
                <w:bCs/>
              </w:rPr>
              <w:t> </w:t>
            </w:r>
            <w:r w:rsidRPr="00D10F41">
              <w:rPr>
                <w:rFonts w:ascii="Arial" w:hAnsi="Arial"/>
                <w:bCs/>
                <w:i/>
                <w:iCs/>
              </w:rPr>
              <w:t>World development</w:t>
            </w:r>
            <w:r w:rsidRPr="00D10F41">
              <w:rPr>
                <w:rFonts w:ascii="Arial" w:hAnsi="Arial"/>
                <w:bCs/>
              </w:rPr>
              <w:t>, </w:t>
            </w:r>
            <w:r w:rsidRPr="00D10F41">
              <w:rPr>
                <w:rFonts w:ascii="Arial" w:hAnsi="Arial"/>
                <w:bCs/>
                <w:i/>
                <w:iCs/>
              </w:rPr>
              <w:t>30</w:t>
            </w:r>
            <w:r w:rsidRPr="00D10F41">
              <w:rPr>
                <w:rFonts w:ascii="Arial" w:hAnsi="Arial"/>
                <w:bCs/>
              </w:rPr>
              <w:t>(1), pp.107-119.</w:t>
            </w:r>
          </w:p>
          <w:p w14:paraId="39831448" w14:textId="77777777" w:rsidR="00F97DDD" w:rsidRPr="00A543F2" w:rsidRDefault="00F97DDD" w:rsidP="00EE009B">
            <w:pPr>
              <w:numPr>
                <w:ilvl w:val="0"/>
                <w:numId w:val="8"/>
              </w:numPr>
              <w:spacing w:after="0" w:line="240" w:lineRule="auto"/>
              <w:jc w:val="both"/>
              <w:rPr>
                <w:rFonts w:ascii="Arial" w:hAnsi="Arial"/>
                <w:bCs/>
              </w:rPr>
            </w:pPr>
            <w:proofErr w:type="spellStart"/>
            <w:r>
              <w:rPr>
                <w:rFonts w:ascii="Arial" w:hAnsi="Arial"/>
                <w:bCs/>
              </w:rPr>
              <w:t>Denisia</w:t>
            </w:r>
            <w:proofErr w:type="spellEnd"/>
            <w:r>
              <w:rPr>
                <w:rFonts w:ascii="Arial" w:hAnsi="Arial"/>
                <w:bCs/>
              </w:rPr>
              <w:t xml:space="preserve">, V. </w:t>
            </w:r>
            <w:r w:rsidRPr="00A543F2">
              <w:rPr>
                <w:rFonts w:ascii="Arial" w:hAnsi="Arial"/>
                <w:bCs/>
              </w:rPr>
              <w:t xml:space="preserve">2010. Foreign direct investment theories: An overview of the main theories. </w:t>
            </w:r>
            <w:r w:rsidRPr="00A543F2">
              <w:rPr>
                <w:rFonts w:ascii="Arial" w:hAnsi="Arial"/>
                <w:bCs/>
                <w:i/>
              </w:rPr>
              <w:t>European Journal of Interdisciplinary Studies,</w:t>
            </w:r>
            <w:r>
              <w:rPr>
                <w:rFonts w:ascii="Arial" w:hAnsi="Arial"/>
                <w:bCs/>
              </w:rPr>
              <w:t xml:space="preserve"> Vol. 2(2), pp.</w:t>
            </w:r>
            <w:r w:rsidRPr="00A543F2">
              <w:rPr>
                <w:rFonts w:ascii="Arial" w:hAnsi="Arial"/>
                <w:bCs/>
              </w:rPr>
              <w:t>104-110.</w:t>
            </w:r>
          </w:p>
          <w:p w14:paraId="74ADE49F" w14:textId="77777777" w:rsidR="00F97DDD" w:rsidRDefault="00F97DDD" w:rsidP="00EE009B">
            <w:pPr>
              <w:numPr>
                <w:ilvl w:val="0"/>
                <w:numId w:val="8"/>
              </w:numPr>
              <w:spacing w:after="0" w:line="240" w:lineRule="auto"/>
              <w:jc w:val="both"/>
              <w:rPr>
                <w:rFonts w:ascii="Arial" w:hAnsi="Arial"/>
                <w:bCs/>
              </w:rPr>
            </w:pPr>
            <w:r w:rsidRPr="00D10F41">
              <w:rPr>
                <w:rFonts w:ascii="Arial" w:hAnsi="Arial"/>
                <w:bCs/>
              </w:rPr>
              <w:t xml:space="preserve">Dunning, J.H. and Rugman, A.M., 1985. The influence of </w:t>
            </w:r>
            <w:proofErr w:type="spellStart"/>
            <w:r w:rsidRPr="00D10F41">
              <w:rPr>
                <w:rFonts w:ascii="Arial" w:hAnsi="Arial"/>
                <w:bCs/>
              </w:rPr>
              <w:t>Hymer's</w:t>
            </w:r>
            <w:proofErr w:type="spellEnd"/>
            <w:r w:rsidRPr="00D10F41">
              <w:rPr>
                <w:rFonts w:ascii="Arial" w:hAnsi="Arial"/>
                <w:bCs/>
              </w:rPr>
              <w:t xml:space="preserve"> dissertation on the theory of foreign direct investment. </w:t>
            </w:r>
            <w:r w:rsidRPr="00D10F41">
              <w:rPr>
                <w:rFonts w:ascii="Arial" w:hAnsi="Arial"/>
                <w:bCs/>
                <w:i/>
                <w:iCs/>
              </w:rPr>
              <w:t>The American Economic Review</w:t>
            </w:r>
            <w:r w:rsidRPr="00D10F41">
              <w:rPr>
                <w:rFonts w:ascii="Arial" w:hAnsi="Arial"/>
                <w:bCs/>
              </w:rPr>
              <w:t>, </w:t>
            </w:r>
            <w:r w:rsidRPr="00D10F41">
              <w:rPr>
                <w:rFonts w:ascii="Arial" w:hAnsi="Arial"/>
                <w:bCs/>
                <w:i/>
                <w:iCs/>
              </w:rPr>
              <w:t>75</w:t>
            </w:r>
            <w:r w:rsidRPr="00D10F41">
              <w:rPr>
                <w:rFonts w:ascii="Arial" w:hAnsi="Arial"/>
                <w:bCs/>
              </w:rPr>
              <w:t xml:space="preserve">(2), pp.228-232. </w:t>
            </w:r>
          </w:p>
          <w:p w14:paraId="4E28B021" w14:textId="77777777" w:rsidR="00F97DDD" w:rsidRDefault="00F97DDD" w:rsidP="00EE009B">
            <w:pPr>
              <w:numPr>
                <w:ilvl w:val="0"/>
                <w:numId w:val="8"/>
              </w:numPr>
              <w:spacing w:after="0" w:line="240" w:lineRule="auto"/>
              <w:jc w:val="both"/>
              <w:rPr>
                <w:rFonts w:ascii="Arial" w:hAnsi="Arial"/>
                <w:bCs/>
              </w:rPr>
            </w:pPr>
            <w:r w:rsidRPr="00D10F41">
              <w:rPr>
                <w:rFonts w:ascii="Arial" w:hAnsi="Arial"/>
                <w:bCs/>
              </w:rPr>
              <w:lastRenderedPageBreak/>
              <w:t>Hirsch, S., 1976. An international trade and investment theory of the firm. </w:t>
            </w:r>
            <w:r w:rsidRPr="00D10F41">
              <w:rPr>
                <w:rFonts w:ascii="Arial" w:hAnsi="Arial"/>
                <w:bCs/>
                <w:i/>
                <w:iCs/>
              </w:rPr>
              <w:t>Oxford economic papers</w:t>
            </w:r>
            <w:r w:rsidRPr="00D10F41">
              <w:rPr>
                <w:rFonts w:ascii="Arial" w:hAnsi="Arial"/>
                <w:bCs/>
              </w:rPr>
              <w:t>, </w:t>
            </w:r>
            <w:r w:rsidRPr="00D10F41">
              <w:rPr>
                <w:rFonts w:ascii="Arial" w:hAnsi="Arial"/>
                <w:bCs/>
                <w:i/>
                <w:iCs/>
              </w:rPr>
              <w:t>28</w:t>
            </w:r>
            <w:r w:rsidRPr="00D10F41">
              <w:rPr>
                <w:rFonts w:ascii="Arial" w:hAnsi="Arial"/>
                <w:bCs/>
              </w:rPr>
              <w:t>(2), pp.258-270.</w:t>
            </w:r>
          </w:p>
          <w:p w14:paraId="09F9D24F" w14:textId="77777777" w:rsidR="00F97DDD" w:rsidRDefault="00F97DDD" w:rsidP="00EE009B">
            <w:pPr>
              <w:numPr>
                <w:ilvl w:val="0"/>
                <w:numId w:val="8"/>
              </w:numPr>
              <w:spacing w:after="0" w:line="240" w:lineRule="auto"/>
              <w:jc w:val="both"/>
              <w:rPr>
                <w:rFonts w:ascii="Arial" w:hAnsi="Arial"/>
                <w:bCs/>
              </w:rPr>
            </w:pPr>
            <w:r w:rsidRPr="00584724">
              <w:rPr>
                <w:rFonts w:ascii="Arial" w:hAnsi="Arial"/>
                <w:bCs/>
              </w:rPr>
              <w:t>Jima, M.D. and Makoni, P.L., 2023. Causality between Financial Inclusion, Financial Stability and Economic Growth in Sub-Saharan Africa. Sustainability, 15(2), p.1152.</w:t>
            </w:r>
          </w:p>
          <w:p w14:paraId="5005DEE4" w14:textId="77777777" w:rsidR="00F97DDD" w:rsidRDefault="00F97DDD" w:rsidP="00EE009B">
            <w:pPr>
              <w:numPr>
                <w:ilvl w:val="0"/>
                <w:numId w:val="8"/>
              </w:numPr>
              <w:spacing w:after="0" w:line="240" w:lineRule="auto"/>
              <w:jc w:val="both"/>
              <w:rPr>
                <w:rFonts w:ascii="Arial" w:hAnsi="Arial"/>
                <w:bCs/>
              </w:rPr>
            </w:pPr>
            <w:proofErr w:type="spellStart"/>
            <w:r w:rsidRPr="00D10F41">
              <w:rPr>
                <w:rFonts w:ascii="Arial" w:hAnsi="Arial"/>
                <w:bCs/>
              </w:rPr>
              <w:t>Kalai</w:t>
            </w:r>
            <w:proofErr w:type="spellEnd"/>
            <w:r w:rsidRPr="00D10F41">
              <w:rPr>
                <w:rFonts w:ascii="Arial" w:hAnsi="Arial"/>
                <w:bCs/>
              </w:rPr>
              <w:t xml:space="preserve">, M. and </w:t>
            </w:r>
            <w:proofErr w:type="spellStart"/>
            <w:r w:rsidRPr="00D10F41">
              <w:rPr>
                <w:rFonts w:ascii="Arial" w:hAnsi="Arial"/>
                <w:bCs/>
              </w:rPr>
              <w:t>Zghidi</w:t>
            </w:r>
            <w:proofErr w:type="spellEnd"/>
            <w:r w:rsidRPr="00D10F41">
              <w:rPr>
                <w:rFonts w:ascii="Arial" w:hAnsi="Arial"/>
                <w:bCs/>
              </w:rPr>
              <w:t>, N., 2019. Foreign direct investment, trade, and economic growth in MENA countries: empirical analysis using ARDL bounds testing approach. </w:t>
            </w:r>
            <w:r w:rsidRPr="00D10F41">
              <w:rPr>
                <w:rFonts w:ascii="Arial" w:hAnsi="Arial"/>
                <w:bCs/>
                <w:i/>
                <w:iCs/>
              </w:rPr>
              <w:t>Journal of the Knowledge Economy</w:t>
            </w:r>
            <w:r w:rsidRPr="00D10F41">
              <w:rPr>
                <w:rFonts w:ascii="Arial" w:hAnsi="Arial"/>
                <w:bCs/>
              </w:rPr>
              <w:t>, </w:t>
            </w:r>
            <w:r w:rsidRPr="00D10F41">
              <w:rPr>
                <w:rFonts w:ascii="Arial" w:hAnsi="Arial"/>
                <w:bCs/>
                <w:i/>
                <w:iCs/>
              </w:rPr>
              <w:t>10</w:t>
            </w:r>
            <w:r w:rsidRPr="00D10F41">
              <w:rPr>
                <w:rFonts w:ascii="Arial" w:hAnsi="Arial"/>
                <w:bCs/>
              </w:rPr>
              <w:t>(1), pp.397-421.</w:t>
            </w:r>
          </w:p>
          <w:p w14:paraId="0C44A188" w14:textId="77777777" w:rsidR="00F97DDD" w:rsidRPr="006157FD" w:rsidRDefault="00F97DDD" w:rsidP="00EE009B">
            <w:pPr>
              <w:numPr>
                <w:ilvl w:val="0"/>
                <w:numId w:val="8"/>
              </w:numPr>
              <w:spacing w:after="0" w:line="240" w:lineRule="auto"/>
              <w:jc w:val="both"/>
              <w:rPr>
                <w:rFonts w:ascii="Arial" w:hAnsi="Arial"/>
                <w:bCs/>
              </w:rPr>
            </w:pPr>
            <w:r>
              <w:rPr>
                <w:rFonts w:ascii="Arial" w:hAnsi="Arial"/>
                <w:bCs/>
              </w:rPr>
              <w:t xml:space="preserve">Makoni, P.L., </w:t>
            </w:r>
            <w:r w:rsidRPr="006157FD">
              <w:rPr>
                <w:rFonts w:ascii="Arial" w:hAnsi="Arial"/>
                <w:bCs/>
              </w:rPr>
              <w:t xml:space="preserve">2021. FDI, stock market development and institutional quality: an African perspective. </w:t>
            </w:r>
            <w:r w:rsidRPr="006157FD">
              <w:rPr>
                <w:rFonts w:ascii="Arial" w:hAnsi="Arial"/>
                <w:bCs/>
                <w:i/>
              </w:rPr>
              <w:t>International Journal of Financial Research, 12(5),</w:t>
            </w:r>
            <w:r w:rsidRPr="006157FD">
              <w:rPr>
                <w:rFonts w:ascii="Arial" w:hAnsi="Arial"/>
                <w:bCs/>
              </w:rPr>
              <w:t xml:space="preserve"> </w:t>
            </w:r>
            <w:r>
              <w:rPr>
                <w:rFonts w:ascii="Arial" w:hAnsi="Arial"/>
                <w:bCs/>
              </w:rPr>
              <w:t>pp.</w:t>
            </w:r>
            <w:r w:rsidRPr="006157FD">
              <w:rPr>
                <w:rFonts w:ascii="Arial" w:hAnsi="Arial"/>
                <w:bCs/>
              </w:rPr>
              <w:t xml:space="preserve">141-150. DOI:  </w:t>
            </w:r>
            <w:hyperlink r:id="rId47" w:history="1">
              <w:r w:rsidRPr="00A04D7F">
                <w:rPr>
                  <w:rStyle w:val="Hyperlink"/>
                  <w:rFonts w:ascii="Arial" w:hAnsi="Arial"/>
                  <w:bCs/>
                </w:rPr>
                <w:t>https://doi.org/10.5430/ijfr.v12n5p141</w:t>
              </w:r>
            </w:hyperlink>
            <w:r w:rsidRPr="006157FD">
              <w:rPr>
                <w:rFonts w:ascii="Arial" w:hAnsi="Arial"/>
                <w:bCs/>
              </w:rPr>
              <w:t>.</w:t>
            </w:r>
            <w:r>
              <w:rPr>
                <w:rFonts w:ascii="Arial" w:hAnsi="Arial"/>
                <w:bCs/>
              </w:rPr>
              <w:t xml:space="preserve"> </w:t>
            </w:r>
            <w:r w:rsidRPr="006157FD">
              <w:rPr>
                <w:rFonts w:ascii="Arial" w:hAnsi="Arial"/>
                <w:bCs/>
              </w:rPr>
              <w:t xml:space="preserve"> </w:t>
            </w:r>
          </w:p>
          <w:p w14:paraId="3FF58392" w14:textId="77777777" w:rsidR="00F97DDD" w:rsidRPr="006157FD" w:rsidRDefault="00F97DDD" w:rsidP="00EE009B">
            <w:pPr>
              <w:numPr>
                <w:ilvl w:val="0"/>
                <w:numId w:val="8"/>
              </w:numPr>
              <w:spacing w:after="0" w:line="240" w:lineRule="auto"/>
              <w:jc w:val="both"/>
              <w:rPr>
                <w:rFonts w:ascii="Arial" w:hAnsi="Arial"/>
                <w:bCs/>
              </w:rPr>
            </w:pPr>
            <w:r w:rsidRPr="006157FD">
              <w:rPr>
                <w:rFonts w:ascii="Arial" w:hAnsi="Arial"/>
                <w:bCs/>
              </w:rPr>
              <w:t>Marozva, G</w:t>
            </w:r>
            <w:r>
              <w:rPr>
                <w:rFonts w:ascii="Arial" w:hAnsi="Arial"/>
                <w:bCs/>
              </w:rPr>
              <w:t>. and M</w:t>
            </w:r>
            <w:r w:rsidRPr="006157FD">
              <w:rPr>
                <w:rFonts w:ascii="Arial" w:hAnsi="Arial"/>
                <w:bCs/>
              </w:rPr>
              <w:t>akoni, P</w:t>
            </w:r>
            <w:r>
              <w:rPr>
                <w:rFonts w:ascii="Arial" w:hAnsi="Arial"/>
                <w:bCs/>
              </w:rPr>
              <w:t>.L. 2</w:t>
            </w:r>
            <w:r w:rsidRPr="006157FD">
              <w:rPr>
                <w:rFonts w:ascii="Arial" w:hAnsi="Arial"/>
                <w:bCs/>
              </w:rPr>
              <w:t>021</w:t>
            </w:r>
            <w:r>
              <w:rPr>
                <w:rFonts w:ascii="Arial" w:hAnsi="Arial"/>
                <w:bCs/>
              </w:rPr>
              <w:t xml:space="preserve">. </w:t>
            </w:r>
            <w:r w:rsidRPr="006157FD">
              <w:rPr>
                <w:rFonts w:ascii="Arial" w:hAnsi="Arial"/>
                <w:bCs/>
              </w:rPr>
              <w:t>The nexus between bond liquidity, stock liquidity an</w:t>
            </w:r>
            <w:r>
              <w:rPr>
                <w:rFonts w:ascii="Arial" w:hAnsi="Arial"/>
                <w:bCs/>
              </w:rPr>
              <w:t>d foreign portfolio investment.</w:t>
            </w:r>
            <w:r w:rsidRPr="006157FD">
              <w:rPr>
                <w:rFonts w:ascii="Arial" w:hAnsi="Arial"/>
                <w:bCs/>
              </w:rPr>
              <w:t xml:space="preserve"> </w:t>
            </w:r>
            <w:r w:rsidRPr="006157FD">
              <w:rPr>
                <w:rFonts w:ascii="Arial" w:hAnsi="Arial"/>
                <w:bCs/>
                <w:i/>
              </w:rPr>
              <w:t>International Journal of Finance &amp; Banking Studies</w:t>
            </w:r>
            <w:r>
              <w:rPr>
                <w:rFonts w:ascii="Arial" w:hAnsi="Arial"/>
                <w:bCs/>
              </w:rPr>
              <w:t xml:space="preserve">, Vol 10 (3), pp.92-103. </w:t>
            </w:r>
            <w:r w:rsidRPr="006157FD">
              <w:rPr>
                <w:rFonts w:ascii="Arial" w:hAnsi="Arial"/>
                <w:bCs/>
              </w:rPr>
              <w:t xml:space="preserve">DOI: </w:t>
            </w:r>
            <w:hyperlink r:id="rId48" w:history="1">
              <w:r w:rsidRPr="00A04D7F">
                <w:rPr>
                  <w:rStyle w:val="Hyperlink"/>
                  <w:rFonts w:ascii="Arial" w:hAnsi="Arial"/>
                  <w:bCs/>
                </w:rPr>
                <w:t>https://doi.org/10.20525/ijfbs.v10i3.1348</w:t>
              </w:r>
            </w:hyperlink>
            <w:r>
              <w:rPr>
                <w:rFonts w:ascii="Arial" w:hAnsi="Arial"/>
                <w:bCs/>
              </w:rPr>
              <w:t xml:space="preserve"> </w:t>
            </w:r>
            <w:r w:rsidRPr="006157FD">
              <w:rPr>
                <w:rFonts w:ascii="Arial" w:hAnsi="Arial"/>
                <w:bCs/>
              </w:rPr>
              <w:t xml:space="preserve"> </w:t>
            </w:r>
          </w:p>
          <w:p w14:paraId="48C55579" w14:textId="77777777" w:rsidR="00F97DDD" w:rsidRPr="006157FD" w:rsidRDefault="00F97DDD" w:rsidP="00EE009B">
            <w:pPr>
              <w:numPr>
                <w:ilvl w:val="0"/>
                <w:numId w:val="8"/>
              </w:numPr>
              <w:spacing w:after="0" w:line="240" w:lineRule="auto"/>
              <w:jc w:val="both"/>
              <w:rPr>
                <w:rFonts w:ascii="Arial" w:hAnsi="Arial"/>
                <w:bCs/>
              </w:rPr>
            </w:pPr>
            <w:r w:rsidRPr="006157FD">
              <w:rPr>
                <w:rFonts w:ascii="Arial" w:hAnsi="Arial"/>
                <w:bCs/>
              </w:rPr>
              <w:t>Nxumalo, I</w:t>
            </w:r>
            <w:r>
              <w:rPr>
                <w:rFonts w:ascii="Arial" w:hAnsi="Arial"/>
                <w:bCs/>
              </w:rPr>
              <w:t xml:space="preserve">.S. </w:t>
            </w:r>
            <w:r w:rsidRPr="006157FD">
              <w:rPr>
                <w:rFonts w:ascii="Arial" w:hAnsi="Arial"/>
                <w:bCs/>
              </w:rPr>
              <w:t>and Makoni, P</w:t>
            </w:r>
            <w:r>
              <w:rPr>
                <w:rFonts w:ascii="Arial" w:hAnsi="Arial"/>
                <w:bCs/>
              </w:rPr>
              <w:t xml:space="preserve">.L. 2021. </w:t>
            </w:r>
            <w:r w:rsidRPr="006157FD">
              <w:rPr>
                <w:rFonts w:ascii="Arial" w:hAnsi="Arial"/>
                <w:bCs/>
              </w:rPr>
              <w:t xml:space="preserve">Analysis of International Capital Inflows and Institutional Quality in Emerging Markets. </w:t>
            </w:r>
            <w:r w:rsidRPr="00352936">
              <w:rPr>
                <w:rFonts w:ascii="Arial" w:hAnsi="Arial"/>
                <w:bCs/>
                <w:i/>
              </w:rPr>
              <w:t>Economies</w:t>
            </w:r>
            <w:r w:rsidRPr="006157FD">
              <w:rPr>
                <w:rFonts w:ascii="Arial" w:hAnsi="Arial"/>
                <w:bCs/>
              </w:rPr>
              <w:t>, Vol 9(4):179.</w:t>
            </w:r>
            <w:hyperlink r:id="rId49" w:history="1">
              <w:r w:rsidRPr="00A04D7F">
                <w:rPr>
                  <w:rStyle w:val="Hyperlink"/>
                  <w:rFonts w:ascii="Arial" w:hAnsi="Arial"/>
                  <w:bCs/>
                </w:rPr>
                <w:t>https://doi.org/10.3390/economies9040179</w:t>
              </w:r>
            </w:hyperlink>
            <w:r>
              <w:rPr>
                <w:rFonts w:ascii="Arial" w:hAnsi="Arial"/>
                <w:bCs/>
              </w:rPr>
              <w:t xml:space="preserve"> </w:t>
            </w:r>
            <w:r w:rsidRPr="006157FD">
              <w:rPr>
                <w:rFonts w:ascii="Arial" w:hAnsi="Arial"/>
                <w:bCs/>
              </w:rPr>
              <w:t xml:space="preserve"> </w:t>
            </w:r>
          </w:p>
          <w:p w14:paraId="556CF034" w14:textId="77777777" w:rsidR="00F97DDD" w:rsidRDefault="00F97DDD" w:rsidP="00EE009B">
            <w:pPr>
              <w:numPr>
                <w:ilvl w:val="0"/>
                <w:numId w:val="8"/>
              </w:numPr>
              <w:spacing w:after="0" w:line="240" w:lineRule="auto"/>
              <w:jc w:val="both"/>
              <w:rPr>
                <w:rFonts w:ascii="Arial" w:hAnsi="Arial"/>
                <w:bCs/>
              </w:rPr>
            </w:pPr>
            <w:r w:rsidRPr="00D10F41">
              <w:rPr>
                <w:rFonts w:ascii="Arial" w:hAnsi="Arial"/>
                <w:bCs/>
              </w:rPr>
              <w:t xml:space="preserve">Opoku, E.E.O., Ibrahim, M. and </w:t>
            </w:r>
            <w:proofErr w:type="spellStart"/>
            <w:r w:rsidRPr="00D10F41">
              <w:rPr>
                <w:rFonts w:ascii="Arial" w:hAnsi="Arial"/>
                <w:bCs/>
              </w:rPr>
              <w:t>Sare</w:t>
            </w:r>
            <w:proofErr w:type="spellEnd"/>
            <w:r w:rsidRPr="00D10F41">
              <w:rPr>
                <w:rFonts w:ascii="Arial" w:hAnsi="Arial"/>
                <w:bCs/>
              </w:rPr>
              <w:t>, Y.A., 2019. Foreign Direct Investment, Sectoral Effects and Economic Growth in Africa. </w:t>
            </w:r>
            <w:r w:rsidRPr="00D10F41">
              <w:rPr>
                <w:rFonts w:ascii="Arial" w:hAnsi="Arial"/>
                <w:bCs/>
                <w:i/>
                <w:iCs/>
              </w:rPr>
              <w:t>International Economic Journal</w:t>
            </w:r>
            <w:r w:rsidRPr="00D10F41">
              <w:rPr>
                <w:rFonts w:ascii="Arial" w:hAnsi="Arial"/>
                <w:bCs/>
              </w:rPr>
              <w:t>, </w:t>
            </w:r>
            <w:r w:rsidRPr="00D10F41">
              <w:rPr>
                <w:rFonts w:ascii="Arial" w:hAnsi="Arial"/>
                <w:bCs/>
                <w:i/>
                <w:iCs/>
              </w:rPr>
              <w:t>33</w:t>
            </w:r>
            <w:r w:rsidRPr="00D10F41">
              <w:rPr>
                <w:rFonts w:ascii="Arial" w:hAnsi="Arial"/>
                <w:bCs/>
              </w:rPr>
              <w:t>(3), pp.473-492.</w:t>
            </w:r>
          </w:p>
          <w:p w14:paraId="4F47CE49" w14:textId="77777777" w:rsidR="00F97DDD" w:rsidRDefault="00F97DDD" w:rsidP="00EE009B">
            <w:pPr>
              <w:numPr>
                <w:ilvl w:val="0"/>
                <w:numId w:val="8"/>
              </w:numPr>
              <w:spacing w:after="0" w:line="240" w:lineRule="auto"/>
              <w:jc w:val="both"/>
              <w:rPr>
                <w:rFonts w:ascii="Arial" w:hAnsi="Arial"/>
                <w:bCs/>
              </w:rPr>
            </w:pPr>
            <w:proofErr w:type="spellStart"/>
            <w:r w:rsidRPr="00A543F2">
              <w:rPr>
                <w:rFonts w:ascii="Arial" w:hAnsi="Arial"/>
                <w:bCs/>
              </w:rPr>
              <w:t>Soumare</w:t>
            </w:r>
            <w:proofErr w:type="spellEnd"/>
            <w:r w:rsidRPr="00A543F2">
              <w:rPr>
                <w:rFonts w:ascii="Arial" w:hAnsi="Arial"/>
                <w:bCs/>
              </w:rPr>
              <w:t xml:space="preserve">, I. and </w:t>
            </w:r>
            <w:proofErr w:type="spellStart"/>
            <w:r w:rsidRPr="00A543F2">
              <w:rPr>
                <w:rFonts w:ascii="Arial" w:hAnsi="Arial"/>
                <w:bCs/>
              </w:rPr>
              <w:t>Tchana</w:t>
            </w:r>
            <w:proofErr w:type="spellEnd"/>
            <w:r w:rsidRPr="00A543F2">
              <w:rPr>
                <w:rFonts w:ascii="Arial" w:hAnsi="Arial"/>
                <w:bCs/>
              </w:rPr>
              <w:t xml:space="preserve">, F.T. 2015. Causality between FDI and financial market development: Evidence from emerging markets. </w:t>
            </w:r>
            <w:r w:rsidRPr="00A543F2">
              <w:rPr>
                <w:rFonts w:ascii="Arial" w:hAnsi="Arial"/>
                <w:bCs/>
                <w:i/>
              </w:rPr>
              <w:t>The World Bank Economic Review</w:t>
            </w:r>
            <w:r w:rsidRPr="00A543F2">
              <w:rPr>
                <w:rFonts w:ascii="Arial" w:hAnsi="Arial"/>
                <w:bCs/>
              </w:rPr>
              <w:t>, Vol. 29 (Supplement 1), pp. 1-12.</w:t>
            </w:r>
          </w:p>
          <w:p w14:paraId="10C1A6BB" w14:textId="77777777" w:rsidR="00F97DDD" w:rsidRPr="00B029F7" w:rsidRDefault="00F97DDD" w:rsidP="00EE009B">
            <w:pPr>
              <w:numPr>
                <w:ilvl w:val="0"/>
                <w:numId w:val="8"/>
              </w:numPr>
              <w:spacing w:after="0" w:line="240" w:lineRule="auto"/>
              <w:jc w:val="both"/>
              <w:rPr>
                <w:rFonts w:ascii="Arial" w:hAnsi="Arial"/>
                <w:bCs/>
              </w:rPr>
            </w:pPr>
            <w:r w:rsidRPr="00B029F7">
              <w:rPr>
                <w:rFonts w:ascii="Arial" w:hAnsi="Arial"/>
                <w:bCs/>
              </w:rPr>
              <w:t xml:space="preserve">You can also visit the </w:t>
            </w:r>
            <w:hyperlink r:id="rId50" w:history="1">
              <w:r w:rsidRPr="00B029F7">
                <w:rPr>
                  <w:rStyle w:val="Hyperlink"/>
                  <w:rFonts w:ascii="Arial" w:hAnsi="Arial"/>
                  <w:bCs/>
                </w:rPr>
                <w:t>Directory of Open Access Journals (DOAJ)</w:t>
              </w:r>
            </w:hyperlink>
            <w:r w:rsidRPr="00B029F7">
              <w:rPr>
                <w:rFonts w:ascii="Arial" w:hAnsi="Arial"/>
                <w:bCs/>
                <w:u w:val="single"/>
              </w:rPr>
              <w:t xml:space="preserve"> and </w:t>
            </w:r>
            <w:hyperlink r:id="rId51" w:history="1">
              <w:r w:rsidRPr="00B029F7">
                <w:rPr>
                  <w:rStyle w:val="Hyperlink"/>
                  <w:rFonts w:ascii="Arial" w:hAnsi="Arial"/>
                  <w:bCs/>
                </w:rPr>
                <w:t>African Journals Online (AJOL)</w:t>
              </w:r>
            </w:hyperlink>
            <w:r w:rsidRPr="00B029F7">
              <w:rPr>
                <w:rFonts w:ascii="Arial" w:hAnsi="Arial"/>
                <w:bCs/>
                <w:u w:val="single"/>
              </w:rPr>
              <w:t xml:space="preserve"> for journal articles related to the topics.</w:t>
            </w:r>
          </w:p>
          <w:p w14:paraId="70261019" w14:textId="77777777" w:rsidR="00F97DDD" w:rsidRDefault="00F97DDD" w:rsidP="00EE009B">
            <w:pPr>
              <w:spacing w:after="0" w:line="240" w:lineRule="auto"/>
              <w:jc w:val="both"/>
              <w:rPr>
                <w:rFonts w:ascii="Arial" w:hAnsi="Arial"/>
                <w:b/>
                <w:bCs/>
              </w:rPr>
            </w:pPr>
          </w:p>
          <w:p w14:paraId="7F4489D0" w14:textId="77777777" w:rsidR="00F97DDD" w:rsidRDefault="00F97DDD" w:rsidP="00EE009B">
            <w:pPr>
              <w:spacing w:after="0" w:line="240" w:lineRule="auto"/>
              <w:jc w:val="both"/>
              <w:rPr>
                <w:rFonts w:ascii="Arial" w:hAnsi="Arial"/>
                <w:b/>
                <w:bCs/>
              </w:rPr>
            </w:pPr>
            <w:r>
              <w:rPr>
                <w:rFonts w:ascii="Arial" w:hAnsi="Arial"/>
                <w:b/>
                <w:bCs/>
              </w:rPr>
              <w:t>Micro, Small, Medium Enterprise (MSME) Development and Finance:</w:t>
            </w:r>
          </w:p>
          <w:p w14:paraId="0367DEC9" w14:textId="77777777" w:rsidR="00F97DDD" w:rsidRPr="007D3556" w:rsidRDefault="00F97DDD" w:rsidP="00EE009B">
            <w:pPr>
              <w:pStyle w:val="ListParagraph"/>
              <w:numPr>
                <w:ilvl w:val="0"/>
                <w:numId w:val="8"/>
              </w:numPr>
              <w:spacing w:after="0" w:line="240" w:lineRule="auto"/>
              <w:jc w:val="both"/>
              <w:rPr>
                <w:rFonts w:ascii="Arial" w:hAnsi="Arial"/>
                <w:bCs/>
              </w:rPr>
            </w:pPr>
            <w:r w:rsidRPr="007D3556">
              <w:rPr>
                <w:rFonts w:ascii="Arial" w:hAnsi="Arial"/>
                <w:bCs/>
                <w:lang w:val="en-US"/>
              </w:rPr>
              <w:t xml:space="preserve">Abor, J. Y. 2017. </w:t>
            </w:r>
            <w:r w:rsidRPr="007D3556">
              <w:rPr>
                <w:rFonts w:ascii="Arial" w:hAnsi="Arial"/>
                <w:bCs/>
                <w:i/>
                <w:lang w:val="en-US"/>
              </w:rPr>
              <w:t>Entrepreneurial finance for MSMEs: A managerial approach for developing markets</w:t>
            </w:r>
            <w:r w:rsidRPr="007D3556">
              <w:rPr>
                <w:rFonts w:ascii="Arial" w:hAnsi="Arial"/>
                <w:bCs/>
                <w:lang w:val="en-US"/>
              </w:rPr>
              <w:t xml:space="preserve">. Chaim, </w:t>
            </w:r>
            <w:r>
              <w:rPr>
                <w:rFonts w:ascii="Arial" w:hAnsi="Arial"/>
                <w:bCs/>
                <w:lang w:val="en-US"/>
              </w:rPr>
              <w:t>Switzerland: Springer.</w:t>
            </w:r>
          </w:p>
          <w:p w14:paraId="42DA7FFD" w14:textId="77777777" w:rsidR="00F97DDD" w:rsidRPr="007D3556" w:rsidRDefault="00F97DDD" w:rsidP="00EE009B">
            <w:pPr>
              <w:pStyle w:val="ListParagraph"/>
              <w:numPr>
                <w:ilvl w:val="0"/>
                <w:numId w:val="8"/>
              </w:numPr>
              <w:spacing w:after="0" w:line="240" w:lineRule="auto"/>
              <w:jc w:val="both"/>
              <w:rPr>
                <w:rFonts w:ascii="Arial" w:hAnsi="Arial"/>
                <w:bCs/>
              </w:rPr>
            </w:pPr>
            <w:r w:rsidRPr="003F125C">
              <w:rPr>
                <w:rFonts w:ascii="Arial" w:hAnsi="Arial"/>
                <w:bCs/>
                <w:lang w:val="it-IT"/>
              </w:rPr>
              <w:t xml:space="preserve">Atmadja, A., Su, J. &amp; Sharma, P. 2016. </w:t>
            </w:r>
            <w:r w:rsidRPr="007D3556">
              <w:rPr>
                <w:rFonts w:ascii="Arial" w:hAnsi="Arial"/>
                <w:bCs/>
              </w:rPr>
              <w:t>Examining the impact of microfinance on microenterprise performance (implications for women-owned microenterprises in Indonesia)</w:t>
            </w:r>
            <w:r>
              <w:rPr>
                <w:rFonts w:ascii="Arial" w:hAnsi="Arial"/>
                <w:bCs/>
              </w:rPr>
              <w:t>.</w:t>
            </w:r>
            <w:r w:rsidRPr="007D3556">
              <w:rPr>
                <w:rFonts w:ascii="Arial" w:hAnsi="Arial"/>
                <w:bCs/>
              </w:rPr>
              <w:t xml:space="preserve"> </w:t>
            </w:r>
            <w:r w:rsidRPr="00610D70">
              <w:rPr>
                <w:rFonts w:ascii="Arial" w:hAnsi="Arial"/>
                <w:bCs/>
                <w:i/>
              </w:rPr>
              <w:t>International Journal of Social Economics</w:t>
            </w:r>
            <w:r w:rsidRPr="007D3556">
              <w:rPr>
                <w:rFonts w:ascii="Arial" w:hAnsi="Arial"/>
                <w:bCs/>
              </w:rPr>
              <w:t xml:space="preserve"> Vol. 43 </w:t>
            </w:r>
            <w:r>
              <w:rPr>
                <w:rFonts w:ascii="Arial" w:hAnsi="Arial"/>
                <w:bCs/>
              </w:rPr>
              <w:t>(10).</w:t>
            </w:r>
            <w:r w:rsidRPr="007D3556">
              <w:rPr>
                <w:rFonts w:ascii="Arial" w:hAnsi="Arial"/>
                <w:bCs/>
              </w:rPr>
              <w:t xml:space="preserve"> pp. 962-981. </w:t>
            </w:r>
            <w:hyperlink r:id="rId52" w:history="1">
              <w:r w:rsidRPr="001E267E">
                <w:rPr>
                  <w:rStyle w:val="Hyperlink"/>
                  <w:rFonts w:ascii="Arial" w:hAnsi="Arial"/>
                  <w:bCs/>
                </w:rPr>
                <w:t>https://doi.org/10.1108/IJSE-08-2014-0158</w:t>
              </w:r>
            </w:hyperlink>
            <w:r>
              <w:rPr>
                <w:rFonts w:ascii="Arial" w:hAnsi="Arial"/>
                <w:bCs/>
              </w:rPr>
              <w:t xml:space="preserve"> </w:t>
            </w:r>
            <w:r w:rsidRPr="007D3556">
              <w:rPr>
                <w:rFonts w:ascii="Arial" w:hAnsi="Arial"/>
                <w:bCs/>
              </w:rPr>
              <w:t xml:space="preserve"> </w:t>
            </w:r>
          </w:p>
          <w:p w14:paraId="536CE4E0" w14:textId="77777777" w:rsidR="00F97DDD" w:rsidRPr="007D3556" w:rsidRDefault="00F97DDD" w:rsidP="00EE009B">
            <w:pPr>
              <w:pStyle w:val="ListParagraph"/>
              <w:numPr>
                <w:ilvl w:val="0"/>
                <w:numId w:val="8"/>
              </w:numPr>
              <w:spacing w:after="0" w:line="240" w:lineRule="auto"/>
              <w:jc w:val="both"/>
              <w:rPr>
                <w:rFonts w:ascii="Arial" w:hAnsi="Arial"/>
                <w:bCs/>
              </w:rPr>
            </w:pPr>
            <w:r w:rsidRPr="007D3556">
              <w:rPr>
                <w:rFonts w:ascii="Arial" w:hAnsi="Arial"/>
                <w:bCs/>
              </w:rPr>
              <w:t xml:space="preserve">Beck, T., </w:t>
            </w:r>
            <w:r>
              <w:rPr>
                <w:rFonts w:ascii="Arial" w:hAnsi="Arial"/>
                <w:bCs/>
              </w:rPr>
              <w:t>and</w:t>
            </w:r>
            <w:r w:rsidRPr="007D3556">
              <w:rPr>
                <w:rFonts w:ascii="Arial" w:hAnsi="Arial"/>
                <w:bCs/>
              </w:rPr>
              <w:t xml:space="preserve"> Cull, R. 2014. SME finance in Africa. Journal of African Economies, 23(5), 583-613. DOI: </w:t>
            </w:r>
            <w:hyperlink r:id="rId53" w:history="1">
              <w:r w:rsidRPr="001E267E">
                <w:rPr>
                  <w:rStyle w:val="Hyperlink"/>
                  <w:rFonts w:ascii="Arial" w:hAnsi="Arial"/>
                  <w:bCs/>
                </w:rPr>
                <w:t>https://doi.org/10.1093/jae/eju016</w:t>
              </w:r>
            </w:hyperlink>
            <w:r>
              <w:rPr>
                <w:rFonts w:ascii="Arial" w:hAnsi="Arial"/>
                <w:bCs/>
              </w:rPr>
              <w:t xml:space="preserve"> </w:t>
            </w:r>
            <w:r w:rsidRPr="007D3556">
              <w:rPr>
                <w:rFonts w:ascii="Arial" w:hAnsi="Arial"/>
                <w:bCs/>
              </w:rPr>
              <w:t xml:space="preserve"> </w:t>
            </w:r>
          </w:p>
          <w:p w14:paraId="139548A8" w14:textId="77777777" w:rsidR="00F97DDD" w:rsidRPr="007D3556" w:rsidRDefault="00F97DDD" w:rsidP="00EE009B">
            <w:pPr>
              <w:pStyle w:val="ListParagraph"/>
              <w:numPr>
                <w:ilvl w:val="0"/>
                <w:numId w:val="8"/>
              </w:numPr>
              <w:spacing w:after="0" w:line="240" w:lineRule="auto"/>
              <w:jc w:val="both"/>
              <w:rPr>
                <w:rFonts w:ascii="Arial" w:hAnsi="Arial"/>
                <w:bCs/>
              </w:rPr>
            </w:pPr>
            <w:r>
              <w:rPr>
                <w:rFonts w:ascii="Arial" w:hAnsi="Arial"/>
                <w:bCs/>
              </w:rPr>
              <w:lastRenderedPageBreak/>
              <w:t xml:space="preserve">Beck, T., Lu, L., and Yang, R. </w:t>
            </w:r>
            <w:r w:rsidRPr="007D3556">
              <w:rPr>
                <w:rFonts w:ascii="Arial" w:hAnsi="Arial"/>
                <w:bCs/>
              </w:rPr>
              <w:t xml:space="preserve">2015. Finance and growth for microenterprises: evidence from rural China. World Development, 67, 38-56. DOI: </w:t>
            </w:r>
            <w:hyperlink r:id="rId54" w:history="1">
              <w:r w:rsidRPr="001E267E">
                <w:rPr>
                  <w:rStyle w:val="Hyperlink"/>
                  <w:rFonts w:ascii="Arial" w:hAnsi="Arial"/>
                  <w:bCs/>
                </w:rPr>
                <w:t>https://doi.org/10.1016/j.worlddev.2014.10.008</w:t>
              </w:r>
            </w:hyperlink>
            <w:r>
              <w:rPr>
                <w:rFonts w:ascii="Arial" w:hAnsi="Arial"/>
                <w:bCs/>
              </w:rPr>
              <w:t xml:space="preserve"> </w:t>
            </w:r>
            <w:r w:rsidRPr="007D3556">
              <w:rPr>
                <w:rFonts w:ascii="Arial" w:hAnsi="Arial"/>
                <w:bCs/>
              </w:rPr>
              <w:t xml:space="preserve"> </w:t>
            </w:r>
          </w:p>
          <w:p w14:paraId="6111225B" w14:textId="77777777" w:rsidR="00F97DDD" w:rsidRDefault="00F97DDD" w:rsidP="00EE009B">
            <w:pPr>
              <w:pStyle w:val="ListParagraph"/>
              <w:numPr>
                <w:ilvl w:val="0"/>
                <w:numId w:val="8"/>
              </w:numPr>
              <w:spacing w:after="0" w:line="240" w:lineRule="auto"/>
              <w:jc w:val="both"/>
              <w:rPr>
                <w:rFonts w:ascii="Arial" w:hAnsi="Arial"/>
                <w:bCs/>
              </w:rPr>
            </w:pPr>
            <w:r w:rsidRPr="00A6489B">
              <w:rPr>
                <w:rFonts w:ascii="Arial" w:hAnsi="Arial"/>
                <w:bCs/>
              </w:rPr>
              <w:t xml:space="preserve">Bruton, G., </w:t>
            </w:r>
            <w:proofErr w:type="spellStart"/>
            <w:r w:rsidRPr="00A6489B">
              <w:rPr>
                <w:rFonts w:ascii="Arial" w:hAnsi="Arial"/>
                <w:bCs/>
              </w:rPr>
              <w:t>Khavul</w:t>
            </w:r>
            <w:proofErr w:type="spellEnd"/>
            <w:r>
              <w:rPr>
                <w:rFonts w:ascii="Arial" w:hAnsi="Arial"/>
                <w:bCs/>
              </w:rPr>
              <w:t>, S., Siegel, D. and Wright, M.</w:t>
            </w:r>
            <w:r w:rsidRPr="00A6489B">
              <w:rPr>
                <w:rFonts w:ascii="Arial" w:hAnsi="Arial"/>
                <w:bCs/>
              </w:rPr>
              <w:t xml:space="preserve"> 2015. New financial alternatives in seeding entrepreneurship: Microfinance, crowdfunding, and peer</w:t>
            </w:r>
            <w:r w:rsidRPr="00A6489B">
              <w:rPr>
                <w:rFonts w:ascii="Cambria Math" w:hAnsi="Cambria Math" w:cs="Cambria Math"/>
                <w:bCs/>
              </w:rPr>
              <w:t>‐</w:t>
            </w:r>
            <w:r w:rsidRPr="00A6489B">
              <w:rPr>
                <w:rFonts w:ascii="Arial" w:hAnsi="Arial"/>
                <w:bCs/>
              </w:rPr>
              <w:t>to</w:t>
            </w:r>
            <w:r w:rsidRPr="00A6489B">
              <w:rPr>
                <w:rFonts w:ascii="Cambria Math" w:hAnsi="Cambria Math" w:cs="Cambria Math"/>
                <w:bCs/>
              </w:rPr>
              <w:t>‐</w:t>
            </w:r>
            <w:r w:rsidRPr="00A6489B">
              <w:rPr>
                <w:rFonts w:ascii="Arial" w:hAnsi="Arial"/>
                <w:bCs/>
              </w:rPr>
              <w:t>peer innovations. </w:t>
            </w:r>
            <w:r w:rsidRPr="00A6489B">
              <w:rPr>
                <w:rFonts w:ascii="Arial" w:hAnsi="Arial"/>
                <w:bCs/>
                <w:i/>
                <w:iCs/>
              </w:rPr>
              <w:t>Entrepreneurship Theory and Practice</w:t>
            </w:r>
            <w:r w:rsidRPr="00A6489B">
              <w:rPr>
                <w:rFonts w:ascii="Arial" w:hAnsi="Arial"/>
                <w:bCs/>
              </w:rPr>
              <w:t>, </w:t>
            </w:r>
            <w:r w:rsidRPr="00A6489B">
              <w:rPr>
                <w:rFonts w:ascii="Arial" w:hAnsi="Arial"/>
                <w:bCs/>
                <w:i/>
                <w:iCs/>
              </w:rPr>
              <w:t>39</w:t>
            </w:r>
            <w:r w:rsidRPr="00A6489B">
              <w:rPr>
                <w:rFonts w:ascii="Arial" w:hAnsi="Arial"/>
                <w:bCs/>
              </w:rPr>
              <w:t>(1), pp.9-26.</w:t>
            </w:r>
          </w:p>
          <w:p w14:paraId="695FE847" w14:textId="77777777" w:rsidR="00F97DDD" w:rsidRPr="009A0B74" w:rsidRDefault="00F97DDD" w:rsidP="00EE009B">
            <w:pPr>
              <w:pStyle w:val="ListParagraph"/>
              <w:numPr>
                <w:ilvl w:val="0"/>
                <w:numId w:val="8"/>
              </w:numPr>
              <w:spacing w:after="0" w:line="240" w:lineRule="auto"/>
              <w:jc w:val="both"/>
              <w:rPr>
                <w:rFonts w:ascii="Arial" w:hAnsi="Arial"/>
                <w:bCs/>
              </w:rPr>
            </w:pPr>
            <w:r>
              <w:rPr>
                <w:rFonts w:ascii="Arial" w:hAnsi="Arial"/>
                <w:bCs/>
              </w:rPr>
              <w:t>Choudhury, M. 2018.</w:t>
            </w:r>
            <w:r w:rsidRPr="009A0B74">
              <w:rPr>
                <w:rFonts w:ascii="Arial" w:hAnsi="Arial"/>
                <w:bCs/>
              </w:rPr>
              <w:t xml:space="preserve"> Struggles of Rural Micro, Small and Medium Enterprises for Bank Finance: Role of District Industries Centres in China. Trade and Global Market</w:t>
            </w:r>
            <w:r>
              <w:rPr>
                <w:rFonts w:ascii="Arial" w:hAnsi="Arial"/>
                <w:bCs/>
              </w:rPr>
              <w:t>, available from</w:t>
            </w:r>
            <w:r w:rsidRPr="009A0B74">
              <w:rPr>
                <w:rFonts w:ascii="Arial" w:hAnsi="Arial"/>
                <w:bCs/>
              </w:rPr>
              <w:t xml:space="preserve"> </w:t>
            </w:r>
            <w:hyperlink r:id="rId55" w:history="1">
              <w:r w:rsidRPr="009A0B74">
                <w:rPr>
                  <w:rStyle w:val="Hyperlink"/>
                  <w:rFonts w:ascii="Arial" w:hAnsi="Arial"/>
                  <w:bCs/>
                </w:rPr>
                <w:t>http://dx.doi.org/10.5772/intechopen.75681</w:t>
              </w:r>
            </w:hyperlink>
            <w:r w:rsidRPr="009A0B74">
              <w:rPr>
                <w:rFonts w:ascii="Arial" w:hAnsi="Arial"/>
                <w:bCs/>
              </w:rPr>
              <w:t xml:space="preserve"> </w:t>
            </w:r>
          </w:p>
          <w:p w14:paraId="1F5EE93A"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3D7CCD">
              <w:rPr>
                <w:rFonts w:ascii="Arial" w:hAnsi="Arial"/>
                <w:bCs/>
              </w:rPr>
              <w:t>Fatoki</w:t>
            </w:r>
            <w:proofErr w:type="spellEnd"/>
            <w:r w:rsidRPr="003D7CCD">
              <w:rPr>
                <w:rFonts w:ascii="Arial" w:hAnsi="Arial"/>
                <w:bCs/>
              </w:rPr>
              <w:t>, O., 2014. Enhancing access to external finance for new micro-enterprises in South Africa. </w:t>
            </w:r>
            <w:r w:rsidRPr="003D7CCD">
              <w:rPr>
                <w:rFonts w:ascii="Arial" w:hAnsi="Arial"/>
                <w:bCs/>
                <w:i/>
                <w:iCs/>
              </w:rPr>
              <w:t>Journal of Economics</w:t>
            </w:r>
            <w:r w:rsidRPr="003D7CCD">
              <w:rPr>
                <w:rFonts w:ascii="Arial" w:hAnsi="Arial"/>
                <w:bCs/>
              </w:rPr>
              <w:t>, </w:t>
            </w:r>
            <w:r w:rsidRPr="003D7CCD">
              <w:rPr>
                <w:rFonts w:ascii="Arial" w:hAnsi="Arial"/>
                <w:bCs/>
                <w:i/>
                <w:iCs/>
              </w:rPr>
              <w:t>5</w:t>
            </w:r>
            <w:r w:rsidRPr="003D7CCD">
              <w:rPr>
                <w:rFonts w:ascii="Arial" w:hAnsi="Arial"/>
                <w:bCs/>
              </w:rPr>
              <w:t>(1), pp.1-6.</w:t>
            </w:r>
          </w:p>
          <w:p w14:paraId="17260C19"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DE6FCE">
              <w:rPr>
                <w:rFonts w:ascii="Arial" w:hAnsi="Arial"/>
                <w:bCs/>
              </w:rPr>
              <w:t>Kairiza</w:t>
            </w:r>
            <w:proofErr w:type="spellEnd"/>
            <w:r w:rsidRPr="00DE6FCE">
              <w:rPr>
                <w:rFonts w:ascii="Arial" w:hAnsi="Arial"/>
                <w:bCs/>
              </w:rPr>
              <w:t xml:space="preserve">, T., Kiprono, P. and </w:t>
            </w:r>
            <w:proofErr w:type="spellStart"/>
            <w:r w:rsidRPr="00DE6FCE">
              <w:rPr>
                <w:rFonts w:ascii="Arial" w:hAnsi="Arial"/>
                <w:bCs/>
              </w:rPr>
              <w:t>Magadzire</w:t>
            </w:r>
            <w:proofErr w:type="spellEnd"/>
            <w:r w:rsidRPr="00DE6FCE">
              <w:rPr>
                <w:rFonts w:ascii="Arial" w:hAnsi="Arial"/>
                <w:bCs/>
              </w:rPr>
              <w:t>, V., 2017. Gender differences in financial inclusion amongst entrepreneurs in Zimbabwe. </w:t>
            </w:r>
            <w:r w:rsidRPr="00DE6FCE">
              <w:rPr>
                <w:rFonts w:ascii="Arial" w:hAnsi="Arial"/>
                <w:bCs/>
                <w:i/>
                <w:iCs/>
              </w:rPr>
              <w:t>Small Business Economics</w:t>
            </w:r>
            <w:r w:rsidRPr="00DE6FCE">
              <w:rPr>
                <w:rFonts w:ascii="Arial" w:hAnsi="Arial"/>
                <w:bCs/>
              </w:rPr>
              <w:t>, </w:t>
            </w:r>
            <w:r w:rsidRPr="00DE6FCE">
              <w:rPr>
                <w:rFonts w:ascii="Arial" w:hAnsi="Arial"/>
                <w:bCs/>
                <w:i/>
                <w:iCs/>
              </w:rPr>
              <w:t>48</w:t>
            </w:r>
            <w:r w:rsidRPr="00DE6FCE">
              <w:rPr>
                <w:rFonts w:ascii="Arial" w:hAnsi="Arial"/>
                <w:bCs/>
              </w:rPr>
              <w:t>(1), pp.259-272.</w:t>
            </w:r>
          </w:p>
          <w:p w14:paraId="29AACD23" w14:textId="77777777" w:rsidR="00F97DDD" w:rsidRDefault="00F97DDD" w:rsidP="00EE009B">
            <w:pPr>
              <w:pStyle w:val="ListParagraph"/>
              <w:numPr>
                <w:ilvl w:val="0"/>
                <w:numId w:val="8"/>
              </w:numPr>
              <w:spacing w:after="0" w:line="240" w:lineRule="auto"/>
              <w:jc w:val="both"/>
              <w:rPr>
                <w:rFonts w:ascii="Arial" w:hAnsi="Arial"/>
                <w:bCs/>
              </w:rPr>
            </w:pPr>
            <w:proofErr w:type="spellStart"/>
            <w:r w:rsidRPr="00DE6FCE">
              <w:rPr>
                <w:rFonts w:ascii="Arial" w:hAnsi="Arial"/>
                <w:bCs/>
              </w:rPr>
              <w:t>Shibia</w:t>
            </w:r>
            <w:proofErr w:type="spellEnd"/>
            <w:r w:rsidRPr="00DE6FCE">
              <w:rPr>
                <w:rFonts w:ascii="Arial" w:hAnsi="Arial"/>
                <w:bCs/>
              </w:rPr>
              <w:t>, A.G. and Barako, D.G., 2017. Determinants of micro and small enterprises growth in Kenya. </w:t>
            </w:r>
            <w:r w:rsidRPr="00DE6FCE">
              <w:rPr>
                <w:rFonts w:ascii="Arial" w:hAnsi="Arial"/>
                <w:bCs/>
                <w:i/>
                <w:iCs/>
              </w:rPr>
              <w:t>Journal of Small Business and Enterprise Development</w:t>
            </w:r>
            <w:r w:rsidRPr="00DE6FCE">
              <w:rPr>
                <w:rFonts w:ascii="Arial" w:hAnsi="Arial"/>
                <w:bCs/>
              </w:rPr>
              <w:t>.</w:t>
            </w:r>
          </w:p>
          <w:p w14:paraId="188C7815" w14:textId="77777777" w:rsidR="00F97DDD" w:rsidRDefault="00F97DDD" w:rsidP="00EE009B">
            <w:pPr>
              <w:pStyle w:val="ListParagraph"/>
              <w:numPr>
                <w:ilvl w:val="0"/>
                <w:numId w:val="8"/>
              </w:numPr>
              <w:spacing w:after="0" w:line="240" w:lineRule="auto"/>
              <w:jc w:val="both"/>
              <w:rPr>
                <w:rFonts w:ascii="Arial" w:hAnsi="Arial"/>
                <w:bCs/>
              </w:rPr>
            </w:pPr>
            <w:r w:rsidRPr="00DE6FCE">
              <w:rPr>
                <w:rFonts w:ascii="Arial" w:hAnsi="Arial"/>
                <w:bCs/>
              </w:rPr>
              <w:t>Wang, Y., 2016. What are the biggest obstacles to growth of SMEs in developing countries?–An empirical evidence from an enterprise survey. </w:t>
            </w:r>
            <w:proofErr w:type="spellStart"/>
            <w:r w:rsidRPr="00DE6FCE">
              <w:rPr>
                <w:rFonts w:ascii="Arial" w:hAnsi="Arial"/>
                <w:bCs/>
                <w:i/>
                <w:iCs/>
              </w:rPr>
              <w:t>Borsa</w:t>
            </w:r>
            <w:proofErr w:type="spellEnd"/>
            <w:r w:rsidRPr="00DE6FCE">
              <w:rPr>
                <w:rFonts w:ascii="Arial" w:hAnsi="Arial"/>
                <w:bCs/>
                <w:i/>
                <w:iCs/>
              </w:rPr>
              <w:t xml:space="preserve"> Istanbul Review</w:t>
            </w:r>
            <w:r w:rsidRPr="00DE6FCE">
              <w:rPr>
                <w:rFonts w:ascii="Arial" w:hAnsi="Arial"/>
                <w:bCs/>
              </w:rPr>
              <w:t>, </w:t>
            </w:r>
            <w:r w:rsidRPr="00DE6FCE">
              <w:rPr>
                <w:rFonts w:ascii="Arial" w:hAnsi="Arial"/>
                <w:bCs/>
                <w:i/>
                <w:iCs/>
              </w:rPr>
              <w:t>16</w:t>
            </w:r>
            <w:r w:rsidRPr="00DE6FCE">
              <w:rPr>
                <w:rFonts w:ascii="Arial" w:hAnsi="Arial"/>
                <w:bCs/>
              </w:rPr>
              <w:t>(3), pp.167-176.</w:t>
            </w:r>
          </w:p>
          <w:p w14:paraId="5FE7723A" w14:textId="77777777" w:rsidR="00F97DDD" w:rsidRPr="002745DF" w:rsidRDefault="00F97DDD" w:rsidP="00EE009B">
            <w:pPr>
              <w:pStyle w:val="ListParagraph"/>
              <w:numPr>
                <w:ilvl w:val="0"/>
                <w:numId w:val="8"/>
              </w:numPr>
              <w:spacing w:after="0" w:line="240" w:lineRule="auto"/>
              <w:jc w:val="both"/>
            </w:pPr>
            <w:r w:rsidRPr="003D7CCD">
              <w:rPr>
                <w:rFonts w:ascii="Arial" w:hAnsi="Arial"/>
              </w:rPr>
              <w:t xml:space="preserve">You can also visit the </w:t>
            </w:r>
            <w:hyperlink r:id="rId56" w:history="1">
              <w:r w:rsidRPr="003D7CCD">
                <w:rPr>
                  <w:rStyle w:val="Hyperlink"/>
                  <w:rFonts w:ascii="Arial" w:hAnsi="Arial"/>
                </w:rPr>
                <w:t>Directory of Open Access Journals (DOAJ)</w:t>
              </w:r>
            </w:hyperlink>
            <w:r w:rsidRPr="003D7CCD">
              <w:rPr>
                <w:rStyle w:val="Hyperlink"/>
                <w:rFonts w:ascii="Arial" w:hAnsi="Arial"/>
              </w:rPr>
              <w:t xml:space="preserve"> and </w:t>
            </w:r>
            <w:hyperlink r:id="rId57" w:history="1">
              <w:r w:rsidRPr="003D7CCD">
                <w:rPr>
                  <w:rStyle w:val="Hyperlink"/>
                  <w:rFonts w:ascii="Arial" w:hAnsi="Arial"/>
                </w:rPr>
                <w:t>African Journals Online (AJOL)</w:t>
              </w:r>
            </w:hyperlink>
            <w:r w:rsidRPr="003D7CCD">
              <w:rPr>
                <w:rStyle w:val="Hyperlink"/>
                <w:rFonts w:ascii="Arial" w:hAnsi="Arial"/>
              </w:rPr>
              <w:t xml:space="preserve"> for journal articles related to the topics</w:t>
            </w:r>
          </w:p>
        </w:tc>
      </w:tr>
      <w:tr w:rsidR="00F97DDD" w:rsidRPr="002745DF" w14:paraId="1BE17B93" w14:textId="77777777" w:rsidTr="00EE009B">
        <w:trPr>
          <w:trHeight w:val="276"/>
        </w:trPr>
        <w:tc>
          <w:tcPr>
            <w:tcW w:w="3539" w:type="dxa"/>
            <w:gridSpan w:val="2"/>
            <w:shd w:val="clear" w:color="auto" w:fill="auto"/>
          </w:tcPr>
          <w:p w14:paraId="61527E6E" w14:textId="77777777" w:rsidR="00F97DDD" w:rsidRPr="002745DF" w:rsidRDefault="00F97DDD" w:rsidP="00EE009B">
            <w:pPr>
              <w:spacing w:after="0" w:line="240" w:lineRule="auto"/>
              <w:jc w:val="both"/>
              <w:rPr>
                <w:rFonts w:ascii="Arial" w:hAnsi="Arial"/>
                <w:b/>
                <w:bCs/>
              </w:rPr>
            </w:pPr>
            <w:r w:rsidRPr="002745DF">
              <w:rPr>
                <w:rFonts w:ascii="Arial" w:hAnsi="Arial"/>
                <w:b/>
                <w:bCs/>
              </w:rPr>
              <w:lastRenderedPageBreak/>
              <w:t>Resources: Scholar community</w:t>
            </w:r>
          </w:p>
        </w:tc>
        <w:tc>
          <w:tcPr>
            <w:tcW w:w="5749" w:type="dxa"/>
            <w:gridSpan w:val="2"/>
            <w:shd w:val="clear" w:color="auto" w:fill="auto"/>
          </w:tcPr>
          <w:p w14:paraId="34C93C2C" w14:textId="77777777" w:rsidR="00F97DDD" w:rsidRDefault="00F97DDD" w:rsidP="00EE009B">
            <w:pPr>
              <w:pStyle w:val="ListParagraph"/>
              <w:numPr>
                <w:ilvl w:val="0"/>
                <w:numId w:val="2"/>
              </w:numPr>
              <w:spacing w:after="0" w:line="240" w:lineRule="auto"/>
              <w:jc w:val="both"/>
              <w:rPr>
                <w:rFonts w:ascii="Arial" w:hAnsi="Arial"/>
              </w:rPr>
            </w:pPr>
            <w:r>
              <w:rPr>
                <w:rFonts w:ascii="Arial" w:hAnsi="Arial"/>
              </w:rPr>
              <w:t>International Conference on Financial Services (IFS), hosted every 2 years by the University of South Africa (UNISA)</w:t>
            </w:r>
          </w:p>
          <w:p w14:paraId="27162147" w14:textId="77777777" w:rsidR="00F97DDD" w:rsidRPr="000E6D4B" w:rsidRDefault="00F97DDD" w:rsidP="00EE009B">
            <w:pPr>
              <w:pStyle w:val="ListParagraph"/>
              <w:numPr>
                <w:ilvl w:val="0"/>
                <w:numId w:val="2"/>
              </w:numPr>
              <w:spacing w:after="0" w:line="240" w:lineRule="auto"/>
              <w:jc w:val="both"/>
              <w:rPr>
                <w:rFonts w:ascii="Arial" w:hAnsi="Arial"/>
              </w:rPr>
            </w:pPr>
            <w:r w:rsidRPr="000E6D4B">
              <w:rPr>
                <w:rFonts w:ascii="Arial" w:hAnsi="Arial"/>
              </w:rPr>
              <w:t xml:space="preserve">African Finance Association (annual conference </w:t>
            </w:r>
            <w:r>
              <w:rPr>
                <w:rFonts w:ascii="Arial" w:hAnsi="Arial"/>
              </w:rPr>
              <w:t>in</w:t>
            </w:r>
            <w:r w:rsidRPr="000E6D4B">
              <w:rPr>
                <w:rFonts w:ascii="Arial" w:hAnsi="Arial"/>
              </w:rPr>
              <w:t xml:space="preserve"> May each year, hos</w:t>
            </w:r>
            <w:r>
              <w:rPr>
                <w:rFonts w:ascii="Arial" w:hAnsi="Arial"/>
              </w:rPr>
              <w:t xml:space="preserve">ted by the </w:t>
            </w:r>
            <w:proofErr w:type="spellStart"/>
            <w:r>
              <w:rPr>
                <w:rFonts w:ascii="Arial" w:hAnsi="Arial"/>
              </w:rPr>
              <w:t>AfricaGrowth</w:t>
            </w:r>
            <w:proofErr w:type="spellEnd"/>
            <w:r>
              <w:rPr>
                <w:rFonts w:ascii="Arial" w:hAnsi="Arial"/>
              </w:rPr>
              <w:t xml:space="preserve"> Institute).</w:t>
            </w:r>
            <w:hyperlink r:id="rId58" w:history="1">
              <w:r w:rsidRPr="001E267E">
                <w:rPr>
                  <w:rStyle w:val="Hyperlink"/>
                  <w:rFonts w:ascii="Arial" w:hAnsi="Arial"/>
                </w:rPr>
                <w:t>http://www.africagrowth.com/event_conf.htm</w:t>
              </w:r>
            </w:hyperlink>
            <w:r>
              <w:rPr>
                <w:rFonts w:ascii="Arial" w:hAnsi="Arial"/>
              </w:rPr>
              <w:t xml:space="preserve"> </w:t>
            </w:r>
            <w:r w:rsidRPr="000E6D4B">
              <w:rPr>
                <w:rFonts w:ascii="Arial" w:hAnsi="Arial"/>
              </w:rPr>
              <w:t xml:space="preserve"> </w:t>
            </w:r>
          </w:p>
          <w:p w14:paraId="17076A9A" w14:textId="77777777" w:rsidR="00F97DDD" w:rsidRPr="000E6D4B" w:rsidRDefault="00F97DDD" w:rsidP="00EE009B">
            <w:pPr>
              <w:pStyle w:val="ListParagraph"/>
              <w:numPr>
                <w:ilvl w:val="0"/>
                <w:numId w:val="2"/>
              </w:numPr>
              <w:spacing w:after="0" w:line="240" w:lineRule="auto"/>
              <w:jc w:val="both"/>
              <w:rPr>
                <w:rFonts w:ascii="Arial" w:hAnsi="Arial"/>
              </w:rPr>
            </w:pPr>
            <w:r w:rsidRPr="000E6D4B">
              <w:rPr>
                <w:rFonts w:ascii="Arial" w:hAnsi="Arial"/>
              </w:rPr>
              <w:t xml:space="preserve">Global Development Finance Conference (hosted by the Chartered Institute of Development Finance and </w:t>
            </w:r>
            <w:r>
              <w:rPr>
                <w:rFonts w:ascii="Arial" w:hAnsi="Arial"/>
              </w:rPr>
              <w:t xml:space="preserve">the </w:t>
            </w:r>
            <w:proofErr w:type="spellStart"/>
            <w:r w:rsidRPr="000E6D4B">
              <w:rPr>
                <w:rFonts w:ascii="Arial" w:hAnsi="Arial"/>
              </w:rPr>
              <w:t>AfricaGrowth</w:t>
            </w:r>
            <w:proofErr w:type="spellEnd"/>
            <w:r w:rsidRPr="000E6D4B">
              <w:rPr>
                <w:rFonts w:ascii="Arial" w:hAnsi="Arial"/>
              </w:rPr>
              <w:t xml:space="preserve"> Institute</w:t>
            </w:r>
            <w:r>
              <w:rPr>
                <w:rFonts w:ascii="Arial" w:hAnsi="Arial"/>
              </w:rPr>
              <w:t xml:space="preserve"> annually in November</w:t>
            </w:r>
            <w:r w:rsidRPr="000E6D4B">
              <w:rPr>
                <w:rFonts w:ascii="Arial" w:hAnsi="Arial"/>
              </w:rPr>
              <w:t>).</w:t>
            </w:r>
            <w:r>
              <w:rPr>
                <w:rFonts w:ascii="Arial" w:hAnsi="Arial"/>
              </w:rPr>
              <w:t xml:space="preserve"> </w:t>
            </w:r>
            <w:hyperlink r:id="rId59" w:history="1">
              <w:r w:rsidRPr="001E267E">
                <w:rPr>
                  <w:rStyle w:val="Hyperlink"/>
                  <w:rFonts w:ascii="Arial" w:hAnsi="Arial"/>
                </w:rPr>
                <w:t>http://www.africagrowth.com/event_conf.htm</w:t>
              </w:r>
            </w:hyperlink>
            <w:r>
              <w:rPr>
                <w:rFonts w:ascii="Arial" w:hAnsi="Arial"/>
              </w:rPr>
              <w:t xml:space="preserve"> </w:t>
            </w:r>
            <w:r w:rsidRPr="000E6D4B">
              <w:rPr>
                <w:rFonts w:ascii="Arial" w:hAnsi="Arial"/>
              </w:rPr>
              <w:t xml:space="preserve"> </w:t>
            </w:r>
            <w:r>
              <w:rPr>
                <w:rFonts w:ascii="Arial" w:hAnsi="Arial"/>
              </w:rPr>
              <w:t xml:space="preserve"> </w:t>
            </w:r>
          </w:p>
          <w:p w14:paraId="12914634" w14:textId="77777777" w:rsidR="00F97DDD" w:rsidRDefault="00F97DDD" w:rsidP="00EE009B">
            <w:pPr>
              <w:pStyle w:val="ListParagraph"/>
              <w:numPr>
                <w:ilvl w:val="0"/>
                <w:numId w:val="2"/>
              </w:numPr>
              <w:spacing w:after="0" w:line="240" w:lineRule="auto"/>
              <w:jc w:val="both"/>
              <w:rPr>
                <w:rFonts w:ascii="Arial" w:hAnsi="Arial"/>
              </w:rPr>
            </w:pPr>
            <w:r w:rsidRPr="000E6D4B">
              <w:rPr>
                <w:rFonts w:ascii="Arial" w:hAnsi="Arial"/>
              </w:rPr>
              <w:t xml:space="preserve">Academy of African Business and Development (annual conference hosted by various universities </w:t>
            </w:r>
            <w:r>
              <w:rPr>
                <w:rFonts w:ascii="Arial" w:hAnsi="Arial"/>
              </w:rPr>
              <w:t xml:space="preserve">globally). </w:t>
            </w:r>
            <w:hyperlink r:id="rId60" w:history="1">
              <w:r w:rsidRPr="001E267E">
                <w:rPr>
                  <w:rStyle w:val="Hyperlink"/>
                  <w:rFonts w:ascii="Arial" w:hAnsi="Arial"/>
                </w:rPr>
                <w:t>https://theaabd.org/</w:t>
              </w:r>
            </w:hyperlink>
            <w:r>
              <w:rPr>
                <w:rFonts w:ascii="Arial" w:hAnsi="Arial"/>
              </w:rPr>
              <w:t xml:space="preserve"> </w:t>
            </w:r>
          </w:p>
          <w:p w14:paraId="6A3EEB77" w14:textId="77777777" w:rsidR="00F97DDD" w:rsidRPr="00B029F7" w:rsidRDefault="00F97DDD" w:rsidP="00EE009B">
            <w:pPr>
              <w:pStyle w:val="ListParagraph"/>
              <w:numPr>
                <w:ilvl w:val="0"/>
                <w:numId w:val="2"/>
              </w:numPr>
              <w:spacing w:after="0" w:line="240" w:lineRule="auto"/>
              <w:jc w:val="both"/>
              <w:rPr>
                <w:rFonts w:ascii="Arial" w:hAnsi="Arial"/>
              </w:rPr>
            </w:pPr>
            <w:r w:rsidRPr="00B029F7">
              <w:rPr>
                <w:rFonts w:ascii="Arial" w:hAnsi="Arial"/>
              </w:rPr>
              <w:t>Southern African Finance Association (annual conference during January each year at the UCT Business School)</w:t>
            </w:r>
          </w:p>
          <w:p w14:paraId="0ADC2560" w14:textId="77777777" w:rsidR="00F97DDD" w:rsidRPr="00B029F7" w:rsidRDefault="00F97DDD" w:rsidP="00EE009B">
            <w:pPr>
              <w:pStyle w:val="ListParagraph"/>
              <w:numPr>
                <w:ilvl w:val="0"/>
                <w:numId w:val="2"/>
              </w:numPr>
              <w:spacing w:after="0" w:line="240" w:lineRule="auto"/>
              <w:jc w:val="both"/>
              <w:rPr>
                <w:rFonts w:ascii="Arial" w:hAnsi="Arial"/>
              </w:rPr>
            </w:pPr>
            <w:r w:rsidRPr="00B029F7">
              <w:rPr>
                <w:rFonts w:ascii="Arial" w:hAnsi="Arial"/>
              </w:rPr>
              <w:t xml:space="preserve">Investment Analysts Society of SA. </w:t>
            </w:r>
            <w:hyperlink r:id="rId61" w:history="1">
              <w:r w:rsidRPr="001E267E">
                <w:rPr>
                  <w:rStyle w:val="Hyperlink"/>
                  <w:rFonts w:ascii="Arial" w:hAnsi="Arial"/>
                </w:rPr>
                <w:t>http://www.iassa.co.za/</w:t>
              </w:r>
            </w:hyperlink>
            <w:r>
              <w:rPr>
                <w:rFonts w:ascii="Arial" w:hAnsi="Arial"/>
              </w:rPr>
              <w:t xml:space="preserve"> </w:t>
            </w:r>
            <w:r w:rsidRPr="00B029F7">
              <w:rPr>
                <w:rFonts w:ascii="Arial" w:hAnsi="Arial"/>
              </w:rPr>
              <w:t xml:space="preserve"> </w:t>
            </w:r>
          </w:p>
          <w:p w14:paraId="3A9291FE" w14:textId="77777777" w:rsidR="00F97DDD" w:rsidRPr="00B029F7" w:rsidRDefault="00F97DDD" w:rsidP="00EE009B">
            <w:pPr>
              <w:pStyle w:val="ListParagraph"/>
              <w:numPr>
                <w:ilvl w:val="0"/>
                <w:numId w:val="2"/>
              </w:numPr>
              <w:spacing w:after="0" w:line="240" w:lineRule="auto"/>
              <w:jc w:val="both"/>
              <w:rPr>
                <w:rFonts w:ascii="Arial" w:hAnsi="Arial"/>
              </w:rPr>
            </w:pPr>
            <w:r w:rsidRPr="00B029F7">
              <w:rPr>
                <w:rFonts w:ascii="Arial" w:hAnsi="Arial"/>
              </w:rPr>
              <w:lastRenderedPageBreak/>
              <w:t xml:space="preserve">CFA Society South Africa. https://www.cfasociety.org/southafrica/ </w:t>
            </w:r>
          </w:p>
          <w:p w14:paraId="23F78701" w14:textId="77777777" w:rsidR="00F97DDD" w:rsidRPr="00B029F7" w:rsidRDefault="00F97DDD" w:rsidP="00EE009B">
            <w:pPr>
              <w:pStyle w:val="ListParagraph"/>
              <w:numPr>
                <w:ilvl w:val="0"/>
                <w:numId w:val="2"/>
              </w:numPr>
              <w:spacing w:after="0" w:line="240" w:lineRule="auto"/>
              <w:jc w:val="both"/>
              <w:rPr>
                <w:rFonts w:ascii="Arial" w:hAnsi="Arial"/>
              </w:rPr>
            </w:pPr>
            <w:r w:rsidRPr="00B029F7">
              <w:rPr>
                <w:rFonts w:ascii="Arial" w:hAnsi="Arial"/>
              </w:rPr>
              <w:t xml:space="preserve">Financial Planning Institute of Southern Africa. </w:t>
            </w:r>
            <w:hyperlink r:id="rId62" w:history="1">
              <w:r w:rsidRPr="001E267E">
                <w:rPr>
                  <w:rStyle w:val="Hyperlink"/>
                  <w:rFonts w:ascii="Arial" w:hAnsi="Arial"/>
                </w:rPr>
                <w:t>https://www.fpi.co.za/</w:t>
              </w:r>
            </w:hyperlink>
            <w:r>
              <w:rPr>
                <w:rFonts w:ascii="Arial" w:hAnsi="Arial"/>
              </w:rPr>
              <w:t xml:space="preserve"> </w:t>
            </w:r>
            <w:r w:rsidRPr="00B029F7">
              <w:rPr>
                <w:rFonts w:ascii="Arial" w:hAnsi="Arial"/>
              </w:rPr>
              <w:t xml:space="preserve"> </w:t>
            </w:r>
          </w:p>
          <w:p w14:paraId="6A030103" w14:textId="77777777" w:rsidR="00F97DDD" w:rsidRPr="00B029F7" w:rsidRDefault="00F97DDD" w:rsidP="00EE009B">
            <w:pPr>
              <w:pStyle w:val="ListParagraph"/>
              <w:numPr>
                <w:ilvl w:val="0"/>
                <w:numId w:val="2"/>
              </w:numPr>
              <w:spacing w:after="0" w:line="240" w:lineRule="auto"/>
              <w:jc w:val="both"/>
              <w:rPr>
                <w:rFonts w:ascii="Arial" w:hAnsi="Arial"/>
              </w:rPr>
            </w:pPr>
            <w:r w:rsidRPr="00B029F7">
              <w:rPr>
                <w:rFonts w:ascii="Arial" w:hAnsi="Arial"/>
              </w:rPr>
              <w:t xml:space="preserve">Basel committee on Banking Supervision. </w:t>
            </w:r>
            <w:hyperlink r:id="rId63" w:history="1">
              <w:r w:rsidRPr="001E267E">
                <w:rPr>
                  <w:rStyle w:val="Hyperlink"/>
                  <w:rFonts w:ascii="Arial" w:hAnsi="Arial"/>
                </w:rPr>
                <w:t>www.bis.org</w:t>
              </w:r>
            </w:hyperlink>
            <w:r>
              <w:rPr>
                <w:rFonts w:ascii="Arial" w:hAnsi="Arial"/>
              </w:rPr>
              <w:t xml:space="preserve"> </w:t>
            </w:r>
          </w:p>
          <w:p w14:paraId="104AAD27" w14:textId="77777777" w:rsidR="00F97DDD" w:rsidRPr="003D7CCD" w:rsidRDefault="00F97DDD" w:rsidP="00EE009B">
            <w:pPr>
              <w:pStyle w:val="ListParagraph"/>
              <w:numPr>
                <w:ilvl w:val="0"/>
                <w:numId w:val="2"/>
              </w:numPr>
              <w:spacing w:after="0" w:line="240" w:lineRule="auto"/>
              <w:jc w:val="both"/>
              <w:rPr>
                <w:rFonts w:ascii="Arial" w:hAnsi="Arial"/>
              </w:rPr>
            </w:pPr>
            <w:r w:rsidRPr="00B029F7">
              <w:rPr>
                <w:rFonts w:ascii="Arial" w:hAnsi="Arial"/>
              </w:rPr>
              <w:t xml:space="preserve">South Africa Institute of Financial Markets (SAIFM). </w:t>
            </w:r>
            <w:hyperlink r:id="rId64" w:history="1">
              <w:r w:rsidRPr="001E267E">
                <w:rPr>
                  <w:rStyle w:val="Hyperlink"/>
                  <w:rFonts w:ascii="Arial" w:hAnsi="Arial"/>
                </w:rPr>
                <w:t>www.saifm.co.za</w:t>
              </w:r>
            </w:hyperlink>
          </w:p>
        </w:tc>
      </w:tr>
      <w:tr w:rsidR="00F97DDD" w:rsidRPr="002745DF" w14:paraId="415FF5F8" w14:textId="77777777" w:rsidTr="00EE009B">
        <w:trPr>
          <w:trHeight w:val="276"/>
        </w:trPr>
        <w:tc>
          <w:tcPr>
            <w:tcW w:w="9288" w:type="dxa"/>
            <w:gridSpan w:val="4"/>
            <w:shd w:val="clear" w:color="auto" w:fill="D9D9D9" w:themeFill="background1" w:themeFillShade="D9"/>
          </w:tcPr>
          <w:p w14:paraId="344E780A" w14:textId="77777777" w:rsidR="00F97DDD" w:rsidRPr="002745DF" w:rsidRDefault="00F97DDD" w:rsidP="00EE009B">
            <w:pPr>
              <w:spacing w:after="0" w:line="240" w:lineRule="auto"/>
              <w:jc w:val="both"/>
              <w:rPr>
                <w:rFonts w:ascii="Arial" w:hAnsi="Arial"/>
              </w:rPr>
            </w:pPr>
            <w:r w:rsidRPr="002745DF">
              <w:rPr>
                <w:rFonts w:ascii="Arial" w:hAnsi="Arial"/>
                <w:b/>
              </w:rPr>
              <w:lastRenderedPageBreak/>
              <w:t>Potential M&amp;D research focus areas or research projects</w:t>
            </w:r>
          </w:p>
        </w:tc>
      </w:tr>
      <w:tr w:rsidR="00F97DDD" w:rsidRPr="002745DF" w14:paraId="6B229B9F" w14:textId="77777777" w:rsidTr="00EE009B">
        <w:trPr>
          <w:trHeight w:val="276"/>
        </w:trPr>
        <w:tc>
          <w:tcPr>
            <w:tcW w:w="2800" w:type="dxa"/>
            <w:shd w:val="clear" w:color="auto" w:fill="D9D9D9" w:themeFill="background1" w:themeFillShade="D9"/>
          </w:tcPr>
          <w:p w14:paraId="196BF8DF" w14:textId="77777777" w:rsidR="00F97DDD" w:rsidRPr="002745DF" w:rsidRDefault="00F97DDD" w:rsidP="00EE009B">
            <w:pPr>
              <w:spacing w:after="0" w:line="240" w:lineRule="auto"/>
              <w:jc w:val="both"/>
              <w:rPr>
                <w:rFonts w:ascii="Arial" w:hAnsi="Arial"/>
                <w:b/>
              </w:rPr>
            </w:pPr>
            <w:r w:rsidRPr="002745DF">
              <w:rPr>
                <w:rFonts w:ascii="Arial" w:hAnsi="Arial"/>
                <w:b/>
              </w:rPr>
              <w:t>Unit of Analysis</w:t>
            </w:r>
          </w:p>
        </w:tc>
        <w:tc>
          <w:tcPr>
            <w:tcW w:w="6488" w:type="dxa"/>
            <w:gridSpan w:val="3"/>
            <w:shd w:val="clear" w:color="auto" w:fill="D9D9D9" w:themeFill="background1" w:themeFillShade="D9"/>
          </w:tcPr>
          <w:p w14:paraId="5E374B51" w14:textId="77777777" w:rsidR="00F97DDD" w:rsidRDefault="00F97DDD" w:rsidP="00EE009B">
            <w:pPr>
              <w:spacing w:after="0" w:line="240" w:lineRule="auto"/>
              <w:jc w:val="both"/>
              <w:rPr>
                <w:rFonts w:ascii="Arial" w:hAnsi="Arial"/>
                <w:b/>
              </w:rPr>
            </w:pPr>
            <w:r w:rsidRPr="002745DF">
              <w:rPr>
                <w:rFonts w:ascii="Arial" w:hAnsi="Arial"/>
                <w:b/>
              </w:rPr>
              <w:t>Research Focus</w:t>
            </w:r>
          </w:p>
          <w:p w14:paraId="0A514722" w14:textId="77777777" w:rsidR="00F97DDD" w:rsidRPr="003C4021" w:rsidRDefault="00F97DDD" w:rsidP="00EE009B">
            <w:pPr>
              <w:spacing w:after="0" w:line="240" w:lineRule="auto"/>
              <w:jc w:val="both"/>
              <w:rPr>
                <w:rFonts w:ascii="Arial" w:hAnsi="Arial"/>
                <w:i/>
              </w:rPr>
            </w:pPr>
            <w:r w:rsidRPr="003C4021">
              <w:rPr>
                <w:rFonts w:ascii="Arial" w:hAnsi="Arial"/>
                <w:i/>
              </w:rPr>
              <w:t xml:space="preserve">NB: there could be significant overlaps in some areas, </w:t>
            </w:r>
            <w:proofErr w:type="spellStart"/>
            <w:r w:rsidRPr="003C4021">
              <w:rPr>
                <w:rFonts w:ascii="Arial" w:hAnsi="Arial"/>
                <w:i/>
              </w:rPr>
              <w:t>e.g</w:t>
            </w:r>
            <w:proofErr w:type="spellEnd"/>
            <w:r w:rsidRPr="003C4021">
              <w:rPr>
                <w:rFonts w:ascii="Arial" w:hAnsi="Arial"/>
                <w:i/>
              </w:rPr>
              <w:t xml:space="preserve"> development finance and international finance; or </w:t>
            </w:r>
            <w:r>
              <w:rPr>
                <w:rFonts w:ascii="Arial" w:hAnsi="Arial"/>
                <w:i/>
              </w:rPr>
              <w:t>corporate finance and financial sustainability</w:t>
            </w:r>
            <w:r w:rsidRPr="003C4021">
              <w:rPr>
                <w:rFonts w:ascii="Arial" w:hAnsi="Arial"/>
                <w:i/>
              </w:rPr>
              <w:t xml:space="preserve">. </w:t>
            </w:r>
            <w:r>
              <w:rPr>
                <w:rFonts w:ascii="Arial" w:hAnsi="Arial"/>
                <w:i/>
              </w:rPr>
              <w:t>For ease of reference, s</w:t>
            </w:r>
            <w:r w:rsidRPr="003C4021">
              <w:rPr>
                <w:rFonts w:ascii="Arial" w:hAnsi="Arial"/>
                <w:i/>
              </w:rPr>
              <w:t>e</w:t>
            </w:r>
            <w:r>
              <w:rPr>
                <w:rFonts w:ascii="Arial" w:hAnsi="Arial"/>
                <w:i/>
              </w:rPr>
              <w:t>lect</w:t>
            </w:r>
            <w:r w:rsidRPr="003C4021">
              <w:rPr>
                <w:rFonts w:ascii="Arial" w:hAnsi="Arial"/>
                <w:i/>
              </w:rPr>
              <w:t xml:space="preserve"> the one that is more dominant in your proposed study.</w:t>
            </w:r>
          </w:p>
        </w:tc>
      </w:tr>
      <w:tr w:rsidR="00F97DDD" w:rsidRPr="002745DF" w14:paraId="6B66A1B0" w14:textId="77777777" w:rsidTr="00EE009B">
        <w:trPr>
          <w:trHeight w:val="276"/>
        </w:trPr>
        <w:tc>
          <w:tcPr>
            <w:tcW w:w="2800" w:type="dxa"/>
            <w:shd w:val="clear" w:color="auto" w:fill="auto"/>
          </w:tcPr>
          <w:p w14:paraId="29B90C6A" w14:textId="77777777" w:rsidR="00F97DDD" w:rsidRPr="00AF72C0" w:rsidRDefault="00F97DDD" w:rsidP="00EE009B">
            <w:pPr>
              <w:spacing w:after="0" w:line="240" w:lineRule="auto"/>
              <w:jc w:val="both"/>
              <w:rPr>
                <w:rFonts w:ascii="Arial" w:hAnsi="Arial"/>
                <w:b/>
              </w:rPr>
            </w:pPr>
            <w:r w:rsidRPr="00AF72C0">
              <w:rPr>
                <w:rFonts w:ascii="Arial" w:hAnsi="Arial"/>
                <w:b/>
              </w:rPr>
              <w:t xml:space="preserve">Development Finance </w:t>
            </w:r>
          </w:p>
        </w:tc>
        <w:tc>
          <w:tcPr>
            <w:tcW w:w="6488" w:type="dxa"/>
            <w:gridSpan w:val="3"/>
            <w:shd w:val="clear" w:color="auto" w:fill="auto"/>
          </w:tcPr>
          <w:p w14:paraId="3B1DF67B" w14:textId="77777777" w:rsidR="00F97DDD" w:rsidRDefault="00F97DDD" w:rsidP="00EE009B">
            <w:pPr>
              <w:spacing w:after="0" w:line="240" w:lineRule="auto"/>
              <w:jc w:val="both"/>
              <w:rPr>
                <w:rFonts w:ascii="Arial" w:hAnsi="Arial"/>
              </w:rPr>
            </w:pPr>
            <w:r w:rsidRPr="00AF72C0">
              <w:rPr>
                <w:rFonts w:ascii="Arial" w:hAnsi="Arial"/>
              </w:rPr>
              <w:t xml:space="preserve">Development Finance is a growing area of interest amongst academics, financial institutions, business organisations, </w:t>
            </w:r>
            <w:proofErr w:type="gramStart"/>
            <w:r w:rsidRPr="00AF72C0">
              <w:rPr>
                <w:rFonts w:ascii="Arial" w:hAnsi="Arial"/>
              </w:rPr>
              <w:t>governments</w:t>
            </w:r>
            <w:proofErr w:type="gramEnd"/>
            <w:r w:rsidRPr="00AF72C0">
              <w:rPr>
                <w:rFonts w:ascii="Arial" w:hAnsi="Arial"/>
              </w:rPr>
              <w:t xml:space="preserve"> and policy makers. </w:t>
            </w:r>
            <w:r w:rsidRPr="006C3D51">
              <w:rPr>
                <w:rFonts w:ascii="Arial" w:hAnsi="Arial"/>
              </w:rPr>
              <w:t xml:space="preserve">Development </w:t>
            </w:r>
            <w:r>
              <w:rPr>
                <w:rFonts w:ascii="Arial" w:hAnsi="Arial"/>
              </w:rPr>
              <w:t>f</w:t>
            </w:r>
            <w:r w:rsidRPr="006C3D51">
              <w:rPr>
                <w:rFonts w:ascii="Arial" w:hAnsi="Arial"/>
              </w:rPr>
              <w:t xml:space="preserve">inance </w:t>
            </w:r>
            <w:r>
              <w:rPr>
                <w:rFonts w:ascii="Arial" w:hAnsi="Arial"/>
              </w:rPr>
              <w:t>seeks</w:t>
            </w:r>
            <w:r w:rsidRPr="006C3D51">
              <w:rPr>
                <w:rFonts w:ascii="Arial" w:hAnsi="Arial"/>
              </w:rPr>
              <w:t xml:space="preserve"> to promote financial inclusion through </w:t>
            </w:r>
            <w:r>
              <w:rPr>
                <w:rFonts w:ascii="Arial" w:hAnsi="Arial"/>
              </w:rPr>
              <w:t xml:space="preserve">the assessment of, and formulation of </w:t>
            </w:r>
            <w:r w:rsidRPr="006C3D51">
              <w:rPr>
                <w:rFonts w:ascii="Arial" w:hAnsi="Arial"/>
              </w:rPr>
              <w:t>new and innovative approaches to financial services and microfinance</w:t>
            </w:r>
            <w:r>
              <w:rPr>
                <w:rFonts w:ascii="Arial" w:hAnsi="Arial"/>
              </w:rPr>
              <w:t xml:space="preserve">, at a local, national, </w:t>
            </w:r>
            <w:proofErr w:type="gramStart"/>
            <w:r>
              <w:rPr>
                <w:rFonts w:ascii="Arial" w:hAnsi="Arial"/>
              </w:rPr>
              <w:t>regional</w:t>
            </w:r>
            <w:proofErr w:type="gramEnd"/>
            <w:r>
              <w:rPr>
                <w:rFonts w:ascii="Arial" w:hAnsi="Arial"/>
              </w:rPr>
              <w:t xml:space="preserve"> and global level</w:t>
            </w:r>
            <w:r w:rsidRPr="006C3D51">
              <w:rPr>
                <w:rFonts w:ascii="Arial" w:hAnsi="Arial"/>
              </w:rPr>
              <w:t>.</w:t>
            </w:r>
            <w:r>
              <w:rPr>
                <w:rFonts w:ascii="Arial" w:hAnsi="Arial"/>
              </w:rPr>
              <w:t xml:space="preserve"> </w:t>
            </w:r>
            <w:r w:rsidRPr="00AF72C0">
              <w:rPr>
                <w:rFonts w:ascii="Arial" w:hAnsi="Arial"/>
              </w:rPr>
              <w:t>The African Union Agenda 2063</w:t>
            </w:r>
            <w:r>
              <w:rPr>
                <w:rFonts w:ascii="Arial" w:hAnsi="Arial"/>
              </w:rPr>
              <w:t xml:space="preserve"> and the United Nation’s Sustainable Development Goals (SDGs)</w:t>
            </w:r>
            <w:r w:rsidRPr="00AF72C0">
              <w:rPr>
                <w:rFonts w:ascii="Arial" w:hAnsi="Arial"/>
              </w:rPr>
              <w:t xml:space="preserve"> a</w:t>
            </w:r>
            <w:r>
              <w:rPr>
                <w:rFonts w:ascii="Arial" w:hAnsi="Arial"/>
              </w:rPr>
              <w:t>re the main</w:t>
            </w:r>
            <w:r w:rsidRPr="00AF72C0">
              <w:rPr>
                <w:rFonts w:ascii="Arial" w:hAnsi="Arial"/>
              </w:rPr>
              <w:t xml:space="preserve"> framework</w:t>
            </w:r>
            <w:r>
              <w:rPr>
                <w:rFonts w:ascii="Arial" w:hAnsi="Arial"/>
              </w:rPr>
              <w:t>s</w:t>
            </w:r>
            <w:r w:rsidRPr="00AF72C0">
              <w:rPr>
                <w:rFonts w:ascii="Arial" w:hAnsi="Arial"/>
              </w:rPr>
              <w:t xml:space="preserve"> formulated for the purpose of guiding development in the next fifty years. The African Union’s (AU) focus is on development on a broad front including economic, social, political, scientific as well as cultural</w:t>
            </w:r>
            <w:r>
              <w:rPr>
                <w:rFonts w:ascii="Arial" w:hAnsi="Arial"/>
              </w:rPr>
              <w:t xml:space="preserve"> within the continent. We thus concern ourselves with economic growth and development, microfinance, financial inclusion, infrastructure finance, blue economic activity, micro, small, medium enterprise (MSME) finance and development, sustainable development, international finance for development (</w:t>
            </w:r>
            <w:proofErr w:type="gramStart"/>
            <w:r>
              <w:rPr>
                <w:rFonts w:ascii="Arial" w:hAnsi="Arial"/>
              </w:rPr>
              <w:t>e.g.</w:t>
            </w:r>
            <w:proofErr w:type="gramEnd"/>
            <w:r>
              <w:rPr>
                <w:rFonts w:ascii="Arial" w:hAnsi="Arial"/>
              </w:rPr>
              <w:t xml:space="preserve"> ODA, FDI, and so on), and other similar topics. Assessing inter-relationships amongst key variables in this focus area will enable our studies to remain relevant, as well as value-adding not only to the academic community, but </w:t>
            </w:r>
            <w:proofErr w:type="gramStart"/>
            <w:r>
              <w:rPr>
                <w:rFonts w:ascii="Arial" w:hAnsi="Arial"/>
              </w:rPr>
              <w:t>policy-makers</w:t>
            </w:r>
            <w:proofErr w:type="gramEnd"/>
            <w:r>
              <w:rPr>
                <w:rFonts w:ascii="Arial" w:hAnsi="Arial"/>
              </w:rPr>
              <w:t xml:space="preserve"> and industry practitioners as well.</w:t>
            </w:r>
          </w:p>
          <w:p w14:paraId="07859A77" w14:textId="77777777" w:rsidR="00F97DDD" w:rsidRPr="00AF72C0" w:rsidRDefault="00F97DDD" w:rsidP="00EE009B">
            <w:pPr>
              <w:spacing w:after="0" w:line="240" w:lineRule="auto"/>
              <w:jc w:val="both"/>
              <w:rPr>
                <w:rFonts w:ascii="Arial" w:hAnsi="Arial"/>
              </w:rPr>
            </w:pPr>
          </w:p>
          <w:p w14:paraId="2B83692D" w14:textId="77777777" w:rsidR="00F97DDD" w:rsidRPr="00AF72C0" w:rsidRDefault="00F97DDD" w:rsidP="00EE009B">
            <w:pPr>
              <w:spacing w:after="0" w:line="240" w:lineRule="auto"/>
              <w:jc w:val="both"/>
              <w:rPr>
                <w:rFonts w:ascii="Arial" w:hAnsi="Arial"/>
              </w:rPr>
            </w:pPr>
            <w:r w:rsidRPr="00AF72C0">
              <w:rPr>
                <w:rFonts w:ascii="Arial" w:hAnsi="Arial"/>
              </w:rPr>
              <w:t xml:space="preserve">The research scope of development finance is based on various paradigms, and </w:t>
            </w:r>
            <w:r>
              <w:rPr>
                <w:rFonts w:ascii="Arial" w:hAnsi="Arial"/>
              </w:rPr>
              <w:t>applies</w:t>
            </w:r>
            <w:r w:rsidRPr="007D5DA3">
              <w:rPr>
                <w:rFonts w:ascii="Arial" w:hAnsi="Arial"/>
              </w:rPr>
              <w:t xml:space="preserve"> quantitative analysis techniques, entail</w:t>
            </w:r>
            <w:r>
              <w:rPr>
                <w:rFonts w:ascii="Arial" w:hAnsi="Arial"/>
              </w:rPr>
              <w:t>ing</w:t>
            </w:r>
            <w:r w:rsidRPr="007D5DA3">
              <w:rPr>
                <w:rFonts w:ascii="Arial" w:hAnsi="Arial"/>
              </w:rPr>
              <w:t xml:space="preserve"> econometric modelling, to a large extent.</w:t>
            </w:r>
          </w:p>
        </w:tc>
      </w:tr>
      <w:tr w:rsidR="00F97DDD" w:rsidRPr="002745DF" w14:paraId="272852FF" w14:textId="77777777" w:rsidTr="00EE009B">
        <w:trPr>
          <w:trHeight w:val="2882"/>
        </w:trPr>
        <w:tc>
          <w:tcPr>
            <w:tcW w:w="2800" w:type="dxa"/>
            <w:shd w:val="clear" w:color="auto" w:fill="auto"/>
          </w:tcPr>
          <w:p w14:paraId="5B55BB92" w14:textId="77777777" w:rsidR="00F97DDD" w:rsidRPr="002745DF" w:rsidRDefault="00F97DDD" w:rsidP="00EE009B">
            <w:pPr>
              <w:spacing w:after="0" w:line="240" w:lineRule="auto"/>
              <w:jc w:val="both"/>
              <w:rPr>
                <w:rFonts w:ascii="Arial" w:hAnsi="Arial"/>
                <w:b/>
              </w:rPr>
            </w:pPr>
            <w:r>
              <w:rPr>
                <w:rFonts w:ascii="Arial" w:hAnsi="Arial"/>
                <w:b/>
              </w:rPr>
              <w:t>Corporate Finance</w:t>
            </w:r>
          </w:p>
        </w:tc>
        <w:tc>
          <w:tcPr>
            <w:tcW w:w="6488" w:type="dxa"/>
            <w:gridSpan w:val="3"/>
            <w:shd w:val="clear" w:color="auto" w:fill="auto"/>
          </w:tcPr>
          <w:p w14:paraId="0309B9C4" w14:textId="77777777" w:rsidR="00F97DDD" w:rsidRPr="00262CFD" w:rsidRDefault="00F97DDD" w:rsidP="00EE009B">
            <w:pPr>
              <w:jc w:val="both"/>
              <w:rPr>
                <w:rFonts w:ascii="Arial" w:hAnsi="Arial"/>
              </w:rPr>
            </w:pPr>
            <w:r w:rsidRPr="00A20EB7">
              <w:rPr>
                <w:rFonts w:ascii="Arial" w:hAnsi="Arial"/>
              </w:rPr>
              <w:t>This research focus area will cater for general corporate financial management. It is imperative for organisations over the short-term to manage their profitability, liquidity and solvency effectively, and over the long-term to keep their cost of capital as low as possible and to ensure their return exceeds their cost of capital if they wish to increase their share price which determines shareholder wealth, as well as ensure firm’s economic sustainability. Studies in this area need to be relevant, recent and topical, extending to the role of company boards, governance issues, capital structure, amongst others.</w:t>
            </w:r>
          </w:p>
        </w:tc>
      </w:tr>
      <w:tr w:rsidR="00F97DDD" w14:paraId="43D658EA" w14:textId="77777777" w:rsidTr="00EE009B">
        <w:trPr>
          <w:trHeight w:val="276"/>
        </w:trPr>
        <w:tc>
          <w:tcPr>
            <w:tcW w:w="2800" w:type="dxa"/>
            <w:tcBorders>
              <w:top w:val="single" w:sz="4" w:space="0" w:color="auto"/>
              <w:left w:val="single" w:sz="4" w:space="0" w:color="auto"/>
              <w:bottom w:val="single" w:sz="4" w:space="0" w:color="auto"/>
              <w:right w:val="single" w:sz="4" w:space="0" w:color="auto"/>
            </w:tcBorders>
            <w:shd w:val="clear" w:color="auto" w:fill="auto"/>
          </w:tcPr>
          <w:p w14:paraId="5104BC5B" w14:textId="77777777" w:rsidR="00F97DDD" w:rsidRPr="00A20EB7" w:rsidRDefault="00F97DDD" w:rsidP="00EE009B">
            <w:pPr>
              <w:spacing w:after="0" w:line="240" w:lineRule="auto"/>
              <w:jc w:val="both"/>
              <w:rPr>
                <w:rFonts w:ascii="Arial" w:hAnsi="Arial"/>
                <w:b/>
              </w:rPr>
            </w:pPr>
            <w:r w:rsidRPr="00A20EB7">
              <w:rPr>
                <w:rFonts w:ascii="Arial" w:hAnsi="Arial"/>
                <w:b/>
              </w:rPr>
              <w:t>Financial sustainability</w:t>
            </w:r>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tcPr>
          <w:p w14:paraId="3DBAD6FC" w14:textId="77777777" w:rsidR="00F97DDD" w:rsidRPr="00A20EB7" w:rsidRDefault="00F97DDD" w:rsidP="00EE009B">
            <w:pPr>
              <w:jc w:val="both"/>
              <w:rPr>
                <w:rFonts w:ascii="Arial" w:hAnsi="Arial"/>
              </w:rPr>
            </w:pPr>
            <w:r w:rsidRPr="00A20EB7">
              <w:rPr>
                <w:rFonts w:ascii="Arial" w:hAnsi="Arial"/>
              </w:rPr>
              <w:t xml:space="preserve">This research focus area will cater for financial (economic) sustainability, meaning the ability or capacity of a firm to conduct </w:t>
            </w:r>
            <w:r w:rsidRPr="00A20EB7">
              <w:rPr>
                <w:rFonts w:ascii="Arial" w:hAnsi="Arial"/>
              </w:rPr>
              <w:lastRenderedPageBreak/>
              <w:t>its operations in a manner that will achieve its financial objectives, without compromising the ability of future generations to benefit from the firm. It means having regard to the role of leadership, governance, ethics (morality), internal control, organisational culture, stakeholder engagement, business models, productivity, risk management, business continuity management, compliance management and business rescue.</w:t>
            </w:r>
          </w:p>
        </w:tc>
      </w:tr>
      <w:tr w:rsidR="00F97DDD" w:rsidRPr="002745DF" w14:paraId="2A8505D8" w14:textId="77777777" w:rsidTr="00EE009B">
        <w:trPr>
          <w:trHeight w:val="276"/>
        </w:trPr>
        <w:tc>
          <w:tcPr>
            <w:tcW w:w="2800" w:type="dxa"/>
            <w:shd w:val="clear" w:color="auto" w:fill="auto"/>
          </w:tcPr>
          <w:p w14:paraId="111DDAE8" w14:textId="77777777" w:rsidR="00F97DDD" w:rsidRPr="002745DF" w:rsidRDefault="00F97DDD" w:rsidP="00EE009B">
            <w:pPr>
              <w:spacing w:after="0" w:line="240" w:lineRule="auto"/>
              <w:jc w:val="both"/>
              <w:rPr>
                <w:rFonts w:ascii="Arial" w:hAnsi="Arial"/>
                <w:b/>
              </w:rPr>
            </w:pPr>
            <w:r>
              <w:rPr>
                <w:rFonts w:ascii="Arial" w:hAnsi="Arial"/>
                <w:b/>
              </w:rPr>
              <w:lastRenderedPageBreak/>
              <w:t>International Finance</w:t>
            </w:r>
          </w:p>
        </w:tc>
        <w:tc>
          <w:tcPr>
            <w:tcW w:w="6488" w:type="dxa"/>
            <w:gridSpan w:val="3"/>
            <w:shd w:val="clear" w:color="auto" w:fill="auto"/>
          </w:tcPr>
          <w:p w14:paraId="4163BE36" w14:textId="77777777" w:rsidR="00F97DDD" w:rsidRPr="00262CFD" w:rsidRDefault="00F97DDD" w:rsidP="00EE009B">
            <w:pPr>
              <w:jc w:val="both"/>
              <w:rPr>
                <w:rFonts w:ascii="Arial" w:hAnsi="Arial"/>
              </w:rPr>
            </w:pPr>
            <w:r w:rsidRPr="00A61156">
              <w:rPr>
                <w:rFonts w:ascii="Arial" w:hAnsi="Arial"/>
              </w:rPr>
              <w:t xml:space="preserve">This research focus area will consider the various forms of international finance, and international organisations. Modes of entry by multi-national companies (MNCs), determinants of capital flows (FDI, FPI, </w:t>
            </w:r>
            <w:r>
              <w:rPr>
                <w:rFonts w:ascii="Arial" w:hAnsi="Arial"/>
              </w:rPr>
              <w:t xml:space="preserve">ODA, </w:t>
            </w:r>
            <w:r w:rsidRPr="00A61156">
              <w:rPr>
                <w:rFonts w:ascii="Arial" w:hAnsi="Arial"/>
              </w:rPr>
              <w:t xml:space="preserve">and other flows), and the role of international capital flows, are amongst the broad areas to be researched. Inter-relationships and causality amongst variables need to be assessed in order to better appreciate how the improvement of one, can impact the others; thus facilitating appropriate policy formulation. Country case studies, panel studies, and comparative studies are encouraged. </w:t>
            </w:r>
          </w:p>
        </w:tc>
      </w:tr>
      <w:tr w:rsidR="00F97DDD" w:rsidRPr="002745DF" w14:paraId="76C49FD0" w14:textId="77777777" w:rsidTr="00EE009B">
        <w:trPr>
          <w:trHeight w:val="276"/>
        </w:trPr>
        <w:tc>
          <w:tcPr>
            <w:tcW w:w="2800" w:type="dxa"/>
            <w:shd w:val="clear" w:color="auto" w:fill="auto"/>
          </w:tcPr>
          <w:p w14:paraId="4C3DFC58" w14:textId="77777777" w:rsidR="00F97DDD" w:rsidRDefault="00F97DDD" w:rsidP="00EE009B">
            <w:pPr>
              <w:spacing w:after="0" w:line="240" w:lineRule="auto"/>
              <w:jc w:val="both"/>
              <w:rPr>
                <w:rFonts w:ascii="Arial" w:hAnsi="Arial"/>
                <w:b/>
              </w:rPr>
            </w:pPr>
            <w:r>
              <w:rPr>
                <w:rFonts w:ascii="Arial" w:hAnsi="Arial"/>
                <w:b/>
              </w:rPr>
              <w:t>MSME development and  finance</w:t>
            </w:r>
          </w:p>
        </w:tc>
        <w:tc>
          <w:tcPr>
            <w:tcW w:w="6488" w:type="dxa"/>
            <w:gridSpan w:val="3"/>
            <w:shd w:val="clear" w:color="auto" w:fill="auto"/>
          </w:tcPr>
          <w:p w14:paraId="0106A3C0" w14:textId="77777777" w:rsidR="00F97DDD" w:rsidRPr="00AA640E" w:rsidRDefault="00F97DDD" w:rsidP="00EE009B">
            <w:pPr>
              <w:spacing w:after="0" w:line="240" w:lineRule="auto"/>
              <w:jc w:val="both"/>
              <w:rPr>
                <w:rFonts w:ascii="Arial" w:hAnsi="Arial"/>
              </w:rPr>
            </w:pPr>
            <w:r>
              <w:rPr>
                <w:rFonts w:ascii="Arial" w:hAnsi="Arial"/>
              </w:rPr>
              <w:t xml:space="preserve">This research focus area looks specifically at the financing needs of micro, small, medium enterprises (MSMEs). The financial environment impacts these entrepreneurial businesses differently from those of large corporates. As such, in line with the expectations of the South African National Development Plan, as well as some aspects of the SDGs, we invite students to examine the nature of MSMEs, and the financing challenges they encounter in their quest to grow from merely survivalist to sustainable small businesses in Africa. </w:t>
            </w:r>
            <w:r w:rsidRPr="00AF72C0">
              <w:rPr>
                <w:rFonts w:ascii="Arial" w:hAnsi="Arial"/>
              </w:rPr>
              <w:t xml:space="preserve">Your research should look at how grass-root small businesses are impacted on by these </w:t>
            </w:r>
            <w:r>
              <w:rPr>
                <w:rFonts w:ascii="Arial" w:hAnsi="Arial"/>
              </w:rPr>
              <w:t xml:space="preserve">national </w:t>
            </w:r>
            <w:r w:rsidRPr="00AF72C0">
              <w:rPr>
                <w:rFonts w:ascii="Arial" w:hAnsi="Arial"/>
              </w:rPr>
              <w:t>policy frameworks, including business opportunities, sustainability issues, financing, amongst others; bearing in mind the vulnerable groups (women,</w:t>
            </w:r>
            <w:r>
              <w:rPr>
                <w:rFonts w:ascii="Arial" w:hAnsi="Arial"/>
              </w:rPr>
              <w:t xml:space="preserve"> people living with disabilities</w:t>
            </w:r>
            <w:r w:rsidRPr="00AF72C0">
              <w:rPr>
                <w:rFonts w:ascii="Arial" w:hAnsi="Arial"/>
              </w:rPr>
              <w:t xml:space="preserve"> and children) that they seek to empower.</w:t>
            </w:r>
            <w:r>
              <w:rPr>
                <w:rFonts w:ascii="Arial" w:hAnsi="Arial"/>
              </w:rPr>
              <w:t xml:space="preserve"> You are encouraged to expand your research to communities even in the peri-urban and rural areas. Your aim needs to include finding innovative solutions to these financing challenges.</w:t>
            </w:r>
          </w:p>
        </w:tc>
      </w:tr>
      <w:tr w:rsidR="00F97DDD" w:rsidRPr="002745DF" w14:paraId="78F4EC5A" w14:textId="77777777" w:rsidTr="00EE009B">
        <w:trPr>
          <w:trHeight w:val="276"/>
        </w:trPr>
        <w:tc>
          <w:tcPr>
            <w:tcW w:w="2800" w:type="dxa"/>
            <w:shd w:val="clear" w:color="auto" w:fill="auto"/>
          </w:tcPr>
          <w:p w14:paraId="7033EF10" w14:textId="77777777" w:rsidR="00F97DDD" w:rsidRPr="002745DF" w:rsidRDefault="00F97DDD" w:rsidP="00EE009B">
            <w:pPr>
              <w:spacing w:after="0" w:line="240" w:lineRule="auto"/>
              <w:jc w:val="both"/>
              <w:rPr>
                <w:rFonts w:ascii="Arial" w:hAnsi="Arial"/>
                <w:b/>
              </w:rPr>
            </w:pPr>
            <w:r>
              <w:rPr>
                <w:rFonts w:ascii="Arial" w:hAnsi="Arial"/>
                <w:b/>
              </w:rPr>
              <w:t>Investments</w:t>
            </w:r>
          </w:p>
        </w:tc>
        <w:tc>
          <w:tcPr>
            <w:tcW w:w="6488" w:type="dxa"/>
            <w:gridSpan w:val="3"/>
            <w:shd w:val="clear" w:color="auto" w:fill="auto"/>
          </w:tcPr>
          <w:p w14:paraId="136731F9" w14:textId="77777777" w:rsidR="00F97DDD" w:rsidRDefault="00F97DDD" w:rsidP="00EE009B">
            <w:pPr>
              <w:jc w:val="both"/>
              <w:rPr>
                <w:rFonts w:ascii="Arial" w:hAnsi="Arial"/>
              </w:rPr>
            </w:pPr>
            <w:r>
              <w:rPr>
                <w:rFonts w:ascii="Arial" w:hAnsi="Arial"/>
              </w:rPr>
              <w:t>Investments is primarily aimed at maximising the returns with the minimum risk possible. It is important for both individuals and organisation, for the public or private sector, large and small businesses alike.  As such, t</w:t>
            </w:r>
            <w:r w:rsidRPr="00990AD7">
              <w:rPr>
                <w:rFonts w:ascii="Arial" w:hAnsi="Arial"/>
              </w:rPr>
              <w:t xml:space="preserve">he </w:t>
            </w:r>
            <w:r>
              <w:rPr>
                <w:rFonts w:ascii="Arial" w:hAnsi="Arial"/>
              </w:rPr>
              <w:t xml:space="preserve">research in investments </w:t>
            </w:r>
            <w:r w:rsidRPr="00990AD7">
              <w:rPr>
                <w:rFonts w:ascii="Arial" w:hAnsi="Arial"/>
              </w:rPr>
              <w:t xml:space="preserve">focus on </w:t>
            </w:r>
            <w:r>
              <w:rPr>
                <w:rFonts w:ascii="Arial" w:hAnsi="Arial"/>
              </w:rPr>
              <w:t xml:space="preserve">investments and </w:t>
            </w:r>
            <w:r w:rsidRPr="00990AD7">
              <w:rPr>
                <w:rFonts w:ascii="Arial" w:hAnsi="Arial"/>
              </w:rPr>
              <w:t xml:space="preserve">financial theory and empirical evidence for making investment decisions. </w:t>
            </w:r>
            <w:r>
              <w:rPr>
                <w:rFonts w:ascii="Arial" w:hAnsi="Arial"/>
              </w:rPr>
              <w:t>This</w:t>
            </w:r>
            <w:r w:rsidRPr="00990AD7">
              <w:rPr>
                <w:rFonts w:ascii="Arial" w:hAnsi="Arial"/>
              </w:rPr>
              <w:t xml:space="preserve"> include</w:t>
            </w:r>
            <w:r>
              <w:rPr>
                <w:rFonts w:ascii="Arial" w:hAnsi="Arial"/>
              </w:rPr>
              <w:t>s</w:t>
            </w:r>
            <w:r w:rsidRPr="00990AD7">
              <w:rPr>
                <w:rFonts w:ascii="Arial" w:hAnsi="Arial"/>
              </w:rPr>
              <w:t>: portfolio theory; equilibrium models of security prices (including the capital asset pricing model and the arbitrage pricing theory); the empirical behavio</w:t>
            </w:r>
            <w:r>
              <w:rPr>
                <w:rFonts w:ascii="Arial" w:hAnsi="Arial"/>
              </w:rPr>
              <w:t>u</w:t>
            </w:r>
            <w:r w:rsidRPr="00990AD7">
              <w:rPr>
                <w:rFonts w:ascii="Arial" w:hAnsi="Arial"/>
              </w:rPr>
              <w:t>r of security prices; market efficiency; performance evaluation; and behavio</w:t>
            </w:r>
            <w:r>
              <w:rPr>
                <w:rFonts w:ascii="Arial" w:hAnsi="Arial"/>
              </w:rPr>
              <w:t>u</w:t>
            </w:r>
            <w:r w:rsidRPr="00990AD7">
              <w:rPr>
                <w:rFonts w:ascii="Arial" w:hAnsi="Arial"/>
              </w:rPr>
              <w:t>ral finance</w:t>
            </w:r>
            <w:r>
              <w:rPr>
                <w:rFonts w:ascii="Arial" w:hAnsi="Arial"/>
              </w:rPr>
              <w:t>; market frictions (impact of taxes, liquidity and other restrictions on asset pricing).</w:t>
            </w:r>
          </w:p>
        </w:tc>
      </w:tr>
      <w:tr w:rsidR="00F97DDD" w:rsidRPr="002745DF" w14:paraId="1647B27C" w14:textId="77777777" w:rsidTr="00EE009B">
        <w:trPr>
          <w:trHeight w:val="276"/>
        </w:trPr>
        <w:tc>
          <w:tcPr>
            <w:tcW w:w="2800" w:type="dxa"/>
            <w:shd w:val="clear" w:color="auto" w:fill="auto"/>
          </w:tcPr>
          <w:p w14:paraId="671C4329" w14:textId="77777777" w:rsidR="00F97DDD" w:rsidRPr="002745DF" w:rsidRDefault="00F97DDD" w:rsidP="00EE009B">
            <w:pPr>
              <w:spacing w:after="0" w:line="240" w:lineRule="auto"/>
              <w:jc w:val="both"/>
              <w:rPr>
                <w:rFonts w:ascii="Arial" w:hAnsi="Arial"/>
                <w:b/>
              </w:rPr>
            </w:pPr>
            <w:r w:rsidRPr="002745DF">
              <w:rPr>
                <w:rFonts w:ascii="Arial" w:hAnsi="Arial"/>
                <w:b/>
              </w:rPr>
              <w:t xml:space="preserve">Other areas in </w:t>
            </w:r>
            <w:r>
              <w:rPr>
                <w:rFonts w:ascii="Arial" w:hAnsi="Arial"/>
                <w:b/>
              </w:rPr>
              <w:t>Finance</w:t>
            </w:r>
          </w:p>
        </w:tc>
        <w:tc>
          <w:tcPr>
            <w:tcW w:w="6488" w:type="dxa"/>
            <w:gridSpan w:val="3"/>
            <w:shd w:val="clear" w:color="auto" w:fill="auto"/>
          </w:tcPr>
          <w:p w14:paraId="42496F82" w14:textId="77777777" w:rsidR="00F97DDD" w:rsidRPr="00262CFD" w:rsidRDefault="00F97DDD" w:rsidP="00EE009B">
            <w:pPr>
              <w:jc w:val="both"/>
              <w:rPr>
                <w:rFonts w:ascii="Arial" w:hAnsi="Arial"/>
              </w:rPr>
            </w:pPr>
            <w:r>
              <w:rPr>
                <w:rFonts w:ascii="Arial" w:hAnsi="Arial"/>
              </w:rPr>
              <w:t xml:space="preserve">Students are welcome to submit research outlines in other areas of Finance as well. These will also be evaluated, and if a </w:t>
            </w:r>
            <w:r>
              <w:rPr>
                <w:rFonts w:ascii="Arial" w:hAnsi="Arial"/>
              </w:rPr>
              <w:lastRenderedPageBreak/>
              <w:t>supervisor with the relevant expertise in the chosen research area is available, the student might be considered.</w:t>
            </w:r>
          </w:p>
        </w:tc>
      </w:tr>
    </w:tbl>
    <w:p w14:paraId="124FDBEF" w14:textId="6A45B6CD" w:rsidR="009A25F7" w:rsidRDefault="009A25F7">
      <w:pPr>
        <w:spacing w:after="160" w:line="259"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948"/>
        <w:gridCol w:w="75"/>
        <w:gridCol w:w="5465"/>
      </w:tblGrid>
      <w:tr w:rsidR="00051ADB" w:rsidRPr="00051ADB" w14:paraId="7F035238" w14:textId="77777777" w:rsidTr="005B65C3">
        <w:trPr>
          <w:trHeight w:val="276"/>
        </w:trPr>
        <w:tc>
          <w:tcPr>
            <w:tcW w:w="3748" w:type="dxa"/>
            <w:gridSpan w:val="2"/>
            <w:shd w:val="clear" w:color="auto" w:fill="auto"/>
          </w:tcPr>
          <w:p w14:paraId="0C218213" w14:textId="77777777" w:rsidR="00051ADB" w:rsidRPr="00051ADB" w:rsidRDefault="00051ADB" w:rsidP="00051ADB">
            <w:pPr>
              <w:spacing w:after="0" w:line="240" w:lineRule="auto"/>
              <w:jc w:val="both"/>
              <w:rPr>
                <w:rFonts w:ascii="Arial" w:hAnsi="Arial"/>
                <w:b/>
              </w:rPr>
            </w:pPr>
            <w:r w:rsidRPr="00051ADB">
              <w:rPr>
                <w:rFonts w:ascii="Arial" w:hAnsi="Arial"/>
                <w:b/>
              </w:rPr>
              <w:t>Department</w:t>
            </w:r>
          </w:p>
        </w:tc>
        <w:tc>
          <w:tcPr>
            <w:tcW w:w="5540" w:type="dxa"/>
            <w:gridSpan w:val="2"/>
            <w:shd w:val="clear" w:color="auto" w:fill="auto"/>
          </w:tcPr>
          <w:p w14:paraId="7C87C0FB" w14:textId="77777777" w:rsidR="00051ADB" w:rsidRPr="00051ADB" w:rsidRDefault="00051ADB" w:rsidP="00051ADB">
            <w:pPr>
              <w:spacing w:after="0" w:line="240" w:lineRule="auto"/>
              <w:jc w:val="both"/>
              <w:rPr>
                <w:rFonts w:ascii="Arial" w:hAnsi="Arial"/>
              </w:rPr>
            </w:pPr>
            <w:r w:rsidRPr="00051ADB">
              <w:rPr>
                <w:rFonts w:ascii="Arial" w:hAnsi="Arial"/>
              </w:rPr>
              <w:t>Finance, Risk Management and Banking</w:t>
            </w:r>
          </w:p>
        </w:tc>
      </w:tr>
      <w:tr w:rsidR="00051ADB" w:rsidRPr="00051ADB" w14:paraId="7FF16BF8" w14:textId="77777777" w:rsidTr="005B65C3">
        <w:trPr>
          <w:trHeight w:val="276"/>
        </w:trPr>
        <w:tc>
          <w:tcPr>
            <w:tcW w:w="3748" w:type="dxa"/>
            <w:gridSpan w:val="2"/>
            <w:shd w:val="clear" w:color="auto" w:fill="auto"/>
          </w:tcPr>
          <w:p w14:paraId="3D76240E" w14:textId="77777777" w:rsidR="00051ADB" w:rsidRPr="00051ADB" w:rsidRDefault="00051ADB" w:rsidP="00051ADB">
            <w:pPr>
              <w:spacing w:after="0" w:line="240" w:lineRule="auto"/>
              <w:jc w:val="both"/>
              <w:rPr>
                <w:rFonts w:ascii="Arial" w:hAnsi="Arial"/>
                <w:b/>
              </w:rPr>
            </w:pPr>
            <w:r w:rsidRPr="00051ADB">
              <w:rPr>
                <w:rFonts w:ascii="Arial" w:hAnsi="Arial"/>
                <w:b/>
              </w:rPr>
              <w:t>Discipline</w:t>
            </w:r>
          </w:p>
        </w:tc>
        <w:tc>
          <w:tcPr>
            <w:tcW w:w="5540" w:type="dxa"/>
            <w:gridSpan w:val="2"/>
            <w:shd w:val="clear" w:color="auto" w:fill="auto"/>
          </w:tcPr>
          <w:p w14:paraId="785214B5" w14:textId="77777777" w:rsidR="00051ADB" w:rsidRPr="00051ADB" w:rsidRDefault="00051ADB" w:rsidP="00051ADB">
            <w:pPr>
              <w:spacing w:after="0" w:line="240" w:lineRule="auto"/>
              <w:jc w:val="both"/>
              <w:rPr>
                <w:rFonts w:ascii="Arial" w:hAnsi="Arial"/>
              </w:rPr>
            </w:pPr>
            <w:r w:rsidRPr="00051ADB">
              <w:rPr>
                <w:rFonts w:ascii="Arial" w:hAnsi="Arial"/>
              </w:rPr>
              <w:t>Insurance and Banking</w:t>
            </w:r>
          </w:p>
        </w:tc>
      </w:tr>
      <w:tr w:rsidR="00051ADB" w:rsidRPr="00051ADB" w14:paraId="085FD0D0" w14:textId="77777777" w:rsidTr="005B65C3">
        <w:tc>
          <w:tcPr>
            <w:tcW w:w="3748" w:type="dxa"/>
            <w:gridSpan w:val="2"/>
            <w:tcBorders>
              <w:bottom w:val="single" w:sz="4" w:space="0" w:color="auto"/>
            </w:tcBorders>
            <w:shd w:val="clear" w:color="auto" w:fill="auto"/>
          </w:tcPr>
          <w:p w14:paraId="6BC811FC" w14:textId="77777777" w:rsidR="00051ADB" w:rsidRPr="00051ADB" w:rsidRDefault="00051ADB" w:rsidP="00051ADB">
            <w:pPr>
              <w:spacing w:after="0" w:line="240" w:lineRule="auto"/>
              <w:jc w:val="both"/>
              <w:rPr>
                <w:rFonts w:ascii="Arial" w:hAnsi="Arial"/>
                <w:b/>
              </w:rPr>
            </w:pPr>
            <w:r w:rsidRPr="00051ADB">
              <w:rPr>
                <w:rFonts w:ascii="Arial" w:hAnsi="Arial"/>
                <w:b/>
              </w:rPr>
              <w:t>Research Focus Area</w:t>
            </w:r>
          </w:p>
        </w:tc>
        <w:tc>
          <w:tcPr>
            <w:tcW w:w="5540" w:type="dxa"/>
            <w:gridSpan w:val="2"/>
            <w:tcBorders>
              <w:bottom w:val="single" w:sz="4" w:space="0" w:color="auto"/>
            </w:tcBorders>
            <w:shd w:val="clear" w:color="auto" w:fill="auto"/>
          </w:tcPr>
          <w:p w14:paraId="7566EB5A" w14:textId="77777777" w:rsidR="00051ADB" w:rsidRPr="00051ADB" w:rsidRDefault="00051ADB" w:rsidP="00051ADB">
            <w:pPr>
              <w:spacing w:after="0" w:line="240" w:lineRule="auto"/>
              <w:jc w:val="both"/>
              <w:rPr>
                <w:rFonts w:ascii="Arial" w:hAnsi="Arial"/>
                <w:b/>
              </w:rPr>
            </w:pPr>
            <w:r w:rsidRPr="00051ADB">
              <w:rPr>
                <w:rFonts w:ascii="Arial" w:hAnsi="Arial"/>
                <w:b/>
              </w:rPr>
              <w:t>Insurance and Banking</w:t>
            </w:r>
          </w:p>
        </w:tc>
      </w:tr>
      <w:tr w:rsidR="00051ADB" w:rsidRPr="00051ADB" w14:paraId="7C58AA82" w14:textId="77777777" w:rsidTr="005B65C3">
        <w:trPr>
          <w:trHeight w:val="190"/>
        </w:trPr>
        <w:tc>
          <w:tcPr>
            <w:tcW w:w="9288" w:type="dxa"/>
            <w:gridSpan w:val="4"/>
            <w:tcBorders>
              <w:left w:val="nil"/>
              <w:right w:val="nil"/>
            </w:tcBorders>
            <w:shd w:val="clear" w:color="auto" w:fill="auto"/>
          </w:tcPr>
          <w:p w14:paraId="5EDA6B71" w14:textId="77777777" w:rsidR="00051ADB" w:rsidRPr="00051ADB" w:rsidRDefault="00051ADB" w:rsidP="00051ADB">
            <w:pPr>
              <w:spacing w:after="0" w:line="240" w:lineRule="auto"/>
              <w:jc w:val="both"/>
              <w:rPr>
                <w:rFonts w:ascii="Arial" w:hAnsi="Arial"/>
                <w:b/>
                <w:bCs/>
              </w:rPr>
            </w:pPr>
          </w:p>
        </w:tc>
      </w:tr>
      <w:tr w:rsidR="00051ADB" w:rsidRPr="00051ADB" w14:paraId="0B707A19" w14:textId="77777777" w:rsidTr="005B65C3">
        <w:trPr>
          <w:trHeight w:val="190"/>
        </w:trPr>
        <w:tc>
          <w:tcPr>
            <w:tcW w:w="3823" w:type="dxa"/>
            <w:gridSpan w:val="3"/>
            <w:shd w:val="clear" w:color="auto" w:fill="D9D9D9"/>
          </w:tcPr>
          <w:p w14:paraId="709242F9" w14:textId="77777777" w:rsidR="00051ADB" w:rsidRPr="00051ADB" w:rsidRDefault="00051ADB" w:rsidP="00051ADB">
            <w:pPr>
              <w:spacing w:after="0" w:line="240" w:lineRule="auto"/>
              <w:jc w:val="both"/>
              <w:rPr>
                <w:rFonts w:ascii="Arial" w:hAnsi="Arial"/>
                <w:b/>
                <w:bCs/>
              </w:rPr>
            </w:pPr>
            <w:r w:rsidRPr="00051ADB">
              <w:rPr>
                <w:rFonts w:ascii="Arial" w:hAnsi="Arial"/>
                <w:b/>
              </w:rPr>
              <w:t>Supervision Team details:</w:t>
            </w:r>
          </w:p>
        </w:tc>
        <w:tc>
          <w:tcPr>
            <w:tcW w:w="5465" w:type="dxa"/>
            <w:shd w:val="clear" w:color="auto" w:fill="D9D9D9"/>
          </w:tcPr>
          <w:p w14:paraId="36202D23" w14:textId="77777777" w:rsidR="00051ADB" w:rsidRPr="00051ADB" w:rsidRDefault="00051ADB" w:rsidP="00051ADB">
            <w:pPr>
              <w:spacing w:after="0" w:line="240" w:lineRule="auto"/>
              <w:jc w:val="both"/>
              <w:rPr>
                <w:rFonts w:ascii="Arial" w:hAnsi="Arial"/>
                <w:b/>
                <w:bCs/>
              </w:rPr>
            </w:pPr>
            <w:r w:rsidRPr="00051ADB">
              <w:rPr>
                <w:rFonts w:ascii="Arial" w:hAnsi="Arial"/>
                <w:b/>
                <w:bCs/>
              </w:rPr>
              <w:t>Academic Profiles</w:t>
            </w:r>
          </w:p>
        </w:tc>
      </w:tr>
      <w:tr w:rsidR="00051ADB" w:rsidRPr="00051ADB" w14:paraId="366BD074" w14:textId="77777777" w:rsidTr="005B65C3">
        <w:trPr>
          <w:trHeight w:val="1358"/>
        </w:trPr>
        <w:tc>
          <w:tcPr>
            <w:tcW w:w="3823" w:type="dxa"/>
            <w:gridSpan w:val="3"/>
            <w:shd w:val="clear" w:color="auto" w:fill="auto"/>
          </w:tcPr>
          <w:p w14:paraId="7508D783" w14:textId="77777777" w:rsidR="00051ADB" w:rsidRPr="00051ADB" w:rsidRDefault="00051ADB" w:rsidP="00051ADB">
            <w:pPr>
              <w:spacing w:after="0" w:line="240" w:lineRule="auto"/>
              <w:jc w:val="both"/>
              <w:rPr>
                <w:rFonts w:ascii="Arial" w:hAnsi="Arial"/>
                <w:b/>
                <w:bCs/>
                <w:lang w:val="it-IT"/>
              </w:rPr>
            </w:pPr>
            <w:r w:rsidRPr="00051ADB">
              <w:rPr>
                <w:rFonts w:ascii="Arial" w:hAnsi="Arial"/>
                <w:b/>
                <w:bCs/>
                <w:lang w:val="it-IT"/>
              </w:rPr>
              <w:t>Prof Athenia Bongani Sibindi</w:t>
            </w:r>
          </w:p>
          <w:p w14:paraId="6F40B2E6" w14:textId="77777777" w:rsidR="00051ADB" w:rsidRPr="00051ADB" w:rsidRDefault="00051ADB" w:rsidP="00051ADB">
            <w:pPr>
              <w:spacing w:after="0" w:line="240" w:lineRule="auto"/>
              <w:jc w:val="both"/>
              <w:rPr>
                <w:rFonts w:ascii="Arial" w:hAnsi="Arial"/>
                <w:b/>
              </w:rPr>
            </w:pPr>
            <w:r w:rsidRPr="00051ADB">
              <w:rPr>
                <w:rFonts w:ascii="Arial" w:hAnsi="Arial"/>
                <w:b/>
                <w:vertAlign w:val="superscript"/>
              </w:rPr>
              <w:footnoteReference w:id="2"/>
            </w:r>
            <w:r w:rsidRPr="00051ADB">
              <w:rPr>
                <w:rFonts w:ascii="Arial" w:hAnsi="Arial"/>
                <w:b/>
              </w:rPr>
              <w:t>(Contact person for this focus area)</w:t>
            </w:r>
          </w:p>
          <w:p w14:paraId="201C1A91" w14:textId="77777777" w:rsidR="00051ADB" w:rsidRPr="00051ADB" w:rsidRDefault="00051ADB" w:rsidP="00051ADB">
            <w:pPr>
              <w:spacing w:after="0" w:line="240" w:lineRule="auto"/>
              <w:jc w:val="both"/>
              <w:rPr>
                <w:rFonts w:ascii="Arial" w:hAnsi="Arial"/>
                <w:b/>
                <w:bCs/>
                <w:lang w:val="it-IT"/>
              </w:rPr>
            </w:pPr>
          </w:p>
          <w:p w14:paraId="7133EDA3" w14:textId="77777777" w:rsidR="00051ADB" w:rsidRPr="00051ADB" w:rsidRDefault="00051ADB" w:rsidP="00051ADB">
            <w:pPr>
              <w:spacing w:after="0" w:line="240" w:lineRule="auto"/>
              <w:jc w:val="both"/>
              <w:rPr>
                <w:rFonts w:ascii="Arial" w:hAnsi="Arial"/>
                <w:lang w:val="it-IT"/>
              </w:rPr>
            </w:pPr>
            <w:r w:rsidRPr="00051ADB">
              <w:rPr>
                <w:rFonts w:ascii="Arial" w:hAnsi="Arial"/>
                <w:lang w:val="it-IT"/>
              </w:rPr>
              <w:t>Office: NSR 5-84</w:t>
            </w:r>
          </w:p>
          <w:p w14:paraId="7030728F" w14:textId="77777777" w:rsidR="00051ADB" w:rsidRPr="00051ADB" w:rsidRDefault="00051ADB" w:rsidP="00051ADB">
            <w:pPr>
              <w:spacing w:after="0" w:line="240" w:lineRule="auto"/>
              <w:jc w:val="both"/>
              <w:rPr>
                <w:rFonts w:ascii="Arial" w:hAnsi="Arial"/>
                <w:color w:val="0070C0"/>
                <w:lang w:val="en-US"/>
              </w:rPr>
            </w:pPr>
            <w:r w:rsidRPr="00051ADB">
              <w:rPr>
                <w:rFonts w:ascii="Arial" w:hAnsi="Arial"/>
                <w:lang w:val="en-US"/>
              </w:rPr>
              <w:t xml:space="preserve">Email: </w:t>
            </w:r>
            <w:hyperlink r:id="rId65" w:history="1">
              <w:r w:rsidRPr="00051ADB">
                <w:rPr>
                  <w:rFonts w:ascii="Arial" w:hAnsi="Arial"/>
                  <w:color w:val="0070C0"/>
                  <w:u w:val="single"/>
                  <w:lang w:val="en-US"/>
                </w:rPr>
                <w:t>sibinab@unisa.ac.za</w:t>
              </w:r>
            </w:hyperlink>
            <w:r w:rsidRPr="00051ADB">
              <w:rPr>
                <w:rFonts w:ascii="Arial" w:hAnsi="Arial"/>
                <w:color w:val="0070C0"/>
                <w:u w:val="single"/>
                <w:lang w:val="en-US"/>
              </w:rPr>
              <w:t xml:space="preserve"> </w:t>
            </w:r>
            <w:r w:rsidRPr="00051ADB">
              <w:rPr>
                <w:rFonts w:ascii="Arial" w:hAnsi="Arial"/>
                <w:color w:val="0070C0"/>
                <w:lang w:val="en-US"/>
              </w:rPr>
              <w:t xml:space="preserve"> </w:t>
            </w:r>
          </w:p>
          <w:p w14:paraId="0DA7CAF8" w14:textId="77777777" w:rsidR="00051ADB" w:rsidRPr="00051ADB" w:rsidRDefault="00051ADB" w:rsidP="00051ADB">
            <w:pPr>
              <w:spacing w:after="0" w:line="240" w:lineRule="auto"/>
              <w:jc w:val="both"/>
              <w:rPr>
                <w:rFonts w:ascii="Arial" w:hAnsi="Arial"/>
                <w:color w:val="0070C0"/>
                <w:lang w:val="en-US"/>
              </w:rPr>
            </w:pPr>
            <w:r w:rsidRPr="00051ADB">
              <w:rPr>
                <w:rFonts w:ascii="Arial" w:hAnsi="Arial"/>
                <w:lang w:val="en-US"/>
              </w:rPr>
              <w:t xml:space="preserve">ORCID: </w:t>
            </w:r>
            <w:hyperlink r:id="rId66" w:history="1">
              <w:r w:rsidRPr="00051ADB">
                <w:rPr>
                  <w:rFonts w:ascii="Arial" w:hAnsi="Arial"/>
                  <w:color w:val="0070C0"/>
                  <w:u w:val="single"/>
                  <w:lang w:val="en-US"/>
                </w:rPr>
                <w:t>0000-0003-0953-8424</w:t>
              </w:r>
            </w:hyperlink>
            <w:r w:rsidRPr="00051ADB">
              <w:rPr>
                <w:rFonts w:ascii="Arial" w:hAnsi="Arial"/>
                <w:color w:val="0070C0"/>
                <w:u w:val="single"/>
                <w:lang w:val="en-US"/>
              </w:rPr>
              <w:t xml:space="preserve"> </w:t>
            </w:r>
          </w:p>
          <w:p w14:paraId="792238AC" w14:textId="77777777" w:rsidR="00051ADB" w:rsidRPr="00051ADB" w:rsidRDefault="00051ADB" w:rsidP="00051ADB">
            <w:pPr>
              <w:spacing w:after="0" w:line="240" w:lineRule="auto"/>
              <w:jc w:val="both"/>
              <w:rPr>
                <w:rFonts w:ascii="Arial" w:hAnsi="Arial"/>
                <w:color w:val="0070C0"/>
              </w:rPr>
            </w:pPr>
            <w:r w:rsidRPr="00051ADB">
              <w:rPr>
                <w:rFonts w:ascii="Arial" w:hAnsi="Arial"/>
              </w:rPr>
              <w:t xml:space="preserve">Institutional repository link: </w:t>
            </w:r>
            <w:hyperlink r:id="rId67" w:history="1">
              <w:r w:rsidRPr="00051ADB">
                <w:rPr>
                  <w:rFonts w:ascii="Arial" w:hAnsi="Arial"/>
                  <w:color w:val="0070C0"/>
                  <w:u w:val="single"/>
                </w:rPr>
                <w:t>http://hdl.handle.net/10500/20122</w:t>
              </w:r>
            </w:hyperlink>
            <w:r w:rsidRPr="00051ADB">
              <w:rPr>
                <w:rFonts w:ascii="Arial" w:hAnsi="Arial"/>
                <w:color w:val="0070C0"/>
                <w:u w:val="single"/>
              </w:rPr>
              <w:t xml:space="preserve">  </w:t>
            </w:r>
          </w:p>
          <w:p w14:paraId="30E5219C" w14:textId="77777777" w:rsidR="00051ADB" w:rsidRPr="00051ADB" w:rsidRDefault="00051ADB" w:rsidP="00051ADB">
            <w:pPr>
              <w:spacing w:after="0" w:line="240" w:lineRule="auto"/>
              <w:jc w:val="both"/>
              <w:rPr>
                <w:rFonts w:ascii="Arial" w:hAnsi="Arial"/>
                <w:color w:val="0070C0"/>
              </w:rPr>
            </w:pPr>
          </w:p>
          <w:p w14:paraId="614732B7" w14:textId="77777777" w:rsidR="00051ADB" w:rsidRPr="00051ADB" w:rsidRDefault="00051ADB" w:rsidP="00051ADB">
            <w:pPr>
              <w:spacing w:after="0" w:line="240" w:lineRule="auto"/>
              <w:jc w:val="both"/>
              <w:rPr>
                <w:rFonts w:ascii="Arial" w:hAnsi="Arial"/>
              </w:rPr>
            </w:pPr>
            <w:r w:rsidRPr="00051ADB">
              <w:rPr>
                <w:rFonts w:ascii="Arial" w:hAnsi="Arial"/>
              </w:rPr>
              <w:t>Niche areas:</w:t>
            </w:r>
          </w:p>
          <w:p w14:paraId="0371768B" w14:textId="77777777" w:rsidR="00051ADB" w:rsidRPr="00051ADB" w:rsidRDefault="00051ADB" w:rsidP="00051ADB">
            <w:pPr>
              <w:numPr>
                <w:ilvl w:val="0"/>
                <w:numId w:val="10"/>
              </w:numPr>
              <w:spacing w:after="0" w:line="240" w:lineRule="auto"/>
              <w:contextualSpacing/>
              <w:jc w:val="both"/>
              <w:rPr>
                <w:rFonts w:ascii="Arial" w:hAnsi="Arial"/>
                <w:bCs/>
              </w:rPr>
            </w:pPr>
            <w:r w:rsidRPr="00051ADB">
              <w:rPr>
                <w:rFonts w:ascii="Arial" w:hAnsi="Arial"/>
                <w:bCs/>
              </w:rPr>
              <w:t>Sustainable insurance</w:t>
            </w:r>
          </w:p>
          <w:p w14:paraId="32DD60BA" w14:textId="77777777" w:rsidR="00051ADB" w:rsidRPr="00051ADB" w:rsidRDefault="00051ADB" w:rsidP="00051ADB">
            <w:pPr>
              <w:numPr>
                <w:ilvl w:val="0"/>
                <w:numId w:val="10"/>
              </w:numPr>
              <w:spacing w:after="0" w:line="240" w:lineRule="auto"/>
              <w:contextualSpacing/>
              <w:jc w:val="both"/>
              <w:rPr>
                <w:rFonts w:ascii="Arial" w:hAnsi="Arial"/>
                <w:bCs/>
              </w:rPr>
            </w:pPr>
            <w:r w:rsidRPr="00051ADB">
              <w:rPr>
                <w:rFonts w:ascii="Arial" w:hAnsi="Arial"/>
                <w:bCs/>
              </w:rPr>
              <w:t>Corporate governance</w:t>
            </w:r>
          </w:p>
          <w:p w14:paraId="71D49C2E" w14:textId="77777777" w:rsidR="00051ADB" w:rsidRPr="00051ADB" w:rsidRDefault="00051ADB" w:rsidP="00051ADB">
            <w:pPr>
              <w:numPr>
                <w:ilvl w:val="0"/>
                <w:numId w:val="10"/>
              </w:numPr>
              <w:spacing w:after="0" w:line="240" w:lineRule="auto"/>
              <w:contextualSpacing/>
              <w:rPr>
                <w:rFonts w:ascii="Arial" w:hAnsi="Arial"/>
                <w:bCs/>
              </w:rPr>
            </w:pPr>
            <w:r w:rsidRPr="00051ADB">
              <w:rPr>
                <w:rFonts w:ascii="Arial" w:hAnsi="Arial"/>
                <w:bCs/>
              </w:rPr>
              <w:t>Financial market development</w:t>
            </w:r>
          </w:p>
          <w:p w14:paraId="04787E09" w14:textId="77777777" w:rsidR="00051ADB" w:rsidRPr="00051ADB" w:rsidRDefault="00051ADB" w:rsidP="00051ADB">
            <w:pPr>
              <w:spacing w:after="0" w:line="240" w:lineRule="auto"/>
              <w:contextualSpacing/>
              <w:rPr>
                <w:rFonts w:ascii="Arial" w:hAnsi="Arial"/>
                <w:bCs/>
              </w:rPr>
            </w:pPr>
            <w:r w:rsidRPr="00051ADB">
              <w:rPr>
                <w:rFonts w:ascii="Arial" w:hAnsi="Arial"/>
                <w:bCs/>
              </w:rPr>
              <w:t>2024 Supervision capacity:</w:t>
            </w:r>
          </w:p>
          <w:p w14:paraId="1D87D359" w14:textId="77777777" w:rsidR="00051ADB" w:rsidRPr="00051ADB" w:rsidRDefault="00051ADB" w:rsidP="00051ADB">
            <w:pPr>
              <w:numPr>
                <w:ilvl w:val="0"/>
                <w:numId w:val="22"/>
              </w:numPr>
              <w:spacing w:after="0" w:line="240" w:lineRule="auto"/>
              <w:contextualSpacing/>
              <w:rPr>
                <w:rFonts w:ascii="Arial" w:hAnsi="Arial"/>
                <w:bCs/>
              </w:rPr>
            </w:pPr>
            <w:r w:rsidRPr="00051ADB">
              <w:rPr>
                <w:rFonts w:ascii="Arial" w:hAnsi="Arial"/>
                <w:bCs/>
              </w:rPr>
              <w:t>MPhil: 2</w:t>
            </w:r>
          </w:p>
          <w:p w14:paraId="7EC3BA05" w14:textId="77777777" w:rsidR="00051ADB" w:rsidRPr="00051ADB" w:rsidRDefault="00051ADB" w:rsidP="00051ADB">
            <w:pPr>
              <w:numPr>
                <w:ilvl w:val="0"/>
                <w:numId w:val="22"/>
              </w:numPr>
              <w:spacing w:after="0" w:line="240" w:lineRule="auto"/>
              <w:contextualSpacing/>
              <w:rPr>
                <w:rFonts w:ascii="Arial" w:hAnsi="Arial"/>
                <w:bCs/>
              </w:rPr>
            </w:pPr>
            <w:r w:rsidRPr="00051ADB">
              <w:rPr>
                <w:rFonts w:ascii="Arial" w:hAnsi="Arial"/>
                <w:bCs/>
              </w:rPr>
              <w:t>PhD: 1</w:t>
            </w:r>
          </w:p>
        </w:tc>
        <w:tc>
          <w:tcPr>
            <w:tcW w:w="5465" w:type="dxa"/>
            <w:shd w:val="clear" w:color="auto" w:fill="auto"/>
          </w:tcPr>
          <w:p w14:paraId="35C456F7" w14:textId="77777777" w:rsidR="00051ADB" w:rsidRPr="00051ADB" w:rsidRDefault="00051ADB" w:rsidP="00051ADB">
            <w:pPr>
              <w:spacing w:after="0" w:line="240" w:lineRule="auto"/>
              <w:jc w:val="both"/>
              <w:rPr>
                <w:rFonts w:ascii="Arial" w:hAnsi="Arial"/>
                <w:bCs/>
              </w:rPr>
            </w:pPr>
            <w:r w:rsidRPr="00051ADB">
              <w:rPr>
                <w:rFonts w:ascii="Arial" w:hAnsi="Arial"/>
                <w:bCs/>
              </w:rPr>
              <w:t xml:space="preserve">Athenia Bongani Sibindi is a Professor of Finance, Risk </w:t>
            </w:r>
            <w:proofErr w:type="gramStart"/>
            <w:r w:rsidRPr="00051ADB">
              <w:rPr>
                <w:rFonts w:ascii="Arial" w:hAnsi="Arial"/>
                <w:bCs/>
              </w:rPr>
              <w:t>Management</w:t>
            </w:r>
            <w:proofErr w:type="gramEnd"/>
            <w:r w:rsidRPr="00051ADB">
              <w:rPr>
                <w:rFonts w:ascii="Arial" w:hAnsi="Arial"/>
                <w:bCs/>
              </w:rPr>
              <w:t xml:space="preserve"> and Insurance. He is a holder of a PhD in Finance degree obtained from UNISA. Further, Athenia is a Fellow of the Insurance Institute of South Africa (FIISA) and Certified Risk Management Practitioner (CRM </w:t>
            </w:r>
            <w:proofErr w:type="spellStart"/>
            <w:r w:rsidRPr="00051ADB">
              <w:rPr>
                <w:rFonts w:ascii="Arial" w:hAnsi="Arial"/>
                <w:bCs/>
              </w:rPr>
              <w:t>Prac</w:t>
            </w:r>
            <w:proofErr w:type="spellEnd"/>
            <w:r w:rsidRPr="00051ADB">
              <w:rPr>
                <w:rFonts w:ascii="Arial" w:hAnsi="Arial"/>
                <w:bCs/>
              </w:rPr>
              <w:t xml:space="preserve">). He has published extensively on financial markets and contemporary issues in insurance research and supervised several masters and PhD students to completion. His research interests </w:t>
            </w:r>
            <w:proofErr w:type="gramStart"/>
            <w:r w:rsidRPr="00051ADB">
              <w:rPr>
                <w:rFonts w:ascii="Arial" w:hAnsi="Arial"/>
                <w:bCs/>
              </w:rPr>
              <w:t>include,</w:t>
            </w:r>
            <w:proofErr w:type="gramEnd"/>
            <w:r w:rsidRPr="00051ADB">
              <w:rPr>
                <w:rFonts w:ascii="Arial" w:hAnsi="Arial"/>
                <w:bCs/>
              </w:rPr>
              <w:t xml:space="preserve"> sustainable insurance, corporate governance and financial market development.  Athenia is knowledgeable in several econometric techniques. Proposed studies should be quantitative in nature.</w:t>
            </w:r>
          </w:p>
          <w:p w14:paraId="48491307" w14:textId="77777777" w:rsidR="00051ADB" w:rsidRPr="00051ADB" w:rsidRDefault="00051ADB" w:rsidP="00051ADB">
            <w:pPr>
              <w:spacing w:after="0" w:line="240" w:lineRule="auto"/>
              <w:jc w:val="both"/>
              <w:rPr>
                <w:rFonts w:ascii="Arial" w:hAnsi="Arial"/>
              </w:rPr>
            </w:pPr>
          </w:p>
        </w:tc>
      </w:tr>
      <w:tr w:rsidR="00051ADB" w:rsidRPr="00051ADB" w14:paraId="6971FB68" w14:textId="77777777" w:rsidTr="005B65C3">
        <w:trPr>
          <w:trHeight w:val="1358"/>
        </w:trPr>
        <w:tc>
          <w:tcPr>
            <w:tcW w:w="3823" w:type="dxa"/>
            <w:gridSpan w:val="3"/>
            <w:shd w:val="clear" w:color="auto" w:fill="auto"/>
          </w:tcPr>
          <w:p w14:paraId="6128D4F8" w14:textId="77777777" w:rsidR="00051ADB" w:rsidRPr="00051ADB" w:rsidRDefault="00051ADB" w:rsidP="00051ADB">
            <w:pPr>
              <w:spacing w:after="0" w:line="240" w:lineRule="auto"/>
              <w:jc w:val="both"/>
              <w:rPr>
                <w:rFonts w:ascii="Arial" w:hAnsi="Arial"/>
                <w:b/>
                <w:bCs/>
              </w:rPr>
            </w:pPr>
            <w:r w:rsidRPr="00051ADB">
              <w:rPr>
                <w:rFonts w:ascii="Arial" w:hAnsi="Arial"/>
                <w:b/>
                <w:bCs/>
              </w:rPr>
              <w:t>Prof Joseph Chisasa</w:t>
            </w:r>
          </w:p>
          <w:p w14:paraId="767F1E55" w14:textId="77777777" w:rsidR="00051ADB" w:rsidRPr="00051ADB" w:rsidRDefault="00051ADB" w:rsidP="00051ADB">
            <w:pPr>
              <w:spacing w:after="0" w:line="240" w:lineRule="auto"/>
              <w:jc w:val="both"/>
              <w:rPr>
                <w:rFonts w:ascii="Arial" w:hAnsi="Arial"/>
              </w:rPr>
            </w:pPr>
            <w:r w:rsidRPr="00051ADB">
              <w:rPr>
                <w:rFonts w:ascii="Arial" w:hAnsi="Arial"/>
              </w:rPr>
              <w:t>Office: NSR 5-121</w:t>
            </w:r>
          </w:p>
          <w:p w14:paraId="05BBA6D5" w14:textId="77777777" w:rsidR="00051ADB" w:rsidRPr="00051ADB" w:rsidRDefault="00051ADB" w:rsidP="00051ADB">
            <w:pPr>
              <w:spacing w:after="0" w:line="240" w:lineRule="auto"/>
              <w:jc w:val="both"/>
              <w:rPr>
                <w:rFonts w:ascii="Arial" w:hAnsi="Arial"/>
              </w:rPr>
            </w:pPr>
            <w:r w:rsidRPr="00051ADB">
              <w:rPr>
                <w:rFonts w:ascii="Arial" w:hAnsi="Arial"/>
              </w:rPr>
              <w:t xml:space="preserve">Email: </w:t>
            </w:r>
            <w:hyperlink r:id="rId68" w:history="1">
              <w:r w:rsidRPr="00051ADB">
                <w:rPr>
                  <w:rFonts w:ascii="Arial" w:hAnsi="Arial"/>
                  <w:color w:val="0000FF"/>
                  <w:u w:val="single"/>
                </w:rPr>
                <w:t>chisaj@unisa.ac.za</w:t>
              </w:r>
            </w:hyperlink>
            <w:r w:rsidRPr="00051ADB">
              <w:rPr>
                <w:rFonts w:ascii="Arial" w:hAnsi="Arial"/>
              </w:rPr>
              <w:t xml:space="preserve"> </w:t>
            </w:r>
          </w:p>
          <w:p w14:paraId="0AFBE7EA" w14:textId="77777777" w:rsidR="00051ADB" w:rsidRPr="00051ADB" w:rsidRDefault="00051ADB" w:rsidP="00051ADB">
            <w:pPr>
              <w:spacing w:after="0" w:line="240" w:lineRule="auto"/>
              <w:jc w:val="both"/>
              <w:rPr>
                <w:rFonts w:ascii="Arial" w:hAnsi="Arial"/>
              </w:rPr>
            </w:pPr>
          </w:p>
          <w:p w14:paraId="7CFCA7C3" w14:textId="77777777" w:rsidR="00051ADB" w:rsidRPr="00051ADB" w:rsidRDefault="00051ADB" w:rsidP="00051ADB">
            <w:pPr>
              <w:spacing w:after="0" w:line="240" w:lineRule="auto"/>
              <w:rPr>
                <w:rFonts w:ascii="Arial" w:hAnsi="Arial"/>
                <w:lang w:val="en-US"/>
              </w:rPr>
            </w:pPr>
            <w:r w:rsidRPr="00051ADB">
              <w:rPr>
                <w:rFonts w:ascii="Arial" w:hAnsi="Arial"/>
                <w:lang w:val="en-US"/>
              </w:rPr>
              <w:t xml:space="preserve">ORCID: </w:t>
            </w:r>
            <w:hyperlink r:id="rId69" w:history="1">
              <w:r w:rsidRPr="00051ADB">
                <w:rPr>
                  <w:rFonts w:ascii="Arial" w:hAnsi="Arial"/>
                  <w:color w:val="0000FF"/>
                  <w:u w:val="single"/>
                  <w:lang w:val="en-US"/>
                </w:rPr>
                <w:t>https://orcid.org/0000-0002-8923-1424</w:t>
              </w:r>
            </w:hyperlink>
            <w:r w:rsidRPr="00051ADB">
              <w:rPr>
                <w:rFonts w:ascii="Arial" w:hAnsi="Arial"/>
                <w:lang w:val="en-US"/>
              </w:rPr>
              <w:t xml:space="preserve">  </w:t>
            </w:r>
          </w:p>
          <w:p w14:paraId="03BCE70B" w14:textId="77777777" w:rsidR="00051ADB" w:rsidRPr="00051ADB" w:rsidRDefault="00051ADB" w:rsidP="00051ADB">
            <w:pPr>
              <w:spacing w:after="0" w:line="240" w:lineRule="auto"/>
              <w:rPr>
                <w:rFonts w:ascii="Arial" w:hAnsi="Arial"/>
                <w:b/>
                <w:bCs/>
                <w:lang w:val="de-DE"/>
              </w:rPr>
            </w:pPr>
          </w:p>
          <w:p w14:paraId="00F84693" w14:textId="77777777" w:rsidR="00051ADB" w:rsidRPr="00051ADB" w:rsidRDefault="00051ADB" w:rsidP="00051ADB">
            <w:pPr>
              <w:spacing w:after="0" w:line="240" w:lineRule="auto"/>
              <w:rPr>
                <w:rFonts w:ascii="Arial" w:hAnsi="Arial"/>
                <w:bCs/>
                <w:lang w:val="de-DE"/>
              </w:rPr>
            </w:pPr>
            <w:r w:rsidRPr="00051ADB">
              <w:rPr>
                <w:rFonts w:ascii="Arial" w:hAnsi="Arial"/>
                <w:bCs/>
                <w:lang w:val="de-DE"/>
              </w:rPr>
              <w:t>Niche areas:</w:t>
            </w:r>
          </w:p>
          <w:p w14:paraId="4FB82402" w14:textId="77777777" w:rsidR="00051ADB" w:rsidRPr="00051ADB" w:rsidRDefault="00051ADB" w:rsidP="00051ADB">
            <w:pPr>
              <w:numPr>
                <w:ilvl w:val="0"/>
                <w:numId w:val="18"/>
              </w:numPr>
              <w:spacing w:after="0" w:line="240" w:lineRule="auto"/>
              <w:contextualSpacing/>
              <w:rPr>
                <w:rFonts w:ascii="Arial" w:hAnsi="Arial"/>
                <w:bCs/>
                <w:lang w:val="de-DE"/>
              </w:rPr>
            </w:pPr>
            <w:r w:rsidRPr="00051ADB">
              <w:rPr>
                <w:rFonts w:ascii="Arial" w:hAnsi="Arial"/>
                <w:bCs/>
                <w:lang w:val="de-DE"/>
              </w:rPr>
              <w:t>Contemporary Issues in Banking Research</w:t>
            </w:r>
          </w:p>
          <w:p w14:paraId="664A39D1" w14:textId="77777777" w:rsidR="00051ADB" w:rsidRPr="00051ADB" w:rsidRDefault="00051ADB" w:rsidP="00051ADB">
            <w:pPr>
              <w:spacing w:after="0" w:line="240" w:lineRule="auto"/>
              <w:contextualSpacing/>
              <w:rPr>
                <w:rFonts w:ascii="Arial" w:hAnsi="Arial"/>
                <w:bCs/>
                <w:lang w:val="de-DE"/>
              </w:rPr>
            </w:pPr>
            <w:r w:rsidRPr="00051ADB">
              <w:rPr>
                <w:rFonts w:ascii="Arial" w:hAnsi="Arial"/>
                <w:bCs/>
                <w:lang w:val="de-DE"/>
              </w:rPr>
              <w:t>2024 Supervision capacity:</w:t>
            </w:r>
          </w:p>
          <w:p w14:paraId="4898EB1B" w14:textId="77777777" w:rsidR="00051ADB" w:rsidRPr="00051ADB" w:rsidRDefault="00051ADB" w:rsidP="00051ADB">
            <w:pPr>
              <w:numPr>
                <w:ilvl w:val="0"/>
                <w:numId w:val="23"/>
              </w:numPr>
              <w:spacing w:after="0" w:line="240" w:lineRule="auto"/>
              <w:contextualSpacing/>
              <w:rPr>
                <w:rFonts w:ascii="Arial" w:hAnsi="Arial"/>
                <w:bCs/>
                <w:lang w:val="de-DE"/>
              </w:rPr>
            </w:pPr>
            <w:r w:rsidRPr="00051ADB">
              <w:rPr>
                <w:rFonts w:ascii="Arial" w:hAnsi="Arial"/>
                <w:bCs/>
                <w:lang w:val="de-DE"/>
              </w:rPr>
              <w:t>MPhil: 1</w:t>
            </w:r>
          </w:p>
          <w:p w14:paraId="2D803F08" w14:textId="77777777" w:rsidR="00051ADB" w:rsidRPr="00051ADB" w:rsidRDefault="00051ADB" w:rsidP="00051ADB">
            <w:pPr>
              <w:numPr>
                <w:ilvl w:val="0"/>
                <w:numId w:val="23"/>
              </w:numPr>
              <w:spacing w:after="0" w:line="240" w:lineRule="auto"/>
              <w:contextualSpacing/>
              <w:rPr>
                <w:rFonts w:ascii="Arial" w:hAnsi="Arial"/>
                <w:bCs/>
                <w:lang w:val="de-DE"/>
              </w:rPr>
            </w:pPr>
            <w:r w:rsidRPr="00051ADB">
              <w:rPr>
                <w:rFonts w:ascii="Arial" w:hAnsi="Arial"/>
                <w:bCs/>
                <w:lang w:val="de-DE"/>
              </w:rPr>
              <w:t>PhD: 1</w:t>
            </w:r>
          </w:p>
        </w:tc>
        <w:tc>
          <w:tcPr>
            <w:tcW w:w="5465" w:type="dxa"/>
            <w:shd w:val="clear" w:color="auto" w:fill="auto"/>
          </w:tcPr>
          <w:p w14:paraId="2BFECFAD" w14:textId="77777777" w:rsidR="00051ADB" w:rsidRPr="00051ADB" w:rsidRDefault="00051ADB" w:rsidP="00051ADB">
            <w:pPr>
              <w:spacing w:after="0" w:line="240" w:lineRule="auto"/>
              <w:jc w:val="both"/>
              <w:rPr>
                <w:rFonts w:ascii="Arial" w:hAnsi="Arial"/>
              </w:rPr>
            </w:pPr>
            <w:r w:rsidRPr="00051ADB">
              <w:rPr>
                <w:rFonts w:ascii="Arial" w:hAnsi="Arial"/>
              </w:rPr>
              <w:t xml:space="preserve">Joseph Chisasa is a Professor of Agricultural Finance.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051ADB">
              <w:rPr>
                <w:rFonts w:ascii="Arial" w:hAnsi="Arial"/>
              </w:rPr>
              <w:t>fundamentals</w:t>
            </w:r>
            <w:proofErr w:type="gramEnd"/>
            <w:r w:rsidRPr="00051ADB">
              <w:rPr>
                <w:rFonts w:ascii="Arial" w:hAnsi="Arial"/>
              </w:rPr>
              <w:t xml:space="preserve"> and agricultural output, stokvels and financial intermediation. Studies using cross-sectional and time series secondary data will be given preference.</w:t>
            </w:r>
          </w:p>
        </w:tc>
      </w:tr>
      <w:tr w:rsidR="00051ADB" w:rsidRPr="00051ADB" w14:paraId="640BCEBF" w14:textId="77777777" w:rsidTr="005B65C3">
        <w:trPr>
          <w:trHeight w:val="699"/>
        </w:trPr>
        <w:tc>
          <w:tcPr>
            <w:tcW w:w="3823" w:type="dxa"/>
            <w:gridSpan w:val="3"/>
            <w:shd w:val="clear" w:color="auto" w:fill="auto"/>
          </w:tcPr>
          <w:p w14:paraId="54C6C3A2" w14:textId="77777777" w:rsidR="00051ADB" w:rsidRPr="00051ADB" w:rsidRDefault="00051ADB" w:rsidP="00051ADB">
            <w:pPr>
              <w:spacing w:after="0" w:line="240" w:lineRule="auto"/>
              <w:jc w:val="both"/>
              <w:rPr>
                <w:rFonts w:ascii="Arial" w:hAnsi="Arial"/>
                <w:b/>
                <w:bCs/>
              </w:rPr>
            </w:pPr>
            <w:r w:rsidRPr="00051ADB">
              <w:rPr>
                <w:rFonts w:ascii="Arial" w:hAnsi="Arial"/>
                <w:b/>
                <w:bCs/>
              </w:rPr>
              <w:t>Prof Charles Nyoka</w:t>
            </w:r>
          </w:p>
          <w:p w14:paraId="684C0B8B" w14:textId="77777777" w:rsidR="00051ADB" w:rsidRPr="00051ADB" w:rsidRDefault="00051ADB" w:rsidP="00051ADB">
            <w:pPr>
              <w:spacing w:after="0" w:line="240" w:lineRule="auto"/>
              <w:jc w:val="both"/>
              <w:rPr>
                <w:rFonts w:ascii="Arial" w:hAnsi="Arial"/>
                <w:bCs/>
              </w:rPr>
            </w:pPr>
            <w:r w:rsidRPr="00051ADB">
              <w:rPr>
                <w:rFonts w:ascii="Arial" w:hAnsi="Arial"/>
                <w:bCs/>
              </w:rPr>
              <w:t>Office: NSR 5-105</w:t>
            </w:r>
          </w:p>
          <w:p w14:paraId="4863D0B3" w14:textId="77777777" w:rsidR="00051ADB" w:rsidRPr="00051ADB" w:rsidRDefault="00051ADB" w:rsidP="00051ADB">
            <w:pPr>
              <w:spacing w:after="0" w:line="240" w:lineRule="auto"/>
              <w:jc w:val="both"/>
              <w:rPr>
                <w:rFonts w:ascii="Arial" w:hAnsi="Arial"/>
                <w:bCs/>
                <w:color w:val="0000FF"/>
                <w:u w:val="single"/>
              </w:rPr>
            </w:pPr>
            <w:r w:rsidRPr="00051ADB">
              <w:rPr>
                <w:rFonts w:ascii="Arial" w:hAnsi="Arial"/>
                <w:bCs/>
              </w:rPr>
              <w:t xml:space="preserve">Email: </w:t>
            </w:r>
            <w:hyperlink r:id="rId70" w:history="1">
              <w:r w:rsidRPr="00051ADB">
                <w:rPr>
                  <w:rFonts w:ascii="Arial" w:hAnsi="Arial"/>
                  <w:bCs/>
                  <w:color w:val="0000FF"/>
                  <w:u w:val="single"/>
                </w:rPr>
                <w:t>nyokac@unisa.ac.za</w:t>
              </w:r>
            </w:hyperlink>
          </w:p>
          <w:p w14:paraId="384A50DF" w14:textId="77777777" w:rsidR="00051ADB" w:rsidRPr="00051ADB" w:rsidRDefault="00051ADB" w:rsidP="00051ADB">
            <w:pPr>
              <w:spacing w:after="0" w:line="240" w:lineRule="auto"/>
              <w:jc w:val="both"/>
              <w:rPr>
                <w:rFonts w:ascii="Arial" w:hAnsi="Arial"/>
                <w:bCs/>
                <w:color w:val="0000FF"/>
                <w:u w:val="single"/>
              </w:rPr>
            </w:pPr>
          </w:p>
          <w:p w14:paraId="160D5FCB" w14:textId="77777777" w:rsidR="00051ADB" w:rsidRPr="00051ADB" w:rsidRDefault="00051ADB" w:rsidP="00051ADB">
            <w:pPr>
              <w:spacing w:after="0" w:line="240" w:lineRule="auto"/>
              <w:rPr>
                <w:rFonts w:ascii="Arial" w:hAnsi="Arial"/>
                <w:bCs/>
                <w:lang w:val="de-DE"/>
              </w:rPr>
            </w:pPr>
            <w:r w:rsidRPr="00051ADB">
              <w:rPr>
                <w:rFonts w:ascii="Arial" w:hAnsi="Arial"/>
                <w:bCs/>
                <w:lang w:val="de-DE"/>
              </w:rPr>
              <w:t>Niche areas:</w:t>
            </w:r>
          </w:p>
          <w:p w14:paraId="1A20ADFD" w14:textId="77777777" w:rsidR="00051ADB" w:rsidRPr="00051ADB" w:rsidRDefault="00051ADB" w:rsidP="00051ADB">
            <w:pPr>
              <w:numPr>
                <w:ilvl w:val="0"/>
                <w:numId w:val="18"/>
              </w:numPr>
              <w:spacing w:after="0" w:line="240" w:lineRule="auto"/>
              <w:contextualSpacing/>
              <w:jc w:val="both"/>
              <w:rPr>
                <w:rFonts w:ascii="Arial" w:hAnsi="Arial"/>
                <w:bCs/>
              </w:rPr>
            </w:pPr>
            <w:r w:rsidRPr="00051ADB">
              <w:rPr>
                <w:rFonts w:ascii="Arial" w:hAnsi="Arial"/>
                <w:bCs/>
                <w:lang w:val="de-DE"/>
              </w:rPr>
              <w:t>Contemporary Issues in Banking Research</w:t>
            </w:r>
          </w:p>
          <w:p w14:paraId="72BF8212" w14:textId="77777777" w:rsidR="00051ADB" w:rsidRPr="00051ADB" w:rsidRDefault="00051ADB" w:rsidP="00051ADB">
            <w:pPr>
              <w:numPr>
                <w:ilvl w:val="0"/>
                <w:numId w:val="18"/>
              </w:numPr>
              <w:spacing w:after="0" w:line="240" w:lineRule="auto"/>
              <w:contextualSpacing/>
              <w:jc w:val="both"/>
              <w:rPr>
                <w:rFonts w:ascii="Arial" w:hAnsi="Arial"/>
                <w:bCs/>
              </w:rPr>
            </w:pPr>
            <w:r w:rsidRPr="00051ADB">
              <w:rPr>
                <w:rFonts w:ascii="Arial" w:hAnsi="Arial"/>
                <w:bCs/>
              </w:rPr>
              <w:t>FinTech</w:t>
            </w:r>
          </w:p>
          <w:p w14:paraId="37EDF176" w14:textId="77777777" w:rsidR="00051ADB" w:rsidRPr="00051ADB" w:rsidRDefault="00051ADB" w:rsidP="00051ADB">
            <w:pPr>
              <w:spacing w:after="0" w:line="240" w:lineRule="auto"/>
              <w:contextualSpacing/>
              <w:rPr>
                <w:rFonts w:ascii="Arial" w:hAnsi="Arial"/>
                <w:bCs/>
                <w:lang w:val="de-DE"/>
              </w:rPr>
            </w:pPr>
            <w:r w:rsidRPr="00051ADB">
              <w:rPr>
                <w:rFonts w:ascii="Arial" w:hAnsi="Arial"/>
                <w:bCs/>
                <w:lang w:val="de-DE"/>
              </w:rPr>
              <w:t>2024 Supervision capacity:</w:t>
            </w:r>
          </w:p>
          <w:p w14:paraId="3E551EB3" w14:textId="77777777" w:rsidR="00051ADB" w:rsidRPr="00051ADB" w:rsidRDefault="00051ADB" w:rsidP="00051ADB">
            <w:pPr>
              <w:numPr>
                <w:ilvl w:val="0"/>
                <w:numId w:val="23"/>
              </w:numPr>
              <w:spacing w:after="0" w:line="240" w:lineRule="auto"/>
              <w:contextualSpacing/>
              <w:rPr>
                <w:rFonts w:ascii="Arial" w:hAnsi="Arial"/>
                <w:bCs/>
                <w:lang w:val="de-DE"/>
              </w:rPr>
            </w:pPr>
            <w:r w:rsidRPr="00051ADB">
              <w:rPr>
                <w:rFonts w:ascii="Arial" w:hAnsi="Arial"/>
                <w:bCs/>
                <w:lang w:val="de-DE"/>
              </w:rPr>
              <w:lastRenderedPageBreak/>
              <w:t>MPhil: 0</w:t>
            </w:r>
          </w:p>
          <w:p w14:paraId="628782E8" w14:textId="77777777" w:rsidR="00051ADB" w:rsidRPr="00051ADB" w:rsidRDefault="00051ADB" w:rsidP="00051ADB">
            <w:pPr>
              <w:numPr>
                <w:ilvl w:val="0"/>
                <w:numId w:val="23"/>
              </w:numPr>
              <w:spacing w:after="0" w:line="240" w:lineRule="auto"/>
              <w:contextualSpacing/>
              <w:rPr>
                <w:rFonts w:ascii="Arial" w:hAnsi="Arial"/>
                <w:bCs/>
                <w:lang w:val="de-DE"/>
              </w:rPr>
            </w:pPr>
            <w:r w:rsidRPr="00051ADB">
              <w:rPr>
                <w:rFonts w:ascii="Arial" w:hAnsi="Arial"/>
                <w:bCs/>
                <w:lang w:val="de-DE"/>
              </w:rPr>
              <w:t>PhD: 0</w:t>
            </w:r>
          </w:p>
          <w:p w14:paraId="03B5DBDF" w14:textId="77777777" w:rsidR="00051ADB" w:rsidRPr="00051ADB" w:rsidRDefault="00051ADB" w:rsidP="00051ADB">
            <w:pPr>
              <w:spacing w:after="0" w:line="240" w:lineRule="auto"/>
              <w:jc w:val="both"/>
              <w:rPr>
                <w:rFonts w:ascii="Arial" w:hAnsi="Arial"/>
                <w:bCs/>
              </w:rPr>
            </w:pPr>
          </w:p>
        </w:tc>
        <w:tc>
          <w:tcPr>
            <w:tcW w:w="5465" w:type="dxa"/>
            <w:shd w:val="clear" w:color="auto" w:fill="auto"/>
          </w:tcPr>
          <w:p w14:paraId="72C0A877" w14:textId="77777777" w:rsidR="00051ADB" w:rsidRPr="00051ADB" w:rsidRDefault="00051ADB" w:rsidP="00051ADB">
            <w:pPr>
              <w:spacing w:after="0" w:line="240" w:lineRule="auto"/>
              <w:jc w:val="both"/>
              <w:rPr>
                <w:rFonts w:ascii="Arial" w:hAnsi="Arial"/>
              </w:rPr>
            </w:pPr>
            <w:r w:rsidRPr="00051ADB">
              <w:rPr>
                <w:rFonts w:ascii="Arial" w:hAnsi="Arial"/>
              </w:rPr>
              <w:lastRenderedPageBreak/>
              <w:t xml:space="preserve">Charles Nyoka is an Associate Professor in the </w:t>
            </w:r>
            <w:r w:rsidRPr="00051ADB">
              <w:rPr>
                <w:rFonts w:ascii="Arial" w:hAnsi="Arial"/>
                <w:bCs/>
              </w:rPr>
              <w:t>Department of Finance, Risk Management and Banking.</w:t>
            </w:r>
            <w:r w:rsidRPr="00051ADB">
              <w:rPr>
                <w:rFonts w:ascii="Arial" w:hAnsi="Arial"/>
              </w:rPr>
              <w:t xml:space="preserve"> He holds a PhD in the field of banking. His research areas of interest include banking, risk management and corporate governance.</w:t>
            </w:r>
          </w:p>
        </w:tc>
      </w:tr>
      <w:tr w:rsidR="00051ADB" w:rsidRPr="00051ADB" w14:paraId="5432310D" w14:textId="77777777" w:rsidTr="005B65C3">
        <w:trPr>
          <w:trHeight w:val="699"/>
        </w:trPr>
        <w:tc>
          <w:tcPr>
            <w:tcW w:w="3823" w:type="dxa"/>
            <w:gridSpan w:val="3"/>
            <w:shd w:val="clear" w:color="auto" w:fill="auto"/>
          </w:tcPr>
          <w:p w14:paraId="3407566B" w14:textId="77777777" w:rsidR="00051ADB" w:rsidRPr="00051ADB" w:rsidRDefault="00051ADB" w:rsidP="00051ADB">
            <w:pPr>
              <w:spacing w:after="0" w:line="240" w:lineRule="auto"/>
              <w:jc w:val="both"/>
              <w:rPr>
                <w:rFonts w:ascii="Arial" w:hAnsi="Arial"/>
                <w:b/>
                <w:bCs/>
              </w:rPr>
            </w:pPr>
            <w:r w:rsidRPr="00051ADB">
              <w:rPr>
                <w:rFonts w:ascii="Arial" w:hAnsi="Arial"/>
                <w:b/>
                <w:bCs/>
              </w:rPr>
              <w:t>Dr Ntwanano Jethro Godi</w:t>
            </w:r>
          </w:p>
          <w:p w14:paraId="188B2954" w14:textId="77777777" w:rsidR="00051ADB" w:rsidRPr="00051ADB" w:rsidRDefault="00051ADB" w:rsidP="00051ADB">
            <w:pPr>
              <w:spacing w:after="0" w:line="240" w:lineRule="auto"/>
              <w:jc w:val="both"/>
              <w:rPr>
                <w:rFonts w:ascii="Arial" w:hAnsi="Arial"/>
                <w:bCs/>
              </w:rPr>
            </w:pPr>
            <w:r w:rsidRPr="00051ADB">
              <w:rPr>
                <w:rFonts w:ascii="Arial" w:hAnsi="Arial"/>
                <w:bCs/>
              </w:rPr>
              <w:t>Office: NSR 5-120</w:t>
            </w:r>
          </w:p>
          <w:p w14:paraId="2DBD48EB" w14:textId="77777777" w:rsidR="00051ADB" w:rsidRPr="00051ADB" w:rsidRDefault="00051ADB" w:rsidP="00051ADB">
            <w:pPr>
              <w:spacing w:after="0" w:line="240" w:lineRule="auto"/>
              <w:jc w:val="both"/>
              <w:rPr>
                <w:rFonts w:ascii="Arial" w:hAnsi="Arial"/>
                <w:bCs/>
                <w:color w:val="0000FF"/>
                <w:u w:val="single"/>
              </w:rPr>
            </w:pPr>
            <w:r w:rsidRPr="00051ADB">
              <w:rPr>
                <w:rFonts w:ascii="Arial" w:hAnsi="Arial"/>
                <w:bCs/>
              </w:rPr>
              <w:t xml:space="preserve">Email: </w:t>
            </w:r>
            <w:hyperlink r:id="rId71" w:history="1">
              <w:r w:rsidRPr="00051ADB">
                <w:rPr>
                  <w:rFonts w:ascii="Arial" w:hAnsi="Arial"/>
                  <w:bCs/>
                  <w:color w:val="0563C1" w:themeColor="hyperlink"/>
                  <w:u w:val="single"/>
                </w:rPr>
                <w:t>godinj@unisa.ac.za</w:t>
              </w:r>
            </w:hyperlink>
          </w:p>
          <w:p w14:paraId="51A32B33" w14:textId="77777777" w:rsidR="00051ADB" w:rsidRPr="00051ADB" w:rsidRDefault="00051ADB" w:rsidP="00051ADB">
            <w:pPr>
              <w:spacing w:after="0" w:line="240" w:lineRule="auto"/>
              <w:jc w:val="both"/>
              <w:rPr>
                <w:rFonts w:ascii="Arial" w:hAnsi="Arial"/>
                <w:bCs/>
                <w:color w:val="0000FF"/>
              </w:rPr>
            </w:pPr>
            <w:r w:rsidRPr="00051ADB">
              <w:rPr>
                <w:rFonts w:ascii="Arial" w:hAnsi="Arial"/>
                <w:bCs/>
              </w:rPr>
              <w:t>ORCID:</w:t>
            </w:r>
            <w:r w:rsidRPr="00051ADB">
              <w:rPr>
                <w:rFonts w:ascii="Arial" w:hAnsi="Arial"/>
                <w:bCs/>
                <w:color w:val="0000FF"/>
              </w:rPr>
              <w:t xml:space="preserve"> </w:t>
            </w:r>
            <w:hyperlink r:id="rId72" w:history="1">
              <w:r w:rsidRPr="00051ADB">
                <w:rPr>
                  <w:rFonts w:ascii="Arial" w:hAnsi="Arial"/>
                  <w:bCs/>
                  <w:color w:val="0563C1" w:themeColor="hyperlink"/>
                  <w:u w:val="single"/>
                </w:rPr>
                <w:t>https://orcid.org/0000-0001-5871-8507</w:t>
              </w:r>
            </w:hyperlink>
            <w:r w:rsidRPr="00051ADB">
              <w:rPr>
                <w:rFonts w:ascii="Arial" w:hAnsi="Arial"/>
                <w:bCs/>
                <w:color w:val="0000FF"/>
              </w:rPr>
              <w:t xml:space="preserve"> </w:t>
            </w:r>
          </w:p>
          <w:p w14:paraId="7BBD1678" w14:textId="77777777" w:rsidR="00051ADB" w:rsidRPr="00051ADB" w:rsidRDefault="00051ADB" w:rsidP="00051ADB">
            <w:pPr>
              <w:spacing w:after="0" w:line="240" w:lineRule="auto"/>
              <w:jc w:val="both"/>
              <w:rPr>
                <w:rFonts w:ascii="Arial" w:hAnsi="Arial"/>
                <w:bCs/>
                <w:color w:val="0000FF"/>
                <w:u w:val="single"/>
              </w:rPr>
            </w:pPr>
          </w:p>
          <w:p w14:paraId="2013FCB8" w14:textId="77777777" w:rsidR="00051ADB" w:rsidRPr="00051ADB" w:rsidRDefault="00051ADB" w:rsidP="00051ADB">
            <w:pPr>
              <w:spacing w:after="0" w:line="240" w:lineRule="auto"/>
              <w:rPr>
                <w:rFonts w:ascii="Arial" w:hAnsi="Arial"/>
                <w:bCs/>
                <w:lang w:val="de-DE"/>
              </w:rPr>
            </w:pPr>
            <w:r w:rsidRPr="00051ADB">
              <w:rPr>
                <w:rFonts w:ascii="Arial" w:hAnsi="Arial"/>
                <w:bCs/>
                <w:lang w:val="de-DE"/>
              </w:rPr>
              <w:t>Niche areas:</w:t>
            </w:r>
          </w:p>
          <w:p w14:paraId="39D2F3E3" w14:textId="77777777" w:rsidR="00051ADB" w:rsidRPr="00051ADB" w:rsidRDefault="00051ADB" w:rsidP="00051ADB">
            <w:pPr>
              <w:numPr>
                <w:ilvl w:val="0"/>
                <w:numId w:val="18"/>
              </w:numPr>
              <w:spacing w:after="0" w:line="240" w:lineRule="auto"/>
              <w:contextualSpacing/>
              <w:jc w:val="both"/>
              <w:rPr>
                <w:rFonts w:ascii="Arial" w:hAnsi="Arial"/>
                <w:bCs/>
              </w:rPr>
            </w:pPr>
            <w:r w:rsidRPr="00051ADB">
              <w:rPr>
                <w:rFonts w:ascii="Arial" w:hAnsi="Arial"/>
                <w:bCs/>
                <w:lang w:val="de-DE"/>
              </w:rPr>
              <w:t>Contemporary Issues in Insurance Research</w:t>
            </w:r>
          </w:p>
          <w:p w14:paraId="6CE32B85" w14:textId="77777777" w:rsidR="00051ADB" w:rsidRPr="00051ADB" w:rsidRDefault="00051ADB" w:rsidP="00051ADB">
            <w:pPr>
              <w:numPr>
                <w:ilvl w:val="0"/>
                <w:numId w:val="18"/>
              </w:numPr>
              <w:spacing w:after="0" w:line="240" w:lineRule="auto"/>
              <w:contextualSpacing/>
              <w:jc w:val="both"/>
              <w:rPr>
                <w:rFonts w:ascii="Arial" w:hAnsi="Arial"/>
                <w:bCs/>
              </w:rPr>
            </w:pPr>
            <w:r w:rsidRPr="00051ADB">
              <w:rPr>
                <w:rFonts w:ascii="Arial" w:hAnsi="Arial"/>
                <w:bCs/>
              </w:rPr>
              <w:t>Risk Management</w:t>
            </w:r>
          </w:p>
          <w:p w14:paraId="62098846" w14:textId="77777777" w:rsidR="00051ADB" w:rsidRPr="00051ADB" w:rsidRDefault="00051ADB" w:rsidP="00051ADB">
            <w:pPr>
              <w:spacing w:after="0" w:line="240" w:lineRule="auto"/>
              <w:contextualSpacing/>
              <w:rPr>
                <w:rFonts w:ascii="Arial" w:hAnsi="Arial"/>
                <w:bCs/>
                <w:lang w:val="de-DE"/>
              </w:rPr>
            </w:pPr>
            <w:r w:rsidRPr="00051ADB">
              <w:rPr>
                <w:rFonts w:ascii="Arial" w:hAnsi="Arial"/>
                <w:bCs/>
                <w:lang w:val="de-DE"/>
              </w:rPr>
              <w:t>2024 Supervision capacity:</w:t>
            </w:r>
          </w:p>
          <w:p w14:paraId="22BDC21E" w14:textId="77777777" w:rsidR="00051ADB" w:rsidRPr="00051ADB" w:rsidRDefault="00051ADB" w:rsidP="00051ADB">
            <w:pPr>
              <w:numPr>
                <w:ilvl w:val="0"/>
                <w:numId w:val="23"/>
              </w:numPr>
              <w:spacing w:after="0" w:line="240" w:lineRule="auto"/>
              <w:contextualSpacing/>
              <w:rPr>
                <w:rFonts w:ascii="Arial" w:hAnsi="Arial"/>
                <w:bCs/>
                <w:lang w:val="de-DE"/>
              </w:rPr>
            </w:pPr>
            <w:r w:rsidRPr="00051ADB">
              <w:rPr>
                <w:rFonts w:ascii="Arial" w:hAnsi="Arial"/>
                <w:bCs/>
                <w:lang w:val="de-DE"/>
              </w:rPr>
              <w:t>MPhil: 2</w:t>
            </w:r>
          </w:p>
          <w:p w14:paraId="64CCC6D2" w14:textId="77777777" w:rsidR="00051ADB" w:rsidRPr="00051ADB" w:rsidRDefault="00051ADB" w:rsidP="00051ADB">
            <w:pPr>
              <w:numPr>
                <w:ilvl w:val="0"/>
                <w:numId w:val="23"/>
              </w:numPr>
              <w:spacing w:after="0" w:line="240" w:lineRule="auto"/>
              <w:contextualSpacing/>
              <w:rPr>
                <w:rFonts w:ascii="Arial" w:hAnsi="Arial"/>
                <w:bCs/>
                <w:lang w:val="de-DE"/>
              </w:rPr>
            </w:pPr>
            <w:r w:rsidRPr="00051ADB">
              <w:rPr>
                <w:rFonts w:ascii="Arial" w:hAnsi="Arial"/>
                <w:bCs/>
                <w:lang w:val="de-DE"/>
              </w:rPr>
              <w:t>PhD: 1</w:t>
            </w:r>
          </w:p>
          <w:p w14:paraId="1EF462E6" w14:textId="77777777" w:rsidR="00051ADB" w:rsidRPr="00051ADB" w:rsidRDefault="00051ADB" w:rsidP="00051ADB">
            <w:pPr>
              <w:spacing w:after="0" w:line="240" w:lineRule="auto"/>
              <w:jc w:val="both"/>
              <w:rPr>
                <w:rFonts w:ascii="Arial" w:hAnsi="Arial"/>
                <w:b/>
                <w:bCs/>
              </w:rPr>
            </w:pPr>
          </w:p>
        </w:tc>
        <w:tc>
          <w:tcPr>
            <w:tcW w:w="5465" w:type="dxa"/>
            <w:shd w:val="clear" w:color="auto" w:fill="auto"/>
          </w:tcPr>
          <w:p w14:paraId="2082C7A8" w14:textId="77777777" w:rsidR="00051ADB" w:rsidRPr="00051ADB" w:rsidRDefault="00051ADB" w:rsidP="00051ADB">
            <w:pPr>
              <w:spacing w:after="0" w:line="240" w:lineRule="auto"/>
              <w:jc w:val="both"/>
              <w:rPr>
                <w:rFonts w:ascii="Arial" w:hAnsi="Arial"/>
              </w:rPr>
            </w:pPr>
            <w:r w:rsidRPr="00051ADB">
              <w:rPr>
                <w:rFonts w:ascii="Arial" w:hAnsi="Arial"/>
              </w:rPr>
              <w:t xml:space="preserve">Jethro Godi is the Chair of the  Department of Finance, Risk Management and Banking. He is a holder of a PhD in degree obtained from Unisa. He has published in international journals on risk management as well as financial market development topics. Jethro is also currently  supervising  </w:t>
            </w:r>
            <w:proofErr w:type="gramStart"/>
            <w:r w:rsidRPr="00051ADB">
              <w:rPr>
                <w:rFonts w:ascii="Arial" w:hAnsi="Arial"/>
              </w:rPr>
              <w:t>a number of</w:t>
            </w:r>
            <w:proofErr w:type="gramEnd"/>
            <w:r w:rsidRPr="00051ADB">
              <w:rPr>
                <w:rFonts w:ascii="Arial" w:hAnsi="Arial"/>
              </w:rPr>
              <w:t xml:space="preserve"> Masters and PhD students. Proposed studies could be either quantitative or qualitative  in nature.</w:t>
            </w:r>
          </w:p>
        </w:tc>
      </w:tr>
      <w:tr w:rsidR="00051ADB" w:rsidRPr="00051ADB" w14:paraId="58896323" w14:textId="77777777" w:rsidTr="005B65C3">
        <w:trPr>
          <w:trHeight w:val="699"/>
        </w:trPr>
        <w:tc>
          <w:tcPr>
            <w:tcW w:w="3823" w:type="dxa"/>
            <w:gridSpan w:val="3"/>
            <w:shd w:val="clear" w:color="auto" w:fill="auto"/>
          </w:tcPr>
          <w:p w14:paraId="2490A255" w14:textId="77777777" w:rsidR="00051ADB" w:rsidRPr="00051ADB" w:rsidRDefault="00051ADB" w:rsidP="00051ADB">
            <w:pPr>
              <w:spacing w:after="0" w:line="240" w:lineRule="auto"/>
              <w:jc w:val="both"/>
              <w:rPr>
                <w:rFonts w:ascii="Arial" w:hAnsi="Arial"/>
                <w:b/>
                <w:bCs/>
              </w:rPr>
            </w:pPr>
            <w:r w:rsidRPr="00051ADB">
              <w:rPr>
                <w:rFonts w:ascii="Arial" w:hAnsi="Arial"/>
                <w:b/>
                <w:bCs/>
              </w:rPr>
              <w:t>Total Capacity for 2024</w:t>
            </w:r>
          </w:p>
        </w:tc>
        <w:tc>
          <w:tcPr>
            <w:tcW w:w="5465" w:type="dxa"/>
            <w:shd w:val="clear" w:color="auto" w:fill="auto"/>
          </w:tcPr>
          <w:p w14:paraId="5BB04BDA" w14:textId="77777777" w:rsidR="00051ADB" w:rsidRPr="00051ADB" w:rsidRDefault="00051ADB" w:rsidP="00051ADB">
            <w:pPr>
              <w:spacing w:after="0" w:line="240" w:lineRule="auto"/>
              <w:jc w:val="both"/>
              <w:rPr>
                <w:rFonts w:ascii="Arial" w:hAnsi="Arial"/>
              </w:rPr>
            </w:pPr>
            <w:r w:rsidRPr="00051ADB">
              <w:rPr>
                <w:rFonts w:ascii="Arial" w:hAnsi="Arial"/>
              </w:rPr>
              <w:t>5 MPhil students</w:t>
            </w:r>
          </w:p>
          <w:p w14:paraId="155AD426" w14:textId="77777777" w:rsidR="00051ADB" w:rsidRPr="00051ADB" w:rsidRDefault="00051ADB" w:rsidP="00051ADB">
            <w:pPr>
              <w:spacing w:after="0" w:line="240" w:lineRule="auto"/>
              <w:jc w:val="both"/>
              <w:rPr>
                <w:rFonts w:ascii="Arial" w:hAnsi="Arial"/>
              </w:rPr>
            </w:pPr>
            <w:r w:rsidRPr="00051ADB">
              <w:rPr>
                <w:rFonts w:ascii="Arial" w:hAnsi="Arial"/>
              </w:rPr>
              <w:t>3 PhD students</w:t>
            </w:r>
          </w:p>
        </w:tc>
      </w:tr>
      <w:tr w:rsidR="00051ADB" w:rsidRPr="00051ADB" w14:paraId="00C8EACD" w14:textId="77777777" w:rsidTr="005B65C3">
        <w:trPr>
          <w:trHeight w:val="276"/>
        </w:trPr>
        <w:tc>
          <w:tcPr>
            <w:tcW w:w="3823" w:type="dxa"/>
            <w:gridSpan w:val="3"/>
            <w:shd w:val="clear" w:color="auto" w:fill="auto"/>
          </w:tcPr>
          <w:p w14:paraId="11828398" w14:textId="77777777" w:rsidR="00051ADB" w:rsidRPr="00051ADB" w:rsidRDefault="00051ADB" w:rsidP="00051ADB">
            <w:pPr>
              <w:spacing w:after="0" w:line="240" w:lineRule="auto"/>
              <w:jc w:val="both"/>
              <w:rPr>
                <w:rFonts w:ascii="Arial" w:hAnsi="Arial"/>
                <w:b/>
                <w:bCs/>
              </w:rPr>
            </w:pPr>
            <w:r w:rsidRPr="00051ADB">
              <w:rPr>
                <w:rFonts w:ascii="Arial" w:hAnsi="Arial"/>
                <w:b/>
                <w:bCs/>
              </w:rPr>
              <w:t>Research scope</w:t>
            </w:r>
          </w:p>
        </w:tc>
        <w:tc>
          <w:tcPr>
            <w:tcW w:w="5465" w:type="dxa"/>
            <w:shd w:val="clear" w:color="auto" w:fill="auto"/>
          </w:tcPr>
          <w:p w14:paraId="56FF05EE" w14:textId="77777777" w:rsidR="00051ADB" w:rsidRPr="00051ADB" w:rsidRDefault="00051ADB" w:rsidP="00051ADB">
            <w:pPr>
              <w:spacing w:after="0" w:line="240" w:lineRule="auto"/>
              <w:jc w:val="both"/>
              <w:rPr>
                <w:rFonts w:ascii="Arial" w:hAnsi="Arial"/>
              </w:rPr>
            </w:pPr>
            <w:r w:rsidRPr="00051ADB">
              <w:rPr>
                <w:rFonts w:ascii="Arial" w:hAnsi="Arial"/>
              </w:rPr>
              <w:t xml:space="preserve">The research area is broad and covers FinTech, banking and insurance. </w:t>
            </w:r>
            <w:r w:rsidRPr="00051ADB">
              <w:rPr>
                <w:rFonts w:ascii="Arial" w:hAnsi="Arial"/>
                <w:b/>
              </w:rPr>
              <w:t>The specific interest should be predicated on the need to address the policy syndrome, in the advancement of Africa Agenda 2063 and the attainment of the Sustainable Development Goals (SDGs) that relate to these focus areas.</w:t>
            </w:r>
            <w:r w:rsidRPr="00051ADB">
              <w:rPr>
                <w:rFonts w:ascii="Arial" w:hAnsi="Arial"/>
              </w:rPr>
              <w:t xml:space="preserve"> Thus, studies should seek to propose workable solutions applicable to the African context. The research scope is based on quantitative analysis techniques, and entails econometric modelling, to a large extent. </w:t>
            </w:r>
          </w:p>
          <w:p w14:paraId="10935FA5" w14:textId="77777777" w:rsidR="00051ADB" w:rsidRPr="00051ADB" w:rsidRDefault="00051ADB" w:rsidP="00051ADB">
            <w:pPr>
              <w:spacing w:after="0" w:line="240" w:lineRule="auto"/>
              <w:jc w:val="both"/>
              <w:rPr>
                <w:rFonts w:ascii="Arial" w:hAnsi="Arial"/>
              </w:rPr>
            </w:pPr>
          </w:p>
        </w:tc>
      </w:tr>
      <w:tr w:rsidR="00051ADB" w:rsidRPr="00051ADB" w14:paraId="33F70926" w14:textId="77777777" w:rsidTr="005B65C3">
        <w:trPr>
          <w:trHeight w:val="276"/>
        </w:trPr>
        <w:tc>
          <w:tcPr>
            <w:tcW w:w="3823" w:type="dxa"/>
            <w:gridSpan w:val="3"/>
            <w:shd w:val="clear" w:color="auto" w:fill="auto"/>
          </w:tcPr>
          <w:p w14:paraId="36E4743E" w14:textId="77777777" w:rsidR="00051ADB" w:rsidRPr="00051ADB" w:rsidRDefault="00051ADB" w:rsidP="00051ADB">
            <w:pPr>
              <w:spacing w:after="0" w:line="240" w:lineRule="auto"/>
              <w:jc w:val="both"/>
              <w:rPr>
                <w:rFonts w:ascii="Arial" w:hAnsi="Arial"/>
                <w:b/>
                <w:bCs/>
              </w:rPr>
            </w:pPr>
            <w:r w:rsidRPr="00051ADB">
              <w:rPr>
                <w:rFonts w:ascii="Arial" w:hAnsi="Arial"/>
                <w:b/>
                <w:bCs/>
              </w:rPr>
              <w:t xml:space="preserve">Reading: </w:t>
            </w:r>
          </w:p>
          <w:p w14:paraId="754C4A16" w14:textId="77777777" w:rsidR="00051ADB" w:rsidRPr="00051ADB" w:rsidRDefault="00051ADB" w:rsidP="00051ADB">
            <w:pPr>
              <w:spacing w:after="0" w:line="240" w:lineRule="auto"/>
              <w:jc w:val="both"/>
              <w:rPr>
                <w:rFonts w:ascii="Arial" w:hAnsi="Arial"/>
                <w:b/>
                <w:bCs/>
              </w:rPr>
            </w:pPr>
            <w:r w:rsidRPr="00051ADB">
              <w:rPr>
                <w:rFonts w:ascii="Arial" w:hAnsi="Arial"/>
                <w:b/>
                <w:bCs/>
              </w:rPr>
              <w:t>Subject Field</w:t>
            </w:r>
          </w:p>
          <w:p w14:paraId="0AC311F3" w14:textId="77777777" w:rsidR="00051ADB" w:rsidRPr="00051ADB" w:rsidRDefault="00051ADB" w:rsidP="00051ADB">
            <w:pPr>
              <w:spacing w:after="0" w:line="240" w:lineRule="auto"/>
              <w:jc w:val="both"/>
              <w:rPr>
                <w:rFonts w:ascii="Arial" w:hAnsi="Arial"/>
              </w:rPr>
            </w:pPr>
          </w:p>
        </w:tc>
        <w:tc>
          <w:tcPr>
            <w:tcW w:w="5465" w:type="dxa"/>
            <w:shd w:val="clear" w:color="auto" w:fill="auto"/>
          </w:tcPr>
          <w:p w14:paraId="789456BD" w14:textId="77777777" w:rsidR="00051ADB" w:rsidRPr="00051ADB" w:rsidRDefault="00051ADB" w:rsidP="00051ADB">
            <w:pPr>
              <w:spacing w:after="0" w:line="240" w:lineRule="auto"/>
              <w:jc w:val="both"/>
              <w:rPr>
                <w:rFonts w:ascii="Arial" w:hAnsi="Arial"/>
                <w:b/>
                <w:bCs/>
              </w:rPr>
            </w:pPr>
            <w:r w:rsidRPr="00051ADB">
              <w:rPr>
                <w:rFonts w:ascii="Arial" w:hAnsi="Arial"/>
                <w:b/>
                <w:bCs/>
              </w:rPr>
              <w:t xml:space="preserve">This is a selection of articles and/or recent books in this research focus area. </w:t>
            </w:r>
            <w:r w:rsidRPr="00051ADB">
              <w:rPr>
                <w:rFonts w:ascii="Arial" w:hAnsi="Arial"/>
                <w:b/>
                <w:bCs/>
                <w:cs/>
              </w:rPr>
              <w:t>‎</w:t>
            </w:r>
            <w:r w:rsidRPr="00051ADB">
              <w:rPr>
                <w:rFonts w:ascii="Arial" w:hAnsi="Arial"/>
                <w:b/>
                <w:bCs/>
              </w:rPr>
              <w:t>Further reading over and above these is essential:</w:t>
            </w:r>
          </w:p>
          <w:p w14:paraId="6DD08B17" w14:textId="77777777" w:rsidR="00051ADB" w:rsidRPr="00051ADB" w:rsidRDefault="00051ADB" w:rsidP="00051ADB">
            <w:pPr>
              <w:spacing w:after="0" w:line="240" w:lineRule="auto"/>
              <w:jc w:val="both"/>
              <w:rPr>
                <w:rFonts w:ascii="Arial" w:hAnsi="Arial"/>
                <w:b/>
                <w:bCs/>
              </w:rPr>
            </w:pPr>
          </w:p>
          <w:p w14:paraId="7474EA10" w14:textId="77777777" w:rsidR="00051ADB" w:rsidRPr="00051ADB" w:rsidRDefault="00051ADB" w:rsidP="00051ADB">
            <w:pPr>
              <w:spacing w:after="0" w:line="240" w:lineRule="auto"/>
              <w:contextualSpacing/>
              <w:jc w:val="both"/>
              <w:rPr>
                <w:rFonts w:ascii="Arial" w:hAnsi="Arial"/>
                <w:bCs/>
              </w:rPr>
            </w:pPr>
            <w:r w:rsidRPr="00051ADB">
              <w:rPr>
                <w:rFonts w:ascii="Arial" w:hAnsi="Arial"/>
                <w:bCs/>
              </w:rPr>
              <w:t xml:space="preserve"> </w:t>
            </w:r>
          </w:p>
          <w:p w14:paraId="444459A1" w14:textId="77777777" w:rsidR="00051ADB" w:rsidRPr="00051ADB" w:rsidRDefault="00051ADB" w:rsidP="00051ADB">
            <w:pPr>
              <w:numPr>
                <w:ilvl w:val="0"/>
                <w:numId w:val="8"/>
              </w:numPr>
              <w:spacing w:after="0" w:line="240" w:lineRule="auto"/>
              <w:contextualSpacing/>
              <w:jc w:val="both"/>
              <w:rPr>
                <w:rFonts w:ascii="Arial" w:hAnsi="Arial"/>
                <w:bCs/>
              </w:rPr>
            </w:pPr>
            <w:r w:rsidRPr="00051ADB">
              <w:rPr>
                <w:rFonts w:ascii="Arial" w:hAnsi="Arial"/>
                <w:bCs/>
              </w:rPr>
              <w:t>Frost, J. (2020). The economic forces driving FinTech adoption across countries. Netherlands Central Bank, Research Department</w:t>
            </w:r>
          </w:p>
          <w:p w14:paraId="0D2F4C09" w14:textId="77777777" w:rsidR="00051ADB" w:rsidRPr="00051ADB" w:rsidRDefault="00051ADB" w:rsidP="00051ADB">
            <w:pPr>
              <w:numPr>
                <w:ilvl w:val="0"/>
                <w:numId w:val="8"/>
              </w:numPr>
              <w:spacing w:after="0" w:line="240" w:lineRule="auto"/>
              <w:contextualSpacing/>
              <w:jc w:val="both"/>
              <w:rPr>
                <w:rFonts w:ascii="Arial" w:hAnsi="Arial"/>
                <w:bCs/>
              </w:rPr>
            </w:pPr>
            <w:proofErr w:type="spellStart"/>
            <w:r w:rsidRPr="00051ADB">
              <w:rPr>
                <w:rFonts w:ascii="Arial" w:hAnsi="Arial"/>
                <w:bCs/>
              </w:rPr>
              <w:t>Gomber</w:t>
            </w:r>
            <w:proofErr w:type="spellEnd"/>
            <w:r w:rsidRPr="00051ADB">
              <w:rPr>
                <w:rFonts w:ascii="Arial" w:hAnsi="Arial"/>
                <w:bCs/>
              </w:rPr>
              <w:t xml:space="preserve">, P., Koch, J and </w:t>
            </w:r>
            <w:proofErr w:type="spellStart"/>
            <w:r w:rsidRPr="00051ADB">
              <w:rPr>
                <w:rFonts w:ascii="Arial" w:hAnsi="Arial"/>
                <w:bCs/>
              </w:rPr>
              <w:t>Siering</w:t>
            </w:r>
            <w:proofErr w:type="spellEnd"/>
            <w:r w:rsidRPr="00051ADB">
              <w:rPr>
                <w:rFonts w:ascii="Arial" w:hAnsi="Arial"/>
                <w:bCs/>
              </w:rPr>
              <w:t>, M. (2017). Digital Finance and FinTech: Current Research and Future Research Directions. Journal of Business Economics, 87 (5): 537-580</w:t>
            </w:r>
          </w:p>
          <w:p w14:paraId="6A84A0E0" w14:textId="77777777" w:rsidR="00051ADB" w:rsidRPr="00051ADB" w:rsidRDefault="00051ADB" w:rsidP="00051ADB">
            <w:pPr>
              <w:numPr>
                <w:ilvl w:val="0"/>
                <w:numId w:val="8"/>
              </w:numPr>
              <w:spacing w:after="0" w:line="240" w:lineRule="auto"/>
              <w:contextualSpacing/>
              <w:jc w:val="both"/>
              <w:rPr>
                <w:rFonts w:ascii="Arial" w:hAnsi="Arial"/>
                <w:bCs/>
              </w:rPr>
            </w:pPr>
            <w:r w:rsidRPr="00051ADB">
              <w:rPr>
                <w:rFonts w:ascii="Arial" w:hAnsi="Arial"/>
                <w:bCs/>
              </w:rPr>
              <w:t>Makina, D. (ed) (2019). Extending Financial Inclusion in Africa. Elsevier, San Diego, CA, USA</w:t>
            </w:r>
          </w:p>
          <w:p w14:paraId="7D1CA6A2" w14:textId="77777777" w:rsidR="00051ADB" w:rsidRPr="00051ADB" w:rsidRDefault="00051ADB" w:rsidP="00051ADB">
            <w:pPr>
              <w:numPr>
                <w:ilvl w:val="0"/>
                <w:numId w:val="8"/>
              </w:numPr>
              <w:spacing w:after="0" w:line="240" w:lineRule="auto"/>
              <w:contextualSpacing/>
              <w:jc w:val="both"/>
              <w:rPr>
                <w:rFonts w:ascii="Arial" w:hAnsi="Arial"/>
                <w:bCs/>
              </w:rPr>
            </w:pPr>
            <w:r w:rsidRPr="00051ADB">
              <w:rPr>
                <w:rFonts w:ascii="Arial" w:hAnsi="Arial"/>
                <w:bCs/>
              </w:rPr>
              <w:t>Mohammad, N. (2016). Research on financial services innovations: A quantitative review and future research directions. International Journal of Bank Marketing, 34 (7): 1042-1068</w:t>
            </w:r>
          </w:p>
          <w:p w14:paraId="4F319F52" w14:textId="77777777" w:rsidR="00051ADB" w:rsidRPr="00051ADB" w:rsidRDefault="00051ADB" w:rsidP="00051ADB">
            <w:pPr>
              <w:numPr>
                <w:ilvl w:val="0"/>
                <w:numId w:val="8"/>
              </w:numPr>
              <w:spacing w:after="0" w:line="240" w:lineRule="auto"/>
              <w:contextualSpacing/>
              <w:jc w:val="both"/>
              <w:rPr>
                <w:rFonts w:ascii="Arial" w:hAnsi="Arial"/>
                <w:bCs/>
              </w:rPr>
            </w:pPr>
            <w:r w:rsidRPr="00051ADB">
              <w:rPr>
                <w:rFonts w:ascii="Arial" w:hAnsi="Arial"/>
                <w:bCs/>
              </w:rPr>
              <w:t xml:space="preserve">Sibindi, A.B. (2018). The Determinants of South African Banks’ Capital Buffers. Journal </w:t>
            </w:r>
            <w:r w:rsidRPr="00051ADB">
              <w:rPr>
                <w:rFonts w:ascii="Arial" w:hAnsi="Arial"/>
                <w:bCs/>
              </w:rPr>
              <w:lastRenderedPageBreak/>
              <w:t xml:space="preserve">of Economics and </w:t>
            </w:r>
            <w:proofErr w:type="spellStart"/>
            <w:r w:rsidRPr="00051ADB">
              <w:rPr>
                <w:rFonts w:ascii="Arial" w:hAnsi="Arial"/>
                <w:bCs/>
              </w:rPr>
              <w:t>Behavioral</w:t>
            </w:r>
            <w:proofErr w:type="spellEnd"/>
            <w:r w:rsidRPr="00051ADB">
              <w:rPr>
                <w:rFonts w:ascii="Arial" w:hAnsi="Arial"/>
                <w:bCs/>
              </w:rPr>
              <w:t xml:space="preserve"> Studies, 10(1), pp.234-244.</w:t>
            </w:r>
          </w:p>
          <w:p w14:paraId="3DB9DA0A" w14:textId="77777777" w:rsidR="00051ADB" w:rsidRPr="00051ADB" w:rsidRDefault="00051ADB" w:rsidP="00051ADB">
            <w:pPr>
              <w:numPr>
                <w:ilvl w:val="0"/>
                <w:numId w:val="8"/>
              </w:numPr>
              <w:spacing w:after="0" w:line="240" w:lineRule="auto"/>
              <w:contextualSpacing/>
              <w:jc w:val="both"/>
              <w:rPr>
                <w:rFonts w:ascii="Arial" w:hAnsi="Arial"/>
                <w:bCs/>
              </w:rPr>
            </w:pPr>
            <w:r w:rsidRPr="00051ADB">
              <w:rPr>
                <w:rFonts w:ascii="Arial" w:hAnsi="Arial"/>
                <w:bCs/>
              </w:rPr>
              <w:t xml:space="preserve">Sibindi, A.B. and Makina, D. (2018). Are the determinants of </w:t>
            </w:r>
            <w:proofErr w:type="gramStart"/>
            <w:r w:rsidRPr="00051ADB">
              <w:rPr>
                <w:rFonts w:ascii="Arial" w:hAnsi="Arial"/>
                <w:bCs/>
              </w:rPr>
              <w:t>banks’</w:t>
            </w:r>
            <w:proofErr w:type="gramEnd"/>
            <w:r w:rsidRPr="00051ADB">
              <w:rPr>
                <w:rFonts w:ascii="Arial" w:hAnsi="Arial"/>
                <w:bCs/>
              </w:rPr>
              <w:t xml:space="preserve"> and insurers’ capital structures homogeneous? Evidence using South African data. Cogent Economics &amp; Finance, 6(1), p.1519899.</w:t>
            </w:r>
          </w:p>
          <w:p w14:paraId="1DEE95E4" w14:textId="77777777" w:rsidR="00051ADB" w:rsidRPr="00051ADB" w:rsidRDefault="00051ADB" w:rsidP="00051ADB">
            <w:pPr>
              <w:numPr>
                <w:ilvl w:val="0"/>
                <w:numId w:val="8"/>
              </w:numPr>
              <w:spacing w:after="0" w:line="240" w:lineRule="auto"/>
              <w:contextualSpacing/>
              <w:jc w:val="both"/>
              <w:rPr>
                <w:rFonts w:ascii="Arial" w:hAnsi="Arial"/>
                <w:bCs/>
              </w:rPr>
            </w:pPr>
            <w:r w:rsidRPr="00051ADB">
              <w:rPr>
                <w:rFonts w:ascii="Arial" w:hAnsi="Arial"/>
                <w:bCs/>
              </w:rPr>
              <w:t xml:space="preserve">Wilson, J.O.S, </w:t>
            </w:r>
            <w:proofErr w:type="spellStart"/>
            <w:r w:rsidRPr="00051ADB">
              <w:rPr>
                <w:rFonts w:ascii="Arial" w:hAnsi="Arial"/>
                <w:bCs/>
              </w:rPr>
              <w:t>Casu</w:t>
            </w:r>
            <w:proofErr w:type="spellEnd"/>
            <w:r w:rsidRPr="00051ADB">
              <w:rPr>
                <w:rFonts w:ascii="Arial" w:hAnsi="Arial"/>
                <w:bCs/>
              </w:rPr>
              <w:t xml:space="preserve">, B., </w:t>
            </w:r>
            <w:proofErr w:type="spellStart"/>
            <w:r w:rsidRPr="00051ADB">
              <w:rPr>
                <w:rFonts w:ascii="Arial" w:hAnsi="Arial"/>
                <w:bCs/>
              </w:rPr>
              <w:t>Girardone</w:t>
            </w:r>
            <w:proofErr w:type="spellEnd"/>
            <w:r w:rsidRPr="00051ADB">
              <w:rPr>
                <w:rFonts w:ascii="Arial" w:hAnsi="Arial"/>
                <w:bCs/>
              </w:rPr>
              <w:t>, C. and Molyneux, P. (2009). Emerging Theses in Banking: Recent Literature and Directions for Future Research. Working Paper Series WP 07/09, Cass Business School, City University London</w:t>
            </w:r>
          </w:p>
          <w:p w14:paraId="64F900A7" w14:textId="77777777" w:rsidR="00051ADB" w:rsidRPr="00051ADB" w:rsidRDefault="00051ADB" w:rsidP="00051ADB">
            <w:pPr>
              <w:numPr>
                <w:ilvl w:val="0"/>
                <w:numId w:val="8"/>
              </w:numPr>
              <w:spacing w:after="0" w:line="240" w:lineRule="auto"/>
              <w:contextualSpacing/>
              <w:jc w:val="both"/>
              <w:rPr>
                <w:rFonts w:ascii="Arial" w:hAnsi="Arial"/>
              </w:rPr>
            </w:pPr>
            <w:r w:rsidRPr="00051ADB">
              <w:rPr>
                <w:rFonts w:ascii="Arial" w:hAnsi="Arial"/>
              </w:rPr>
              <w:t xml:space="preserve">You can also visit the </w:t>
            </w:r>
            <w:hyperlink r:id="rId73" w:history="1">
              <w:r w:rsidRPr="00051ADB">
                <w:rPr>
                  <w:rFonts w:ascii="Arial" w:hAnsi="Arial"/>
                  <w:color w:val="0000FF"/>
                  <w:u w:val="single"/>
                </w:rPr>
                <w:t>Directory of Open Access Journals (DOAJ)</w:t>
              </w:r>
            </w:hyperlink>
            <w:r w:rsidRPr="00051ADB">
              <w:rPr>
                <w:rFonts w:ascii="Arial" w:hAnsi="Arial"/>
                <w:color w:val="0000FF"/>
                <w:u w:val="single"/>
              </w:rPr>
              <w:t xml:space="preserve"> </w:t>
            </w:r>
            <w:r w:rsidRPr="00051ADB">
              <w:rPr>
                <w:rFonts w:ascii="Arial" w:hAnsi="Arial"/>
              </w:rPr>
              <w:t xml:space="preserve">and </w:t>
            </w:r>
            <w:hyperlink r:id="rId74" w:history="1">
              <w:r w:rsidRPr="00051ADB">
                <w:rPr>
                  <w:rFonts w:ascii="Arial" w:hAnsi="Arial"/>
                  <w:color w:val="0000FF"/>
                  <w:u w:val="single"/>
                </w:rPr>
                <w:t>African Journals Online (AJOL)</w:t>
              </w:r>
            </w:hyperlink>
            <w:r w:rsidRPr="00051ADB">
              <w:rPr>
                <w:rFonts w:ascii="Arial" w:hAnsi="Arial"/>
                <w:color w:val="0000FF"/>
                <w:u w:val="single"/>
              </w:rPr>
              <w:t xml:space="preserve"> </w:t>
            </w:r>
            <w:r w:rsidRPr="00051ADB">
              <w:rPr>
                <w:rFonts w:ascii="Arial" w:hAnsi="Arial"/>
              </w:rPr>
              <w:t xml:space="preserve">for journal articles related to the </w:t>
            </w:r>
            <w:proofErr w:type="gramStart"/>
            <w:r w:rsidRPr="00051ADB">
              <w:rPr>
                <w:rFonts w:ascii="Arial" w:hAnsi="Arial"/>
              </w:rPr>
              <w:t>topics</w:t>
            </w:r>
            <w:proofErr w:type="gramEnd"/>
          </w:p>
          <w:p w14:paraId="3F9AE2AE" w14:textId="77777777" w:rsidR="00051ADB" w:rsidRPr="00051ADB" w:rsidRDefault="00051ADB" w:rsidP="00051ADB">
            <w:pPr>
              <w:spacing w:after="0" w:line="240" w:lineRule="auto"/>
              <w:ind w:left="720"/>
              <w:jc w:val="both"/>
              <w:rPr>
                <w:rFonts w:ascii="Arial" w:eastAsia="Times New Roman" w:hAnsi="Arial"/>
              </w:rPr>
            </w:pPr>
          </w:p>
        </w:tc>
      </w:tr>
      <w:tr w:rsidR="00051ADB" w:rsidRPr="00051ADB" w14:paraId="24663687" w14:textId="77777777" w:rsidTr="005B65C3">
        <w:trPr>
          <w:trHeight w:val="276"/>
        </w:trPr>
        <w:tc>
          <w:tcPr>
            <w:tcW w:w="3823" w:type="dxa"/>
            <w:gridSpan w:val="3"/>
            <w:shd w:val="clear" w:color="auto" w:fill="auto"/>
          </w:tcPr>
          <w:p w14:paraId="04E14A08" w14:textId="77777777" w:rsidR="00051ADB" w:rsidRPr="00051ADB" w:rsidRDefault="00051ADB" w:rsidP="00051ADB">
            <w:pPr>
              <w:spacing w:after="0" w:line="240" w:lineRule="auto"/>
              <w:jc w:val="both"/>
              <w:rPr>
                <w:rFonts w:ascii="Arial" w:hAnsi="Arial"/>
                <w:b/>
                <w:bCs/>
              </w:rPr>
            </w:pPr>
            <w:r w:rsidRPr="00051ADB">
              <w:rPr>
                <w:rFonts w:ascii="Arial" w:hAnsi="Arial"/>
                <w:b/>
                <w:bCs/>
              </w:rPr>
              <w:lastRenderedPageBreak/>
              <w:t>Resources: Scholar community</w:t>
            </w:r>
          </w:p>
        </w:tc>
        <w:tc>
          <w:tcPr>
            <w:tcW w:w="5465" w:type="dxa"/>
            <w:shd w:val="clear" w:color="auto" w:fill="auto"/>
          </w:tcPr>
          <w:p w14:paraId="51E1D113" w14:textId="77777777" w:rsidR="00051ADB" w:rsidRPr="00051ADB" w:rsidRDefault="00051ADB" w:rsidP="00051ADB">
            <w:pPr>
              <w:numPr>
                <w:ilvl w:val="0"/>
                <w:numId w:val="2"/>
              </w:numPr>
              <w:spacing w:after="0" w:line="240" w:lineRule="auto"/>
              <w:contextualSpacing/>
              <w:jc w:val="both"/>
              <w:rPr>
                <w:rFonts w:ascii="Arial" w:hAnsi="Arial"/>
              </w:rPr>
            </w:pPr>
            <w:r w:rsidRPr="00051ADB">
              <w:rPr>
                <w:rFonts w:ascii="Arial" w:hAnsi="Arial"/>
              </w:rPr>
              <w:t>International Conference on Financial Services (IFS), hosted every 2 years by the University of South Africa (UNISA)</w:t>
            </w:r>
          </w:p>
          <w:p w14:paraId="5F1E9A45" w14:textId="77777777" w:rsidR="00051ADB" w:rsidRPr="00051ADB" w:rsidRDefault="00051ADB" w:rsidP="00051ADB">
            <w:pPr>
              <w:numPr>
                <w:ilvl w:val="0"/>
                <w:numId w:val="2"/>
              </w:numPr>
              <w:spacing w:after="0" w:line="240" w:lineRule="auto"/>
              <w:contextualSpacing/>
              <w:jc w:val="both"/>
              <w:rPr>
                <w:rFonts w:ascii="Arial" w:hAnsi="Arial"/>
              </w:rPr>
            </w:pPr>
            <w:r w:rsidRPr="00051ADB">
              <w:rPr>
                <w:rFonts w:ascii="Arial" w:hAnsi="Arial"/>
              </w:rPr>
              <w:t xml:space="preserve">African Finance Association (annual conference in May each year, hosted by the </w:t>
            </w:r>
            <w:proofErr w:type="spellStart"/>
            <w:r w:rsidRPr="00051ADB">
              <w:rPr>
                <w:rFonts w:ascii="Arial" w:hAnsi="Arial"/>
              </w:rPr>
              <w:t>AfricaGrowth</w:t>
            </w:r>
            <w:proofErr w:type="spellEnd"/>
            <w:r w:rsidRPr="00051ADB">
              <w:rPr>
                <w:rFonts w:ascii="Arial" w:hAnsi="Arial"/>
              </w:rPr>
              <w:t xml:space="preserve"> Institute).</w:t>
            </w:r>
            <w:hyperlink r:id="rId75" w:history="1">
              <w:r w:rsidRPr="00051ADB">
                <w:rPr>
                  <w:rFonts w:ascii="Arial" w:hAnsi="Arial"/>
                  <w:color w:val="0000FF"/>
                  <w:u w:val="single"/>
                </w:rPr>
                <w:t>http://www.africagrowth.com/event_conf.htm</w:t>
              </w:r>
            </w:hyperlink>
            <w:r w:rsidRPr="00051ADB">
              <w:rPr>
                <w:rFonts w:ascii="Arial" w:hAnsi="Arial"/>
              </w:rPr>
              <w:t xml:space="preserve">  </w:t>
            </w:r>
          </w:p>
          <w:p w14:paraId="34113723" w14:textId="77777777" w:rsidR="00051ADB" w:rsidRPr="00051ADB" w:rsidRDefault="00051ADB" w:rsidP="00051ADB">
            <w:pPr>
              <w:numPr>
                <w:ilvl w:val="0"/>
                <w:numId w:val="2"/>
              </w:numPr>
              <w:spacing w:after="0" w:line="240" w:lineRule="auto"/>
              <w:contextualSpacing/>
              <w:jc w:val="both"/>
              <w:rPr>
                <w:rFonts w:ascii="Arial" w:hAnsi="Arial"/>
              </w:rPr>
            </w:pPr>
            <w:r w:rsidRPr="00051ADB">
              <w:rPr>
                <w:rFonts w:ascii="Arial" w:hAnsi="Arial"/>
              </w:rPr>
              <w:t xml:space="preserve">Insurance Institute of South Africa annual conference. </w:t>
            </w:r>
            <w:hyperlink r:id="rId76" w:history="1">
              <w:r w:rsidRPr="00051ADB">
                <w:rPr>
                  <w:rFonts w:ascii="Arial" w:hAnsi="Arial"/>
                  <w:color w:val="0000FF"/>
                  <w:u w:val="single"/>
                </w:rPr>
                <w:t>https://www.iisa.co.za/</w:t>
              </w:r>
            </w:hyperlink>
            <w:r w:rsidRPr="00051ADB">
              <w:rPr>
                <w:rFonts w:ascii="Arial" w:hAnsi="Arial"/>
              </w:rPr>
              <w:t xml:space="preserve">    </w:t>
            </w:r>
          </w:p>
          <w:p w14:paraId="137D0D0A" w14:textId="77777777" w:rsidR="00051ADB" w:rsidRPr="00051ADB" w:rsidRDefault="00051ADB" w:rsidP="00051ADB">
            <w:pPr>
              <w:numPr>
                <w:ilvl w:val="0"/>
                <w:numId w:val="2"/>
              </w:numPr>
              <w:spacing w:after="0" w:line="240" w:lineRule="auto"/>
              <w:contextualSpacing/>
              <w:jc w:val="both"/>
              <w:rPr>
                <w:rFonts w:ascii="Arial" w:hAnsi="Arial"/>
              </w:rPr>
            </w:pPr>
            <w:r w:rsidRPr="00051ADB">
              <w:rPr>
                <w:rFonts w:ascii="Arial" w:hAnsi="Arial"/>
              </w:rPr>
              <w:t xml:space="preserve">American Risk and Insurance Association annual meetings.  </w:t>
            </w:r>
            <w:hyperlink r:id="rId77" w:history="1">
              <w:r w:rsidRPr="00051ADB">
                <w:rPr>
                  <w:rFonts w:ascii="Arial" w:hAnsi="Arial"/>
                  <w:color w:val="0000FF"/>
                  <w:u w:val="single"/>
                </w:rPr>
                <w:t>http://aria.org/events/</w:t>
              </w:r>
            </w:hyperlink>
            <w:r w:rsidRPr="00051ADB">
              <w:rPr>
                <w:rFonts w:ascii="Arial" w:hAnsi="Arial"/>
              </w:rPr>
              <w:t xml:space="preserve"> </w:t>
            </w:r>
          </w:p>
          <w:p w14:paraId="3F69EB82" w14:textId="77777777" w:rsidR="00051ADB" w:rsidRPr="00051ADB" w:rsidRDefault="00051ADB" w:rsidP="00051ADB">
            <w:pPr>
              <w:numPr>
                <w:ilvl w:val="0"/>
                <w:numId w:val="2"/>
              </w:numPr>
              <w:spacing w:after="0" w:line="240" w:lineRule="auto"/>
              <w:contextualSpacing/>
              <w:jc w:val="both"/>
              <w:rPr>
                <w:rFonts w:ascii="Arial" w:hAnsi="Arial"/>
              </w:rPr>
            </w:pPr>
            <w:r w:rsidRPr="00051ADB">
              <w:rPr>
                <w:rFonts w:ascii="Arial" w:hAnsi="Arial"/>
              </w:rPr>
              <w:t xml:space="preserve">Basel committee on Banking Supervision. </w:t>
            </w:r>
            <w:hyperlink r:id="rId78" w:history="1">
              <w:r w:rsidRPr="00051ADB">
                <w:rPr>
                  <w:rFonts w:ascii="Arial" w:hAnsi="Arial"/>
                  <w:color w:val="0000FF"/>
                  <w:u w:val="single"/>
                </w:rPr>
                <w:t>www.bis.org</w:t>
              </w:r>
            </w:hyperlink>
            <w:r w:rsidRPr="00051ADB">
              <w:rPr>
                <w:rFonts w:ascii="Arial" w:hAnsi="Arial"/>
              </w:rPr>
              <w:t xml:space="preserve"> </w:t>
            </w:r>
          </w:p>
          <w:p w14:paraId="5D7CC0E0" w14:textId="77777777" w:rsidR="00051ADB" w:rsidRPr="00051ADB" w:rsidRDefault="00051ADB" w:rsidP="00051ADB">
            <w:pPr>
              <w:numPr>
                <w:ilvl w:val="0"/>
                <w:numId w:val="2"/>
              </w:numPr>
              <w:spacing w:after="0" w:line="240" w:lineRule="auto"/>
              <w:contextualSpacing/>
              <w:jc w:val="both"/>
              <w:rPr>
                <w:rFonts w:ascii="Arial" w:hAnsi="Arial"/>
              </w:rPr>
            </w:pPr>
            <w:r w:rsidRPr="00051ADB">
              <w:rPr>
                <w:rFonts w:ascii="Arial" w:hAnsi="Arial"/>
              </w:rPr>
              <w:t xml:space="preserve">South Africa Institute of Financial Markets (SAIFM). </w:t>
            </w:r>
            <w:hyperlink r:id="rId79" w:history="1">
              <w:r w:rsidRPr="00051ADB">
                <w:rPr>
                  <w:rFonts w:ascii="Arial" w:hAnsi="Arial"/>
                  <w:color w:val="0000FF"/>
                  <w:u w:val="single"/>
                </w:rPr>
                <w:t>www.saifm.co.za</w:t>
              </w:r>
            </w:hyperlink>
          </w:p>
          <w:p w14:paraId="16004BBC" w14:textId="77777777" w:rsidR="00051ADB" w:rsidRPr="00051ADB" w:rsidRDefault="00051ADB" w:rsidP="00051ADB">
            <w:pPr>
              <w:spacing w:after="0" w:line="240" w:lineRule="auto"/>
              <w:jc w:val="both"/>
              <w:rPr>
                <w:rFonts w:ascii="Arial" w:hAnsi="Arial"/>
              </w:rPr>
            </w:pPr>
          </w:p>
        </w:tc>
      </w:tr>
      <w:tr w:rsidR="00051ADB" w:rsidRPr="00051ADB" w14:paraId="2FA603AD" w14:textId="77777777" w:rsidTr="005B65C3">
        <w:trPr>
          <w:trHeight w:val="276"/>
        </w:trPr>
        <w:tc>
          <w:tcPr>
            <w:tcW w:w="9288" w:type="dxa"/>
            <w:gridSpan w:val="4"/>
            <w:shd w:val="clear" w:color="auto" w:fill="D9D9D9"/>
          </w:tcPr>
          <w:p w14:paraId="00469A9C" w14:textId="77777777" w:rsidR="00051ADB" w:rsidRPr="00051ADB" w:rsidRDefault="00051ADB" w:rsidP="00051ADB">
            <w:pPr>
              <w:spacing w:after="0" w:line="240" w:lineRule="auto"/>
              <w:jc w:val="both"/>
              <w:rPr>
                <w:rFonts w:ascii="Arial" w:hAnsi="Arial"/>
              </w:rPr>
            </w:pPr>
            <w:r w:rsidRPr="00051ADB">
              <w:rPr>
                <w:rFonts w:ascii="Arial" w:hAnsi="Arial"/>
                <w:b/>
              </w:rPr>
              <w:t>Potential M&amp;D research focus areas or research projects</w:t>
            </w:r>
          </w:p>
        </w:tc>
      </w:tr>
      <w:tr w:rsidR="00051ADB" w:rsidRPr="00051ADB" w14:paraId="152C45A1" w14:textId="77777777" w:rsidTr="005B65C3">
        <w:trPr>
          <w:trHeight w:val="276"/>
        </w:trPr>
        <w:tc>
          <w:tcPr>
            <w:tcW w:w="2800" w:type="dxa"/>
            <w:shd w:val="clear" w:color="auto" w:fill="D9D9D9"/>
          </w:tcPr>
          <w:p w14:paraId="0EE7D5C0" w14:textId="77777777" w:rsidR="00051ADB" w:rsidRPr="00051ADB" w:rsidRDefault="00051ADB" w:rsidP="00051ADB">
            <w:pPr>
              <w:spacing w:after="0" w:line="240" w:lineRule="auto"/>
              <w:jc w:val="both"/>
              <w:rPr>
                <w:rFonts w:ascii="Arial" w:hAnsi="Arial"/>
                <w:b/>
              </w:rPr>
            </w:pPr>
            <w:r w:rsidRPr="00051ADB">
              <w:rPr>
                <w:rFonts w:ascii="Arial" w:hAnsi="Arial"/>
                <w:b/>
              </w:rPr>
              <w:t>Unit of Analysis</w:t>
            </w:r>
          </w:p>
        </w:tc>
        <w:tc>
          <w:tcPr>
            <w:tcW w:w="6488" w:type="dxa"/>
            <w:gridSpan w:val="3"/>
            <w:shd w:val="clear" w:color="auto" w:fill="D9D9D9"/>
          </w:tcPr>
          <w:p w14:paraId="6EFFD6B4" w14:textId="77777777" w:rsidR="00051ADB" w:rsidRPr="00051ADB" w:rsidRDefault="00051ADB" w:rsidP="00051ADB">
            <w:pPr>
              <w:spacing w:after="0" w:line="240" w:lineRule="auto"/>
              <w:jc w:val="both"/>
              <w:rPr>
                <w:rFonts w:ascii="Arial" w:hAnsi="Arial"/>
                <w:b/>
              </w:rPr>
            </w:pPr>
            <w:r w:rsidRPr="00051ADB">
              <w:rPr>
                <w:rFonts w:ascii="Arial" w:hAnsi="Arial"/>
                <w:b/>
              </w:rPr>
              <w:t>Research Focus</w:t>
            </w:r>
          </w:p>
          <w:p w14:paraId="67DC9AD2" w14:textId="77777777" w:rsidR="00051ADB" w:rsidRPr="00051ADB" w:rsidRDefault="00051ADB" w:rsidP="00051ADB">
            <w:pPr>
              <w:spacing w:after="0" w:line="240" w:lineRule="auto"/>
              <w:jc w:val="both"/>
              <w:rPr>
                <w:rFonts w:ascii="Arial" w:hAnsi="Arial"/>
                <w:i/>
              </w:rPr>
            </w:pPr>
          </w:p>
        </w:tc>
      </w:tr>
      <w:tr w:rsidR="00051ADB" w:rsidRPr="00051ADB" w14:paraId="6DDAC213" w14:textId="77777777" w:rsidTr="005B65C3">
        <w:trPr>
          <w:trHeight w:val="276"/>
        </w:trPr>
        <w:tc>
          <w:tcPr>
            <w:tcW w:w="2800" w:type="dxa"/>
            <w:shd w:val="clear" w:color="auto" w:fill="auto"/>
          </w:tcPr>
          <w:p w14:paraId="5E77F512" w14:textId="77777777" w:rsidR="00051ADB" w:rsidRPr="00051ADB" w:rsidRDefault="00051ADB" w:rsidP="00051ADB">
            <w:pPr>
              <w:spacing w:after="0" w:line="240" w:lineRule="auto"/>
              <w:jc w:val="both"/>
              <w:rPr>
                <w:rFonts w:ascii="Arial" w:hAnsi="Arial"/>
                <w:b/>
              </w:rPr>
            </w:pPr>
            <w:r w:rsidRPr="00051ADB">
              <w:rPr>
                <w:rFonts w:ascii="Arial" w:hAnsi="Arial"/>
                <w:b/>
              </w:rPr>
              <w:t xml:space="preserve">FinTech </w:t>
            </w:r>
          </w:p>
        </w:tc>
        <w:tc>
          <w:tcPr>
            <w:tcW w:w="6488" w:type="dxa"/>
            <w:gridSpan w:val="3"/>
            <w:shd w:val="clear" w:color="auto" w:fill="auto"/>
          </w:tcPr>
          <w:p w14:paraId="3B01AD99" w14:textId="77777777" w:rsidR="00051ADB" w:rsidRPr="00051ADB" w:rsidRDefault="00051ADB" w:rsidP="00051ADB">
            <w:pPr>
              <w:spacing w:after="0" w:line="240" w:lineRule="auto"/>
              <w:jc w:val="both"/>
              <w:rPr>
                <w:rFonts w:ascii="Arial" w:hAnsi="Arial"/>
              </w:rPr>
            </w:pPr>
            <w:r w:rsidRPr="00051ADB">
              <w:rPr>
                <w:rFonts w:ascii="Arial" w:hAnsi="Arial"/>
              </w:rPr>
              <w:t>With the advent of the 4IR, Financial technology (FinTech) is being adopted at various pace across the globe. Notwithstanding, research in this area is still at a nascent stage.  Proposed studies in this area need to test the following issues amongst others:</w:t>
            </w:r>
          </w:p>
          <w:p w14:paraId="4A6D9C4D" w14:textId="77777777" w:rsidR="00051ADB" w:rsidRPr="00051ADB" w:rsidRDefault="00051ADB" w:rsidP="00051ADB">
            <w:pPr>
              <w:spacing w:after="0" w:line="240" w:lineRule="auto"/>
              <w:jc w:val="both"/>
              <w:rPr>
                <w:rFonts w:ascii="Arial" w:hAnsi="Arial"/>
              </w:rPr>
            </w:pPr>
          </w:p>
          <w:p w14:paraId="6A120804"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t>Establish the determinants of FinTech adoption.</w:t>
            </w:r>
          </w:p>
          <w:p w14:paraId="50CA7DAF"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t>Demonstrate the link between FinTech and financial inclusion.</w:t>
            </w:r>
          </w:p>
          <w:p w14:paraId="03448290"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t>Establish whether FinTech adoption fosters bank competition.</w:t>
            </w:r>
          </w:p>
          <w:p w14:paraId="76517592"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t xml:space="preserve">Establish whether </w:t>
            </w:r>
            <w:proofErr w:type="spellStart"/>
            <w:r w:rsidRPr="00051ADB">
              <w:rPr>
                <w:rFonts w:ascii="Arial" w:hAnsi="Arial"/>
              </w:rPr>
              <w:t>InsurTech</w:t>
            </w:r>
            <w:proofErr w:type="spellEnd"/>
            <w:r w:rsidRPr="00051ADB">
              <w:rPr>
                <w:rFonts w:ascii="Arial" w:hAnsi="Arial"/>
              </w:rPr>
              <w:t xml:space="preserve"> fosters insurer competition.</w:t>
            </w:r>
          </w:p>
          <w:p w14:paraId="2E186923"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t>Demonstrate the link between FinTech adoption and bank efficiency.</w:t>
            </w:r>
          </w:p>
          <w:p w14:paraId="7986414C"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t xml:space="preserve">Demonstrate the nexus between </w:t>
            </w:r>
            <w:proofErr w:type="spellStart"/>
            <w:r w:rsidRPr="00051ADB">
              <w:rPr>
                <w:rFonts w:ascii="Arial" w:hAnsi="Arial"/>
              </w:rPr>
              <w:t>InsurTech</w:t>
            </w:r>
            <w:proofErr w:type="spellEnd"/>
            <w:r w:rsidRPr="00051ADB">
              <w:rPr>
                <w:rFonts w:ascii="Arial" w:hAnsi="Arial"/>
              </w:rPr>
              <w:t xml:space="preserve"> and insurer Efficiency.</w:t>
            </w:r>
          </w:p>
          <w:p w14:paraId="2E83FBCB" w14:textId="77777777" w:rsidR="00051ADB" w:rsidRPr="00051ADB" w:rsidRDefault="00051ADB" w:rsidP="00051ADB">
            <w:pPr>
              <w:numPr>
                <w:ilvl w:val="0"/>
                <w:numId w:val="19"/>
              </w:numPr>
              <w:spacing w:after="0" w:line="240" w:lineRule="auto"/>
              <w:contextualSpacing/>
              <w:jc w:val="both"/>
              <w:rPr>
                <w:rFonts w:ascii="Arial" w:hAnsi="Arial"/>
              </w:rPr>
            </w:pPr>
            <w:r w:rsidRPr="00051ADB">
              <w:rPr>
                <w:rFonts w:ascii="Arial" w:hAnsi="Arial"/>
              </w:rPr>
              <w:lastRenderedPageBreak/>
              <w:t>Determine whether adoption of FinTech leads to reduced cost of financing.</w:t>
            </w:r>
          </w:p>
          <w:p w14:paraId="185F65E7" w14:textId="77777777" w:rsidR="00051ADB" w:rsidRPr="00051ADB" w:rsidRDefault="00051ADB" w:rsidP="00051ADB">
            <w:pPr>
              <w:spacing w:after="0" w:line="240" w:lineRule="auto"/>
              <w:ind w:left="720"/>
              <w:contextualSpacing/>
              <w:jc w:val="both"/>
              <w:rPr>
                <w:rFonts w:ascii="Arial" w:hAnsi="Arial"/>
              </w:rPr>
            </w:pPr>
          </w:p>
          <w:p w14:paraId="1ED50984" w14:textId="77777777" w:rsidR="00051ADB" w:rsidRPr="00051ADB" w:rsidRDefault="00051ADB" w:rsidP="00051ADB">
            <w:pPr>
              <w:spacing w:after="0" w:line="240" w:lineRule="auto"/>
              <w:jc w:val="both"/>
              <w:rPr>
                <w:rFonts w:ascii="Arial" w:hAnsi="Arial"/>
              </w:rPr>
            </w:pPr>
            <w:r w:rsidRPr="00051ADB">
              <w:rPr>
                <w:rFonts w:ascii="Arial" w:hAnsi="Arial"/>
              </w:rPr>
              <w:t xml:space="preserve">This research focus area will have the capacity for one </w:t>
            </w:r>
            <w:r w:rsidRPr="00051ADB">
              <w:rPr>
                <w:rFonts w:ascii="Arial" w:hAnsi="Arial"/>
                <w:b/>
              </w:rPr>
              <w:t xml:space="preserve">PhD </w:t>
            </w:r>
            <w:proofErr w:type="gramStart"/>
            <w:r w:rsidRPr="00051ADB">
              <w:rPr>
                <w:rFonts w:ascii="Arial" w:hAnsi="Arial"/>
              </w:rPr>
              <w:t>candidates</w:t>
            </w:r>
            <w:proofErr w:type="gramEnd"/>
            <w:r w:rsidRPr="00051ADB">
              <w:rPr>
                <w:rFonts w:ascii="Arial" w:hAnsi="Arial"/>
              </w:rPr>
              <w:t xml:space="preserve"> and one masters </w:t>
            </w:r>
            <w:r w:rsidRPr="00051ADB">
              <w:rPr>
                <w:rFonts w:ascii="Arial" w:hAnsi="Arial"/>
                <w:b/>
              </w:rPr>
              <w:t>(MPhil)</w:t>
            </w:r>
            <w:r w:rsidRPr="00051ADB">
              <w:rPr>
                <w:rFonts w:ascii="Arial" w:hAnsi="Arial"/>
              </w:rPr>
              <w:t xml:space="preserve"> candidates.</w:t>
            </w:r>
          </w:p>
        </w:tc>
      </w:tr>
      <w:tr w:rsidR="00051ADB" w:rsidRPr="00051ADB" w14:paraId="343B5232" w14:textId="77777777" w:rsidTr="005B65C3">
        <w:trPr>
          <w:trHeight w:val="276"/>
        </w:trPr>
        <w:tc>
          <w:tcPr>
            <w:tcW w:w="2800" w:type="dxa"/>
            <w:shd w:val="clear" w:color="auto" w:fill="auto"/>
          </w:tcPr>
          <w:p w14:paraId="7C544AC9" w14:textId="77777777" w:rsidR="00051ADB" w:rsidRPr="00051ADB" w:rsidRDefault="00051ADB" w:rsidP="00051ADB">
            <w:pPr>
              <w:spacing w:after="0" w:line="240" w:lineRule="auto"/>
              <w:jc w:val="both"/>
              <w:rPr>
                <w:rFonts w:ascii="Arial" w:hAnsi="Arial"/>
                <w:b/>
              </w:rPr>
            </w:pPr>
            <w:r w:rsidRPr="00051ADB">
              <w:rPr>
                <w:rFonts w:ascii="Arial" w:hAnsi="Arial"/>
                <w:b/>
              </w:rPr>
              <w:lastRenderedPageBreak/>
              <w:t>Contemporary issues in banking research</w:t>
            </w:r>
          </w:p>
        </w:tc>
        <w:tc>
          <w:tcPr>
            <w:tcW w:w="6488" w:type="dxa"/>
            <w:gridSpan w:val="3"/>
            <w:shd w:val="clear" w:color="auto" w:fill="auto"/>
          </w:tcPr>
          <w:p w14:paraId="48C5F2D6" w14:textId="77777777" w:rsidR="00051ADB" w:rsidRPr="00051ADB" w:rsidRDefault="00051ADB" w:rsidP="00051ADB">
            <w:pPr>
              <w:jc w:val="both"/>
              <w:rPr>
                <w:rFonts w:ascii="Arial" w:hAnsi="Arial"/>
              </w:rPr>
            </w:pPr>
            <w:r w:rsidRPr="00051ADB">
              <w:rPr>
                <w:rFonts w:ascii="Arial" w:hAnsi="Arial"/>
              </w:rPr>
              <w:t>There are number of recurrent themes in banking research upon which studies can be based on. These include:</w:t>
            </w:r>
          </w:p>
          <w:p w14:paraId="6D01D248" w14:textId="77777777" w:rsidR="00051ADB" w:rsidRPr="00051ADB" w:rsidRDefault="00051ADB" w:rsidP="00051ADB">
            <w:pPr>
              <w:numPr>
                <w:ilvl w:val="0"/>
                <w:numId w:val="20"/>
              </w:numPr>
              <w:spacing w:after="160" w:line="259" w:lineRule="auto"/>
              <w:contextualSpacing/>
              <w:jc w:val="both"/>
              <w:rPr>
                <w:rFonts w:ascii="Arial" w:hAnsi="Arial"/>
              </w:rPr>
            </w:pPr>
            <w:r w:rsidRPr="00051ADB">
              <w:rPr>
                <w:rFonts w:ascii="Arial" w:hAnsi="Arial"/>
              </w:rPr>
              <w:t xml:space="preserve">Bank lending </w:t>
            </w:r>
          </w:p>
          <w:p w14:paraId="79ED0C7D" w14:textId="77777777" w:rsidR="00051ADB" w:rsidRPr="00051ADB" w:rsidRDefault="00051ADB" w:rsidP="00051ADB">
            <w:pPr>
              <w:numPr>
                <w:ilvl w:val="0"/>
                <w:numId w:val="20"/>
              </w:numPr>
              <w:spacing w:after="160" w:line="259" w:lineRule="auto"/>
              <w:contextualSpacing/>
              <w:jc w:val="both"/>
              <w:rPr>
                <w:rFonts w:ascii="Arial" w:hAnsi="Arial"/>
              </w:rPr>
            </w:pPr>
            <w:r w:rsidRPr="00051ADB">
              <w:rPr>
                <w:rFonts w:ascii="Arial" w:hAnsi="Arial"/>
              </w:rPr>
              <w:t>Bank credit risk</w:t>
            </w:r>
          </w:p>
          <w:p w14:paraId="16050CD3" w14:textId="77777777" w:rsidR="00051ADB" w:rsidRPr="00051ADB" w:rsidRDefault="00051ADB" w:rsidP="00051ADB">
            <w:pPr>
              <w:numPr>
                <w:ilvl w:val="0"/>
                <w:numId w:val="20"/>
              </w:numPr>
              <w:spacing w:after="160" w:line="259" w:lineRule="auto"/>
              <w:contextualSpacing/>
              <w:jc w:val="both"/>
              <w:rPr>
                <w:rFonts w:ascii="Arial" w:hAnsi="Arial"/>
              </w:rPr>
            </w:pPr>
            <w:r w:rsidRPr="00051ADB">
              <w:rPr>
                <w:rFonts w:ascii="Arial" w:hAnsi="Arial"/>
              </w:rPr>
              <w:t>Bank liquidity</w:t>
            </w:r>
          </w:p>
          <w:p w14:paraId="5AC9C667" w14:textId="77777777" w:rsidR="00051ADB" w:rsidRPr="00051ADB" w:rsidRDefault="00051ADB" w:rsidP="00051ADB">
            <w:pPr>
              <w:numPr>
                <w:ilvl w:val="0"/>
                <w:numId w:val="20"/>
              </w:numPr>
              <w:spacing w:after="160" w:line="259" w:lineRule="auto"/>
              <w:contextualSpacing/>
              <w:jc w:val="both"/>
              <w:rPr>
                <w:rFonts w:ascii="Arial" w:hAnsi="Arial"/>
              </w:rPr>
            </w:pPr>
            <w:r w:rsidRPr="00051ADB">
              <w:rPr>
                <w:rFonts w:ascii="Arial" w:hAnsi="Arial"/>
              </w:rPr>
              <w:t xml:space="preserve">Capital </w:t>
            </w:r>
            <w:proofErr w:type="gramStart"/>
            <w:r w:rsidRPr="00051ADB">
              <w:rPr>
                <w:rFonts w:ascii="Arial" w:hAnsi="Arial"/>
              </w:rPr>
              <w:t>regulation</w:t>
            </w:r>
            <w:proofErr w:type="gramEnd"/>
          </w:p>
          <w:p w14:paraId="09CD4FC3" w14:textId="77777777" w:rsidR="00051ADB" w:rsidRPr="00051ADB" w:rsidRDefault="00051ADB" w:rsidP="00051ADB">
            <w:pPr>
              <w:numPr>
                <w:ilvl w:val="0"/>
                <w:numId w:val="20"/>
              </w:numPr>
              <w:spacing w:after="160" w:line="259" w:lineRule="auto"/>
              <w:contextualSpacing/>
              <w:jc w:val="both"/>
              <w:rPr>
                <w:rFonts w:ascii="Arial" w:hAnsi="Arial"/>
              </w:rPr>
            </w:pPr>
            <w:r w:rsidRPr="00051ADB">
              <w:rPr>
                <w:rFonts w:ascii="Arial" w:hAnsi="Arial"/>
              </w:rPr>
              <w:t>Bank efficiency</w:t>
            </w:r>
          </w:p>
          <w:p w14:paraId="2479A65C" w14:textId="77777777" w:rsidR="00051ADB" w:rsidRPr="00051ADB" w:rsidRDefault="00051ADB" w:rsidP="00051ADB">
            <w:pPr>
              <w:numPr>
                <w:ilvl w:val="0"/>
                <w:numId w:val="20"/>
              </w:numPr>
              <w:spacing w:after="160" w:line="259" w:lineRule="auto"/>
              <w:contextualSpacing/>
              <w:jc w:val="both"/>
              <w:rPr>
                <w:rFonts w:ascii="Arial" w:hAnsi="Arial"/>
              </w:rPr>
            </w:pPr>
            <w:r w:rsidRPr="00051ADB">
              <w:rPr>
                <w:rFonts w:ascii="Arial" w:hAnsi="Arial"/>
              </w:rPr>
              <w:t>New banking business models</w:t>
            </w:r>
          </w:p>
          <w:p w14:paraId="69EFEBF0" w14:textId="77777777" w:rsidR="00051ADB" w:rsidRPr="00051ADB" w:rsidRDefault="00051ADB" w:rsidP="00051ADB">
            <w:pPr>
              <w:jc w:val="both"/>
              <w:rPr>
                <w:rFonts w:ascii="Arial" w:hAnsi="Arial"/>
              </w:rPr>
            </w:pPr>
            <w:r w:rsidRPr="00051ADB">
              <w:rPr>
                <w:rFonts w:ascii="Arial" w:hAnsi="Arial"/>
              </w:rPr>
              <w:t xml:space="preserve">This research focus area will have the capacity for one </w:t>
            </w:r>
            <w:r w:rsidRPr="00051ADB">
              <w:rPr>
                <w:rFonts w:ascii="Arial" w:hAnsi="Arial"/>
                <w:b/>
              </w:rPr>
              <w:t>PhD</w:t>
            </w:r>
            <w:r w:rsidRPr="00051ADB">
              <w:rPr>
                <w:rFonts w:ascii="Arial" w:hAnsi="Arial"/>
              </w:rPr>
              <w:t xml:space="preserve"> </w:t>
            </w:r>
            <w:proofErr w:type="gramStart"/>
            <w:r w:rsidRPr="00051ADB">
              <w:rPr>
                <w:rFonts w:ascii="Arial" w:hAnsi="Arial"/>
              </w:rPr>
              <w:t>candidates</w:t>
            </w:r>
            <w:proofErr w:type="gramEnd"/>
            <w:r w:rsidRPr="00051ADB">
              <w:rPr>
                <w:rFonts w:ascii="Arial" w:hAnsi="Arial"/>
              </w:rPr>
              <w:t xml:space="preserve"> and one masters </w:t>
            </w:r>
            <w:r w:rsidRPr="00051ADB">
              <w:rPr>
                <w:rFonts w:ascii="Arial" w:hAnsi="Arial"/>
                <w:b/>
              </w:rPr>
              <w:t>(MPhil)</w:t>
            </w:r>
            <w:r w:rsidRPr="00051ADB">
              <w:rPr>
                <w:rFonts w:ascii="Arial" w:hAnsi="Arial"/>
              </w:rPr>
              <w:t xml:space="preserve"> candidates.</w:t>
            </w:r>
          </w:p>
        </w:tc>
      </w:tr>
      <w:tr w:rsidR="00051ADB" w:rsidRPr="00051ADB" w14:paraId="5721B209" w14:textId="77777777" w:rsidTr="005B65C3">
        <w:trPr>
          <w:trHeight w:val="276"/>
        </w:trPr>
        <w:tc>
          <w:tcPr>
            <w:tcW w:w="2800" w:type="dxa"/>
            <w:tcBorders>
              <w:top w:val="single" w:sz="4" w:space="0" w:color="auto"/>
              <w:left w:val="single" w:sz="4" w:space="0" w:color="auto"/>
              <w:bottom w:val="single" w:sz="4" w:space="0" w:color="auto"/>
              <w:right w:val="single" w:sz="4" w:space="0" w:color="auto"/>
            </w:tcBorders>
            <w:shd w:val="clear" w:color="auto" w:fill="auto"/>
          </w:tcPr>
          <w:p w14:paraId="62CD133E" w14:textId="77777777" w:rsidR="00051ADB" w:rsidRPr="00051ADB" w:rsidRDefault="00051ADB" w:rsidP="00051ADB">
            <w:pPr>
              <w:spacing w:after="0" w:line="240" w:lineRule="auto"/>
              <w:jc w:val="both"/>
              <w:rPr>
                <w:rFonts w:ascii="Arial" w:hAnsi="Arial"/>
                <w:b/>
              </w:rPr>
            </w:pPr>
            <w:r w:rsidRPr="00051ADB">
              <w:rPr>
                <w:rFonts w:ascii="Arial" w:hAnsi="Arial"/>
                <w:b/>
              </w:rPr>
              <w:t>Contemporary issues in insurance research</w:t>
            </w:r>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tcPr>
          <w:p w14:paraId="70680B82" w14:textId="77777777" w:rsidR="00051ADB" w:rsidRPr="00051ADB" w:rsidRDefault="00051ADB" w:rsidP="00051ADB">
            <w:pPr>
              <w:jc w:val="both"/>
              <w:rPr>
                <w:rFonts w:ascii="Arial" w:hAnsi="Arial"/>
              </w:rPr>
            </w:pPr>
            <w:r w:rsidRPr="00051ADB">
              <w:rPr>
                <w:rFonts w:ascii="Arial" w:hAnsi="Arial"/>
              </w:rPr>
              <w:t>Insurance research is very broad as it covers life insurance, non-life insurance and pensions research. This research focus area will entertain any novelty concepts within the realm of the following:</w:t>
            </w:r>
          </w:p>
          <w:p w14:paraId="628E8032" w14:textId="77777777" w:rsidR="00051ADB" w:rsidRPr="00051ADB" w:rsidRDefault="00051ADB" w:rsidP="00051ADB">
            <w:pPr>
              <w:numPr>
                <w:ilvl w:val="0"/>
                <w:numId w:val="21"/>
              </w:numPr>
              <w:spacing w:after="160" w:line="259" w:lineRule="auto"/>
              <w:contextualSpacing/>
              <w:jc w:val="both"/>
              <w:rPr>
                <w:rFonts w:ascii="Arial" w:hAnsi="Arial"/>
              </w:rPr>
            </w:pPr>
            <w:r w:rsidRPr="00051ADB">
              <w:rPr>
                <w:rFonts w:ascii="Arial" w:hAnsi="Arial"/>
              </w:rPr>
              <w:t>Insurance economics</w:t>
            </w:r>
          </w:p>
          <w:p w14:paraId="0FD8F5AE" w14:textId="77777777" w:rsidR="00051ADB" w:rsidRPr="00051ADB" w:rsidRDefault="00051ADB" w:rsidP="00051ADB">
            <w:pPr>
              <w:numPr>
                <w:ilvl w:val="0"/>
                <w:numId w:val="21"/>
              </w:numPr>
              <w:spacing w:after="160" w:line="259" w:lineRule="auto"/>
              <w:contextualSpacing/>
              <w:jc w:val="both"/>
              <w:rPr>
                <w:rFonts w:ascii="Arial" w:hAnsi="Arial"/>
              </w:rPr>
            </w:pPr>
            <w:r w:rsidRPr="00051ADB">
              <w:rPr>
                <w:rFonts w:ascii="Arial" w:hAnsi="Arial"/>
              </w:rPr>
              <w:t>Alternative risk financing</w:t>
            </w:r>
          </w:p>
          <w:p w14:paraId="1155BCD3" w14:textId="77777777" w:rsidR="00051ADB" w:rsidRPr="00051ADB" w:rsidRDefault="00051ADB" w:rsidP="00051ADB">
            <w:pPr>
              <w:numPr>
                <w:ilvl w:val="0"/>
                <w:numId w:val="21"/>
              </w:numPr>
              <w:spacing w:after="160" w:line="259" w:lineRule="auto"/>
              <w:contextualSpacing/>
              <w:jc w:val="both"/>
              <w:rPr>
                <w:rFonts w:ascii="Arial" w:hAnsi="Arial"/>
                <w:i/>
              </w:rPr>
            </w:pPr>
            <w:r w:rsidRPr="00051ADB">
              <w:rPr>
                <w:rFonts w:ascii="Arial" w:hAnsi="Arial"/>
              </w:rPr>
              <w:t xml:space="preserve">Cyber risks </w:t>
            </w:r>
            <w:r w:rsidRPr="00051ADB">
              <w:rPr>
                <w:rFonts w:ascii="Arial" w:hAnsi="Arial"/>
                <w:i/>
              </w:rPr>
              <w:t xml:space="preserve">(observed growing trends in cyber-attacks or cyber breaches or cyber-risk exposures) </w:t>
            </w:r>
          </w:p>
          <w:p w14:paraId="2139AF5D" w14:textId="77777777" w:rsidR="00051ADB" w:rsidRPr="00051ADB" w:rsidRDefault="00051ADB" w:rsidP="00051ADB">
            <w:pPr>
              <w:numPr>
                <w:ilvl w:val="0"/>
                <w:numId w:val="21"/>
              </w:numPr>
              <w:spacing w:after="160" w:line="259" w:lineRule="auto"/>
              <w:contextualSpacing/>
              <w:jc w:val="both"/>
              <w:rPr>
                <w:rFonts w:ascii="Arial" w:hAnsi="Arial"/>
              </w:rPr>
            </w:pPr>
            <w:r w:rsidRPr="00051ADB">
              <w:rPr>
                <w:rFonts w:ascii="Arial" w:hAnsi="Arial"/>
              </w:rPr>
              <w:t xml:space="preserve">Directors and Officers Liability (D &amp; O) </w:t>
            </w:r>
          </w:p>
          <w:p w14:paraId="3D094BEA" w14:textId="77777777" w:rsidR="00051ADB" w:rsidRPr="00051ADB" w:rsidRDefault="00051ADB" w:rsidP="00051ADB">
            <w:pPr>
              <w:ind w:left="720"/>
              <w:contextualSpacing/>
              <w:jc w:val="both"/>
              <w:rPr>
                <w:rFonts w:ascii="Arial" w:hAnsi="Arial"/>
              </w:rPr>
            </w:pPr>
            <w:r w:rsidRPr="00051ADB">
              <w:rPr>
                <w:rFonts w:ascii="Arial" w:hAnsi="Arial"/>
                <w:i/>
              </w:rPr>
              <w:t>The Steinhoff corporate scandal coupled with the State Capture Commission hearings in South Africa have led to an awareness on the need for this insurance coverage.</w:t>
            </w:r>
            <w:r w:rsidRPr="00051ADB">
              <w:rPr>
                <w:rFonts w:ascii="Arial" w:hAnsi="Arial"/>
              </w:rPr>
              <w:t xml:space="preserve"> </w:t>
            </w:r>
          </w:p>
          <w:p w14:paraId="28B234A3" w14:textId="77777777" w:rsidR="00051ADB" w:rsidRPr="00051ADB" w:rsidRDefault="00051ADB" w:rsidP="00051ADB">
            <w:pPr>
              <w:ind w:left="720"/>
              <w:contextualSpacing/>
              <w:jc w:val="both"/>
              <w:rPr>
                <w:rFonts w:ascii="Arial" w:hAnsi="Arial"/>
              </w:rPr>
            </w:pPr>
            <w:r w:rsidRPr="00051ADB">
              <w:rPr>
                <w:rFonts w:ascii="Arial" w:hAnsi="Arial"/>
              </w:rPr>
              <w:t>Studies could for instance, establish the relationship between Corporate Social Responsibility (CSR) and Directors and Officers Liability claims.</w:t>
            </w:r>
          </w:p>
          <w:p w14:paraId="579A28E1" w14:textId="77777777" w:rsidR="00051ADB" w:rsidRPr="00051ADB" w:rsidRDefault="00051ADB" w:rsidP="00051ADB">
            <w:pPr>
              <w:numPr>
                <w:ilvl w:val="0"/>
                <w:numId w:val="21"/>
              </w:numPr>
              <w:spacing w:after="160" w:line="259" w:lineRule="auto"/>
              <w:contextualSpacing/>
              <w:jc w:val="both"/>
              <w:rPr>
                <w:rFonts w:ascii="Arial" w:hAnsi="Arial"/>
              </w:rPr>
            </w:pPr>
            <w:r w:rsidRPr="00051ADB">
              <w:rPr>
                <w:rFonts w:ascii="Arial" w:hAnsi="Arial"/>
              </w:rPr>
              <w:t>Pension policy reform</w:t>
            </w:r>
          </w:p>
          <w:p w14:paraId="501F2D82" w14:textId="77777777" w:rsidR="00051ADB" w:rsidRPr="00051ADB" w:rsidRDefault="00051ADB" w:rsidP="00051ADB">
            <w:pPr>
              <w:ind w:left="360"/>
              <w:jc w:val="both"/>
              <w:rPr>
                <w:rFonts w:ascii="Arial" w:hAnsi="Arial"/>
              </w:rPr>
            </w:pPr>
            <w:r w:rsidRPr="00051ADB">
              <w:rPr>
                <w:rFonts w:ascii="Arial" w:hAnsi="Arial"/>
              </w:rPr>
              <w:t>This research focus area will have the capacity for one masters (</w:t>
            </w:r>
            <w:r w:rsidRPr="00051ADB">
              <w:rPr>
                <w:rFonts w:ascii="Arial" w:hAnsi="Arial"/>
                <w:b/>
              </w:rPr>
              <w:t>MPhil</w:t>
            </w:r>
            <w:r w:rsidRPr="00051ADB">
              <w:rPr>
                <w:rFonts w:ascii="Arial" w:hAnsi="Arial"/>
              </w:rPr>
              <w:t>) candidate.</w:t>
            </w:r>
          </w:p>
        </w:tc>
      </w:tr>
      <w:tr w:rsidR="00051ADB" w:rsidRPr="00051ADB" w14:paraId="4CA284AE" w14:textId="77777777" w:rsidTr="005B65C3">
        <w:trPr>
          <w:trHeight w:val="276"/>
        </w:trPr>
        <w:tc>
          <w:tcPr>
            <w:tcW w:w="2800" w:type="dxa"/>
            <w:shd w:val="clear" w:color="auto" w:fill="auto"/>
          </w:tcPr>
          <w:p w14:paraId="42B7ECFE" w14:textId="77777777" w:rsidR="00051ADB" w:rsidRPr="00051ADB" w:rsidRDefault="00051ADB" w:rsidP="00051ADB">
            <w:pPr>
              <w:spacing w:after="0" w:line="240" w:lineRule="auto"/>
              <w:jc w:val="both"/>
              <w:rPr>
                <w:rFonts w:ascii="Arial" w:hAnsi="Arial"/>
                <w:b/>
              </w:rPr>
            </w:pPr>
            <w:r w:rsidRPr="00051ADB">
              <w:rPr>
                <w:rFonts w:ascii="Arial" w:hAnsi="Arial"/>
                <w:b/>
              </w:rPr>
              <w:t>Other areas in Banking and Insurance.</w:t>
            </w:r>
          </w:p>
        </w:tc>
        <w:tc>
          <w:tcPr>
            <w:tcW w:w="6488" w:type="dxa"/>
            <w:gridSpan w:val="3"/>
            <w:shd w:val="clear" w:color="auto" w:fill="auto"/>
          </w:tcPr>
          <w:p w14:paraId="250BB16E" w14:textId="77777777" w:rsidR="00051ADB" w:rsidRPr="00051ADB" w:rsidRDefault="00051ADB" w:rsidP="00051ADB">
            <w:pPr>
              <w:jc w:val="both"/>
              <w:rPr>
                <w:rFonts w:ascii="Arial" w:hAnsi="Arial"/>
              </w:rPr>
            </w:pPr>
            <w:r w:rsidRPr="00051ADB">
              <w:rPr>
                <w:rFonts w:ascii="Arial" w:hAnsi="Arial"/>
              </w:rPr>
              <w:t>Students are welcome to submit research outlines in other areas of banking and insurance as well. These will also be evaluated, and if a supervisor with the relevant expertise in the chosen research area is available, the student might be considered.</w:t>
            </w:r>
          </w:p>
        </w:tc>
      </w:tr>
    </w:tbl>
    <w:p w14:paraId="16166EBB" w14:textId="77777777" w:rsidR="00945B50" w:rsidRPr="00051ADB" w:rsidRDefault="00945B50">
      <w:pPr>
        <w:spacing w:after="160" w:line="259" w:lineRule="auto"/>
        <w:rPr>
          <w:lang w:val="en-GB"/>
        </w:rPr>
      </w:pPr>
    </w:p>
    <w:p w14:paraId="68292C83" w14:textId="75A2C19D" w:rsidR="00204F3E" w:rsidRDefault="00204F3E">
      <w:pPr>
        <w:spacing w:after="160" w:line="259"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39"/>
        <w:gridCol w:w="209"/>
        <w:gridCol w:w="5540"/>
      </w:tblGrid>
      <w:tr w:rsidR="00D64333" w:rsidRPr="002745DF" w14:paraId="0D8FEFE5" w14:textId="77777777" w:rsidTr="00A817AC">
        <w:trPr>
          <w:trHeight w:val="276"/>
        </w:trPr>
        <w:tc>
          <w:tcPr>
            <w:tcW w:w="3748" w:type="dxa"/>
            <w:gridSpan w:val="3"/>
            <w:shd w:val="clear" w:color="auto" w:fill="auto"/>
          </w:tcPr>
          <w:p w14:paraId="4196B24A" w14:textId="77777777" w:rsidR="00D64333" w:rsidRPr="002745DF" w:rsidRDefault="00D64333" w:rsidP="001D34D4">
            <w:pPr>
              <w:spacing w:after="0" w:line="240" w:lineRule="auto"/>
              <w:jc w:val="both"/>
              <w:rPr>
                <w:rFonts w:ascii="Arial" w:hAnsi="Arial"/>
                <w:b/>
              </w:rPr>
            </w:pPr>
            <w:r w:rsidRPr="002745DF">
              <w:rPr>
                <w:rFonts w:ascii="Arial" w:hAnsi="Arial"/>
                <w:b/>
              </w:rPr>
              <w:t>Department</w:t>
            </w:r>
          </w:p>
        </w:tc>
        <w:tc>
          <w:tcPr>
            <w:tcW w:w="5540" w:type="dxa"/>
            <w:shd w:val="clear" w:color="auto" w:fill="auto"/>
          </w:tcPr>
          <w:p w14:paraId="4D428FB5" w14:textId="77777777" w:rsidR="00D64333" w:rsidRPr="002745DF" w:rsidRDefault="00D64333" w:rsidP="001D34D4">
            <w:pPr>
              <w:spacing w:after="0" w:line="240" w:lineRule="auto"/>
              <w:jc w:val="both"/>
              <w:rPr>
                <w:rFonts w:ascii="Arial" w:hAnsi="Arial"/>
              </w:rPr>
            </w:pPr>
            <w:r w:rsidRPr="002745DF">
              <w:rPr>
                <w:rFonts w:ascii="Arial" w:hAnsi="Arial"/>
              </w:rPr>
              <w:t>Finance, Risk Management and Banking</w:t>
            </w:r>
          </w:p>
        </w:tc>
      </w:tr>
      <w:tr w:rsidR="00D64333" w:rsidRPr="002745DF" w14:paraId="3D39637E" w14:textId="77777777" w:rsidTr="00A817AC">
        <w:trPr>
          <w:trHeight w:val="276"/>
        </w:trPr>
        <w:tc>
          <w:tcPr>
            <w:tcW w:w="3748" w:type="dxa"/>
            <w:gridSpan w:val="3"/>
            <w:shd w:val="clear" w:color="auto" w:fill="auto"/>
          </w:tcPr>
          <w:p w14:paraId="65F2CF33" w14:textId="77777777" w:rsidR="00D64333" w:rsidRPr="002745DF" w:rsidRDefault="00D64333" w:rsidP="001D34D4">
            <w:pPr>
              <w:spacing w:after="0" w:line="240" w:lineRule="auto"/>
              <w:jc w:val="both"/>
              <w:rPr>
                <w:rFonts w:ascii="Arial" w:hAnsi="Arial"/>
                <w:b/>
              </w:rPr>
            </w:pPr>
            <w:r w:rsidRPr="002745DF">
              <w:rPr>
                <w:rFonts w:ascii="Arial" w:hAnsi="Arial"/>
                <w:b/>
              </w:rPr>
              <w:t>Discipline</w:t>
            </w:r>
          </w:p>
        </w:tc>
        <w:tc>
          <w:tcPr>
            <w:tcW w:w="5540" w:type="dxa"/>
            <w:shd w:val="clear" w:color="auto" w:fill="auto"/>
          </w:tcPr>
          <w:p w14:paraId="2F03BB68" w14:textId="77777777" w:rsidR="00D64333" w:rsidRPr="002745DF" w:rsidRDefault="00D64333" w:rsidP="001D34D4">
            <w:pPr>
              <w:spacing w:after="0" w:line="240" w:lineRule="auto"/>
              <w:jc w:val="both"/>
              <w:rPr>
                <w:rFonts w:ascii="Arial" w:hAnsi="Arial"/>
              </w:rPr>
            </w:pPr>
            <w:r w:rsidRPr="002745DF">
              <w:rPr>
                <w:rFonts w:ascii="Arial" w:hAnsi="Arial"/>
              </w:rPr>
              <w:t>Risk Management</w:t>
            </w:r>
          </w:p>
        </w:tc>
      </w:tr>
      <w:tr w:rsidR="00D64333" w:rsidRPr="002745DF" w14:paraId="21A5A9E3" w14:textId="77777777" w:rsidTr="00A817AC">
        <w:tc>
          <w:tcPr>
            <w:tcW w:w="3748" w:type="dxa"/>
            <w:gridSpan w:val="3"/>
            <w:tcBorders>
              <w:bottom w:val="single" w:sz="4" w:space="0" w:color="auto"/>
            </w:tcBorders>
            <w:shd w:val="clear" w:color="auto" w:fill="auto"/>
          </w:tcPr>
          <w:p w14:paraId="5DAAA307" w14:textId="77777777" w:rsidR="00D64333" w:rsidRPr="002745DF" w:rsidRDefault="00D64333" w:rsidP="001D34D4">
            <w:pPr>
              <w:spacing w:after="0" w:line="240" w:lineRule="auto"/>
              <w:jc w:val="both"/>
              <w:rPr>
                <w:rFonts w:ascii="Arial" w:hAnsi="Arial"/>
                <w:b/>
              </w:rPr>
            </w:pPr>
            <w:r w:rsidRPr="002745DF">
              <w:rPr>
                <w:rFonts w:ascii="Arial" w:hAnsi="Arial"/>
                <w:b/>
              </w:rPr>
              <w:t>Research Focus Area</w:t>
            </w:r>
          </w:p>
        </w:tc>
        <w:tc>
          <w:tcPr>
            <w:tcW w:w="5540" w:type="dxa"/>
            <w:tcBorders>
              <w:bottom w:val="single" w:sz="4" w:space="0" w:color="auto"/>
            </w:tcBorders>
            <w:shd w:val="clear" w:color="auto" w:fill="auto"/>
          </w:tcPr>
          <w:p w14:paraId="763D1D9B" w14:textId="77777777" w:rsidR="00D64333" w:rsidRPr="002745DF" w:rsidRDefault="00D64333" w:rsidP="001D34D4">
            <w:pPr>
              <w:spacing w:after="0" w:line="240" w:lineRule="auto"/>
              <w:jc w:val="both"/>
              <w:rPr>
                <w:rFonts w:ascii="Arial" w:hAnsi="Arial"/>
                <w:b/>
              </w:rPr>
            </w:pPr>
            <w:r w:rsidRPr="002745DF">
              <w:rPr>
                <w:rFonts w:ascii="Arial" w:hAnsi="Arial"/>
                <w:b/>
              </w:rPr>
              <w:t>Risk management</w:t>
            </w:r>
          </w:p>
        </w:tc>
      </w:tr>
      <w:tr w:rsidR="00D64333" w:rsidRPr="002745DF" w14:paraId="3E012EFE" w14:textId="77777777" w:rsidTr="00A817AC">
        <w:trPr>
          <w:trHeight w:val="190"/>
        </w:trPr>
        <w:tc>
          <w:tcPr>
            <w:tcW w:w="9288" w:type="dxa"/>
            <w:gridSpan w:val="4"/>
            <w:tcBorders>
              <w:left w:val="nil"/>
              <w:right w:val="nil"/>
            </w:tcBorders>
            <w:shd w:val="clear" w:color="auto" w:fill="auto"/>
          </w:tcPr>
          <w:p w14:paraId="6B733690" w14:textId="77777777" w:rsidR="00D64333" w:rsidRPr="002745DF" w:rsidRDefault="00D64333" w:rsidP="001D34D4">
            <w:pPr>
              <w:spacing w:after="0" w:line="240" w:lineRule="auto"/>
              <w:jc w:val="both"/>
              <w:rPr>
                <w:rFonts w:ascii="Arial" w:hAnsi="Arial"/>
                <w:b/>
                <w:bCs/>
              </w:rPr>
            </w:pPr>
          </w:p>
        </w:tc>
      </w:tr>
      <w:tr w:rsidR="00D64333" w:rsidRPr="002745DF" w14:paraId="33739EA6" w14:textId="77777777" w:rsidTr="00A817AC">
        <w:trPr>
          <w:trHeight w:val="190"/>
        </w:trPr>
        <w:tc>
          <w:tcPr>
            <w:tcW w:w="3539" w:type="dxa"/>
            <w:gridSpan w:val="2"/>
            <w:shd w:val="clear" w:color="auto" w:fill="D9D9D9" w:themeFill="background1" w:themeFillShade="D9"/>
          </w:tcPr>
          <w:p w14:paraId="4E74A9B4" w14:textId="77777777" w:rsidR="00D64333" w:rsidRPr="002745DF" w:rsidRDefault="00D64333" w:rsidP="001D34D4">
            <w:pPr>
              <w:spacing w:after="0" w:line="240" w:lineRule="auto"/>
              <w:jc w:val="both"/>
              <w:rPr>
                <w:rFonts w:ascii="Arial" w:hAnsi="Arial"/>
                <w:b/>
                <w:bCs/>
              </w:rPr>
            </w:pPr>
            <w:r w:rsidRPr="002745DF">
              <w:rPr>
                <w:rFonts w:ascii="Arial" w:hAnsi="Arial"/>
                <w:b/>
              </w:rPr>
              <w:t>Supervision Team details:</w:t>
            </w:r>
          </w:p>
        </w:tc>
        <w:tc>
          <w:tcPr>
            <w:tcW w:w="5749" w:type="dxa"/>
            <w:gridSpan w:val="2"/>
            <w:shd w:val="clear" w:color="auto" w:fill="D9D9D9" w:themeFill="background1" w:themeFillShade="D9"/>
          </w:tcPr>
          <w:p w14:paraId="6C9F39A7" w14:textId="77777777" w:rsidR="00D64333" w:rsidRPr="002745DF" w:rsidRDefault="00D64333" w:rsidP="001D34D4">
            <w:pPr>
              <w:spacing w:after="0" w:line="240" w:lineRule="auto"/>
              <w:jc w:val="both"/>
              <w:rPr>
                <w:rFonts w:ascii="Arial" w:hAnsi="Arial"/>
                <w:b/>
                <w:bCs/>
              </w:rPr>
            </w:pPr>
            <w:r w:rsidRPr="002745DF">
              <w:rPr>
                <w:rFonts w:ascii="Arial" w:hAnsi="Arial"/>
                <w:b/>
                <w:bCs/>
              </w:rPr>
              <w:t>Academic Profile</w:t>
            </w:r>
          </w:p>
        </w:tc>
      </w:tr>
      <w:tr w:rsidR="00D64333" w:rsidRPr="002745DF" w14:paraId="2422D7DB" w14:textId="77777777" w:rsidTr="00A817AC">
        <w:trPr>
          <w:trHeight w:val="1358"/>
        </w:trPr>
        <w:tc>
          <w:tcPr>
            <w:tcW w:w="3539" w:type="dxa"/>
            <w:gridSpan w:val="2"/>
            <w:shd w:val="clear" w:color="auto" w:fill="auto"/>
          </w:tcPr>
          <w:p w14:paraId="759A1E31" w14:textId="77777777" w:rsidR="00D64333" w:rsidRPr="002745DF" w:rsidRDefault="00D64333" w:rsidP="001D34D4">
            <w:pPr>
              <w:spacing w:after="0" w:line="240" w:lineRule="auto"/>
              <w:jc w:val="both"/>
              <w:rPr>
                <w:rFonts w:ascii="Arial" w:hAnsi="Arial"/>
                <w:b/>
              </w:rPr>
            </w:pPr>
            <w:r w:rsidRPr="002745DF">
              <w:rPr>
                <w:rFonts w:ascii="Arial" w:hAnsi="Arial"/>
                <w:b/>
                <w:bCs/>
                <w:lang w:val="de-DE"/>
              </w:rPr>
              <w:lastRenderedPageBreak/>
              <w:t xml:space="preserve">Dr E van der Westhuizen </w:t>
            </w:r>
            <w:r w:rsidRPr="002745DF">
              <w:rPr>
                <w:rStyle w:val="FootnoteReference"/>
                <w:rFonts w:ascii="Arial" w:hAnsi="Arial"/>
                <w:b/>
              </w:rPr>
              <w:footnoteReference w:id="3"/>
            </w:r>
            <w:r w:rsidRPr="002745DF">
              <w:rPr>
                <w:rFonts w:ascii="Arial" w:hAnsi="Arial"/>
                <w:b/>
              </w:rPr>
              <w:t>(Contact person for this focus area)</w:t>
            </w:r>
          </w:p>
          <w:p w14:paraId="3485407A" w14:textId="77777777" w:rsidR="00D64333" w:rsidRPr="002745DF" w:rsidRDefault="00D64333" w:rsidP="001D34D4">
            <w:pPr>
              <w:spacing w:after="0" w:line="240" w:lineRule="auto"/>
              <w:jc w:val="both"/>
              <w:rPr>
                <w:rFonts w:ascii="Arial" w:hAnsi="Arial"/>
                <w:lang w:val="de-DE"/>
              </w:rPr>
            </w:pPr>
            <w:r w:rsidRPr="002745DF">
              <w:rPr>
                <w:rFonts w:ascii="Arial" w:hAnsi="Arial"/>
                <w:lang w:val="de-DE"/>
              </w:rPr>
              <w:t>Office: NSR5-102</w:t>
            </w:r>
          </w:p>
          <w:p w14:paraId="770759C4" w14:textId="77777777" w:rsidR="00D64333" w:rsidRPr="00051ADB" w:rsidRDefault="00D64333" w:rsidP="001D34D4">
            <w:pPr>
              <w:spacing w:after="0" w:line="240" w:lineRule="auto"/>
              <w:jc w:val="both"/>
              <w:rPr>
                <w:rFonts w:ascii="Arial" w:hAnsi="Arial"/>
              </w:rPr>
            </w:pPr>
            <w:r w:rsidRPr="00051ADB">
              <w:rPr>
                <w:rFonts w:ascii="Arial" w:hAnsi="Arial"/>
              </w:rPr>
              <w:t>Email: bothae2@unisa.ac.za</w:t>
            </w:r>
          </w:p>
          <w:p w14:paraId="700B9F0C" w14:textId="77777777" w:rsidR="00D64333" w:rsidRPr="00051ADB" w:rsidRDefault="00D64333" w:rsidP="001D34D4">
            <w:pPr>
              <w:spacing w:after="0" w:line="240" w:lineRule="auto"/>
              <w:jc w:val="both"/>
              <w:rPr>
                <w:rFonts w:ascii="Arial" w:hAnsi="Arial"/>
              </w:rPr>
            </w:pPr>
            <w:r w:rsidRPr="00051ADB">
              <w:rPr>
                <w:rFonts w:ascii="Arial" w:hAnsi="Arial"/>
              </w:rPr>
              <w:t xml:space="preserve">ORCID: 0000-0002-3247-9138 </w:t>
            </w:r>
          </w:p>
          <w:p w14:paraId="08E19077" w14:textId="77777777" w:rsidR="00D64333" w:rsidRPr="002745DF" w:rsidRDefault="00D64333" w:rsidP="001D34D4">
            <w:pPr>
              <w:spacing w:after="0" w:line="240" w:lineRule="auto"/>
              <w:jc w:val="both"/>
              <w:rPr>
                <w:rFonts w:ascii="Arial" w:hAnsi="Arial"/>
              </w:rPr>
            </w:pPr>
            <w:r w:rsidRPr="002745DF">
              <w:rPr>
                <w:rFonts w:ascii="Arial" w:hAnsi="Arial"/>
              </w:rPr>
              <w:t>Institutional repository link</w:t>
            </w:r>
          </w:p>
          <w:p w14:paraId="506FD782" w14:textId="77777777" w:rsidR="00D64333" w:rsidRDefault="00000000" w:rsidP="001D34D4">
            <w:pPr>
              <w:spacing w:after="0" w:line="240" w:lineRule="auto"/>
              <w:jc w:val="both"/>
              <w:rPr>
                <w:rStyle w:val="Hyperlink"/>
                <w:rFonts w:ascii="Arial" w:hAnsi="Arial"/>
                <w:bCs/>
              </w:rPr>
            </w:pPr>
            <w:hyperlink r:id="rId80" w:history="1">
              <w:r w:rsidR="00D64333" w:rsidRPr="002745DF">
                <w:rPr>
                  <w:rStyle w:val="Hyperlink"/>
                  <w:rFonts w:ascii="Arial" w:hAnsi="Arial"/>
                  <w:bCs/>
                </w:rPr>
                <w:t>http://uir.unisa.ac.za/handle/10500/21643/browse?authority=8ba84f32-4699-40b8-8839-1e186b052b6a&amp;type=author</w:t>
              </w:r>
            </w:hyperlink>
          </w:p>
          <w:p w14:paraId="6DAB6B7E" w14:textId="77777777" w:rsidR="00D64333" w:rsidRDefault="00D64333" w:rsidP="001D34D4">
            <w:pPr>
              <w:spacing w:after="0" w:line="240" w:lineRule="auto"/>
              <w:jc w:val="both"/>
              <w:rPr>
                <w:rStyle w:val="Hyperlink"/>
              </w:rPr>
            </w:pPr>
          </w:p>
          <w:p w14:paraId="6447B5BC" w14:textId="3BC9AB70"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2E13DBF8"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1FF4BBF6" w14:textId="4067184B" w:rsidR="00D64333" w:rsidRPr="002745DF" w:rsidRDefault="00D64333" w:rsidP="000E6730">
            <w:pPr>
              <w:pStyle w:val="ListParagraph"/>
              <w:numPr>
                <w:ilvl w:val="0"/>
                <w:numId w:val="23"/>
              </w:numPr>
              <w:spacing w:after="0" w:line="240" w:lineRule="auto"/>
              <w:rPr>
                <w:rFonts w:ascii="Arial" w:hAnsi="Arial"/>
                <w:bCs/>
              </w:rPr>
            </w:pPr>
            <w:r>
              <w:rPr>
                <w:rFonts w:ascii="Arial" w:hAnsi="Arial"/>
                <w:bCs/>
                <w:lang w:val="de-DE"/>
              </w:rPr>
              <w:t>PhD: 1</w:t>
            </w:r>
          </w:p>
        </w:tc>
        <w:tc>
          <w:tcPr>
            <w:tcW w:w="5749" w:type="dxa"/>
            <w:gridSpan w:val="2"/>
            <w:shd w:val="clear" w:color="auto" w:fill="auto"/>
          </w:tcPr>
          <w:p w14:paraId="0ADB8FA8" w14:textId="77777777" w:rsidR="00D64333" w:rsidRPr="002745DF" w:rsidRDefault="00D64333" w:rsidP="001D34D4">
            <w:pPr>
              <w:spacing w:after="0" w:line="240" w:lineRule="auto"/>
              <w:jc w:val="both"/>
              <w:rPr>
                <w:rFonts w:ascii="Arial" w:hAnsi="Arial"/>
                <w:bCs/>
              </w:rPr>
            </w:pPr>
            <w:r w:rsidRPr="002745DF">
              <w:rPr>
                <w:rFonts w:ascii="Arial" w:hAnsi="Arial"/>
              </w:rPr>
              <w:t>Erika van der Westhuizen is a senior lecturer in risk management</w:t>
            </w:r>
            <w:r>
              <w:rPr>
                <w:rFonts w:ascii="Arial" w:hAnsi="Arial"/>
              </w:rPr>
              <w:t>.</w:t>
            </w:r>
            <w:r w:rsidRPr="002745DF">
              <w:rPr>
                <w:rFonts w:ascii="Arial" w:hAnsi="Arial"/>
              </w:rPr>
              <w:t xml:space="preserve"> She completed her doctoral research within the energy risk management field. She has supervised various postgraduate research projects. Her broad area of research is in risk management</w:t>
            </w:r>
            <w:r>
              <w:rPr>
                <w:rFonts w:ascii="Arial" w:hAnsi="Arial"/>
              </w:rPr>
              <w:t>,</w:t>
            </w:r>
            <w:r w:rsidRPr="002745DF">
              <w:rPr>
                <w:rFonts w:ascii="Arial" w:hAnsi="Arial"/>
              </w:rPr>
              <w:t xml:space="preserve"> with a focus on external risk factors </w:t>
            </w:r>
            <w:r>
              <w:rPr>
                <w:rFonts w:ascii="Arial" w:hAnsi="Arial"/>
              </w:rPr>
              <w:t>which includes</w:t>
            </w:r>
            <w:r w:rsidRPr="00201E58">
              <w:rPr>
                <w:rFonts w:ascii="Arial" w:hAnsi="Arial"/>
                <w:color w:val="FF0000"/>
              </w:rPr>
              <w:t xml:space="preserve"> </w:t>
            </w:r>
            <w:r w:rsidRPr="0044659A">
              <w:rPr>
                <w:rFonts w:ascii="Arial" w:hAnsi="Arial"/>
              </w:rPr>
              <w:t xml:space="preserve">research around risk resilience for </w:t>
            </w:r>
            <w:r>
              <w:rPr>
                <w:rFonts w:ascii="Arial" w:hAnsi="Arial"/>
              </w:rPr>
              <w:t>organisations</w:t>
            </w:r>
            <w:r w:rsidRPr="0044659A">
              <w:rPr>
                <w:rFonts w:ascii="Arial" w:hAnsi="Arial"/>
              </w:rPr>
              <w:t xml:space="preserve"> to be </w:t>
            </w:r>
            <w:r>
              <w:rPr>
                <w:rFonts w:ascii="Arial" w:hAnsi="Arial"/>
              </w:rPr>
              <w:t>sustainable</w:t>
            </w:r>
            <w:r w:rsidRPr="0044659A">
              <w:rPr>
                <w:rFonts w:ascii="Arial" w:hAnsi="Arial"/>
              </w:rPr>
              <w:t xml:space="preserve"> and prepared for major risk events and energy ris</w:t>
            </w:r>
            <w:r>
              <w:rPr>
                <w:rFonts w:ascii="Arial" w:hAnsi="Arial"/>
              </w:rPr>
              <w:t>k</w:t>
            </w:r>
            <w:r w:rsidRPr="0044659A">
              <w:rPr>
                <w:rFonts w:ascii="Arial" w:hAnsi="Arial"/>
              </w:rPr>
              <w:t xml:space="preserve"> management. Studies should be quantitative through </w:t>
            </w:r>
            <w:r w:rsidRPr="002745DF">
              <w:rPr>
                <w:rFonts w:ascii="Arial" w:hAnsi="Arial"/>
              </w:rPr>
              <w:t>primary data collection methods.</w:t>
            </w:r>
          </w:p>
        </w:tc>
      </w:tr>
      <w:tr w:rsidR="00D64333" w:rsidRPr="002745DF" w14:paraId="4BAEDBC7" w14:textId="77777777" w:rsidTr="00A817AC">
        <w:trPr>
          <w:trHeight w:val="1358"/>
        </w:trPr>
        <w:tc>
          <w:tcPr>
            <w:tcW w:w="3539" w:type="dxa"/>
            <w:gridSpan w:val="2"/>
            <w:shd w:val="clear" w:color="auto" w:fill="auto"/>
          </w:tcPr>
          <w:p w14:paraId="67BFAC65" w14:textId="77777777" w:rsidR="00D64333" w:rsidRPr="002745DF" w:rsidRDefault="00D64333" w:rsidP="001D34D4">
            <w:pPr>
              <w:spacing w:after="0" w:line="240" w:lineRule="auto"/>
              <w:jc w:val="both"/>
              <w:rPr>
                <w:rFonts w:ascii="Arial" w:hAnsi="Arial"/>
                <w:b/>
                <w:bCs/>
              </w:rPr>
            </w:pPr>
            <w:r w:rsidRPr="002745DF">
              <w:rPr>
                <w:rFonts w:ascii="Arial" w:hAnsi="Arial"/>
                <w:b/>
                <w:bCs/>
              </w:rPr>
              <w:t>Prof AT Mutezo</w:t>
            </w:r>
          </w:p>
          <w:p w14:paraId="3F45959A" w14:textId="77777777" w:rsidR="00D64333" w:rsidRPr="002745DF" w:rsidRDefault="00D64333" w:rsidP="001D34D4">
            <w:pPr>
              <w:spacing w:after="0" w:line="240" w:lineRule="auto"/>
              <w:jc w:val="both"/>
              <w:rPr>
                <w:rFonts w:ascii="Arial" w:hAnsi="Arial"/>
                <w:bCs/>
              </w:rPr>
            </w:pPr>
            <w:r w:rsidRPr="002745DF">
              <w:rPr>
                <w:rFonts w:ascii="Arial" w:hAnsi="Arial"/>
                <w:bCs/>
              </w:rPr>
              <w:t>Office: NSR5-114</w:t>
            </w:r>
          </w:p>
          <w:p w14:paraId="6B8918E6" w14:textId="77777777" w:rsidR="00D64333" w:rsidRPr="00051ADB" w:rsidRDefault="00D64333" w:rsidP="001D34D4">
            <w:pPr>
              <w:spacing w:after="0" w:line="240" w:lineRule="auto"/>
              <w:jc w:val="both"/>
              <w:rPr>
                <w:rFonts w:ascii="Arial" w:hAnsi="Arial"/>
                <w:bCs/>
              </w:rPr>
            </w:pPr>
            <w:r w:rsidRPr="00051ADB">
              <w:rPr>
                <w:rFonts w:ascii="Arial" w:hAnsi="Arial"/>
                <w:bCs/>
              </w:rPr>
              <w:t>Email: muteza@unisa.ac.za</w:t>
            </w:r>
          </w:p>
          <w:p w14:paraId="058D153C" w14:textId="77777777" w:rsidR="00D64333" w:rsidRPr="00051ADB" w:rsidRDefault="00D64333" w:rsidP="001D34D4">
            <w:pPr>
              <w:spacing w:after="0" w:line="240" w:lineRule="auto"/>
              <w:jc w:val="both"/>
              <w:rPr>
                <w:rFonts w:ascii="Arial" w:hAnsi="Arial"/>
                <w:bCs/>
              </w:rPr>
            </w:pPr>
            <w:r w:rsidRPr="00051ADB">
              <w:rPr>
                <w:rFonts w:ascii="Arial" w:hAnsi="Arial"/>
                <w:bCs/>
              </w:rPr>
              <w:t xml:space="preserve">ORCID: </w:t>
            </w:r>
            <w:hyperlink r:id="rId81" w:history="1">
              <w:r w:rsidRPr="00051ADB">
                <w:rPr>
                  <w:rStyle w:val="Hyperlink"/>
                  <w:rFonts w:ascii="Arial" w:hAnsi="Arial"/>
                  <w:bCs/>
                </w:rPr>
                <w:t>https://orcid.org/0000-0002-3002-0040</w:t>
              </w:r>
            </w:hyperlink>
          </w:p>
          <w:p w14:paraId="10746502" w14:textId="77777777" w:rsidR="00D64333" w:rsidRPr="002745DF" w:rsidRDefault="00D64333" w:rsidP="001D34D4">
            <w:pPr>
              <w:spacing w:after="0" w:line="240" w:lineRule="auto"/>
              <w:jc w:val="both"/>
              <w:rPr>
                <w:rFonts w:ascii="Arial" w:hAnsi="Arial"/>
                <w:bCs/>
              </w:rPr>
            </w:pPr>
            <w:r w:rsidRPr="002745DF">
              <w:rPr>
                <w:rFonts w:ascii="Arial" w:hAnsi="Arial"/>
                <w:bCs/>
              </w:rPr>
              <w:t>Institutional repository link</w:t>
            </w:r>
          </w:p>
          <w:p w14:paraId="5C53B8C5" w14:textId="77777777" w:rsidR="00D64333" w:rsidRDefault="00000000" w:rsidP="001D34D4">
            <w:pPr>
              <w:spacing w:after="0" w:line="240" w:lineRule="auto"/>
              <w:jc w:val="both"/>
              <w:rPr>
                <w:rStyle w:val="Hyperlink"/>
                <w:rFonts w:ascii="Arial" w:hAnsi="Arial"/>
                <w:bCs/>
              </w:rPr>
            </w:pPr>
            <w:hyperlink r:id="rId82" w:history="1">
              <w:r w:rsidR="00D64333" w:rsidRPr="002745DF">
                <w:rPr>
                  <w:rStyle w:val="Hyperlink"/>
                  <w:rFonts w:ascii="Arial" w:hAnsi="Arial"/>
                  <w:bCs/>
                </w:rPr>
                <w:t>http://uir.unisa.ac.za/browse?authority=1853718c-a91d-4230-9404-8f66ec6ddd0e&amp;type=author</w:t>
              </w:r>
            </w:hyperlink>
          </w:p>
          <w:p w14:paraId="12E43C81" w14:textId="77777777" w:rsidR="00D64333" w:rsidRDefault="00D64333" w:rsidP="001D34D4">
            <w:pPr>
              <w:spacing w:after="0" w:line="240" w:lineRule="auto"/>
              <w:jc w:val="both"/>
              <w:rPr>
                <w:rStyle w:val="Hyperlink"/>
                <w:rFonts w:ascii="Arial" w:hAnsi="Arial"/>
                <w:bCs/>
              </w:rPr>
            </w:pPr>
          </w:p>
          <w:p w14:paraId="58F1D9A8" w14:textId="4616B7BD"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5137F618"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02A997B3" w14:textId="3884C28E" w:rsidR="00D64333" w:rsidRPr="002745DF" w:rsidRDefault="00D64333" w:rsidP="000E6730">
            <w:pPr>
              <w:pStyle w:val="ListParagraph"/>
              <w:numPr>
                <w:ilvl w:val="0"/>
                <w:numId w:val="23"/>
              </w:numPr>
              <w:spacing w:after="0" w:line="240" w:lineRule="auto"/>
              <w:rPr>
                <w:rFonts w:ascii="Arial" w:hAnsi="Arial"/>
                <w:b/>
                <w:bCs/>
              </w:rPr>
            </w:pPr>
            <w:r>
              <w:rPr>
                <w:rFonts w:ascii="Arial" w:hAnsi="Arial"/>
                <w:bCs/>
                <w:lang w:val="de-DE"/>
              </w:rPr>
              <w:t>PhD: 1</w:t>
            </w:r>
          </w:p>
        </w:tc>
        <w:tc>
          <w:tcPr>
            <w:tcW w:w="5749" w:type="dxa"/>
            <w:gridSpan w:val="2"/>
            <w:shd w:val="clear" w:color="auto" w:fill="auto"/>
          </w:tcPr>
          <w:p w14:paraId="3F2D6600" w14:textId="77777777" w:rsidR="00D64333" w:rsidRPr="002745DF" w:rsidRDefault="00D64333" w:rsidP="001D34D4">
            <w:pPr>
              <w:spacing w:after="0" w:line="240" w:lineRule="auto"/>
              <w:jc w:val="both"/>
              <w:rPr>
                <w:rFonts w:ascii="Arial" w:hAnsi="Arial"/>
                <w:bCs/>
              </w:rPr>
            </w:pPr>
            <w:r w:rsidRPr="002745DF">
              <w:rPr>
                <w:rFonts w:ascii="Arial" w:hAnsi="Arial"/>
              </w:rPr>
              <w:t xml:space="preserve">Ashley Mutezo is an associate professor in risk management. She completed her doctoral research in the SME financing field. She has supervised various postgraduate research projects in risk management and SME financing. Her broad area of research is in risk management with a focus on operational risk management and enterprise risk management. Studies should be quantitative in nature based on primary data collection methods or the analysis of secondary data. She has presented numerous papers </w:t>
            </w:r>
            <w:r>
              <w:rPr>
                <w:rFonts w:ascii="Arial" w:hAnsi="Arial"/>
              </w:rPr>
              <w:t>at</w:t>
            </w:r>
            <w:r w:rsidRPr="002745DF">
              <w:rPr>
                <w:rFonts w:ascii="Arial" w:hAnsi="Arial"/>
              </w:rPr>
              <w:t xml:space="preserve"> local and international conferences.</w:t>
            </w:r>
          </w:p>
        </w:tc>
      </w:tr>
      <w:tr w:rsidR="00D64333" w:rsidRPr="002745DF" w14:paraId="7EEDE238" w14:textId="77777777" w:rsidTr="00A817AC">
        <w:trPr>
          <w:trHeight w:val="274"/>
        </w:trPr>
        <w:tc>
          <w:tcPr>
            <w:tcW w:w="3539" w:type="dxa"/>
            <w:gridSpan w:val="2"/>
            <w:shd w:val="clear" w:color="auto" w:fill="auto"/>
          </w:tcPr>
          <w:p w14:paraId="0E32409B" w14:textId="77777777" w:rsidR="00D64333" w:rsidRPr="00051ADB" w:rsidRDefault="00D64333" w:rsidP="001D34D4">
            <w:pPr>
              <w:spacing w:after="0" w:line="240" w:lineRule="auto"/>
              <w:jc w:val="both"/>
              <w:rPr>
                <w:rFonts w:ascii="Arial" w:hAnsi="Arial"/>
                <w:b/>
                <w:bCs/>
                <w:lang w:val="nl-NL"/>
              </w:rPr>
            </w:pPr>
            <w:r w:rsidRPr="00051ADB">
              <w:rPr>
                <w:rFonts w:ascii="Arial" w:hAnsi="Arial"/>
                <w:b/>
                <w:bCs/>
                <w:lang w:val="nl-NL"/>
              </w:rPr>
              <w:t>Dr J van Huyssteen</w:t>
            </w:r>
          </w:p>
          <w:p w14:paraId="38E52F95" w14:textId="77777777" w:rsidR="00D64333" w:rsidRPr="00051ADB" w:rsidRDefault="00D64333" w:rsidP="001D34D4">
            <w:pPr>
              <w:spacing w:after="0" w:line="240" w:lineRule="auto"/>
              <w:jc w:val="both"/>
              <w:rPr>
                <w:rFonts w:ascii="Arial" w:hAnsi="Arial"/>
                <w:lang w:val="nl-NL"/>
              </w:rPr>
            </w:pPr>
            <w:r w:rsidRPr="00051ADB">
              <w:rPr>
                <w:rFonts w:ascii="Arial" w:hAnsi="Arial"/>
                <w:lang w:val="nl-NL"/>
              </w:rPr>
              <w:t>Office: NSR5-117</w:t>
            </w:r>
          </w:p>
          <w:p w14:paraId="4B5F4696" w14:textId="77777777" w:rsidR="00D64333" w:rsidRPr="00051ADB" w:rsidRDefault="00D64333" w:rsidP="001D34D4">
            <w:pPr>
              <w:spacing w:after="0" w:line="240" w:lineRule="auto"/>
              <w:jc w:val="both"/>
              <w:rPr>
                <w:rFonts w:ascii="Arial" w:hAnsi="Arial"/>
              </w:rPr>
            </w:pPr>
            <w:r w:rsidRPr="00051ADB">
              <w:rPr>
                <w:rFonts w:ascii="Arial" w:hAnsi="Arial"/>
              </w:rPr>
              <w:t>Email: vhuysj@unisa.ac.za</w:t>
            </w:r>
          </w:p>
          <w:p w14:paraId="2123D211" w14:textId="77777777" w:rsidR="00D64333" w:rsidRPr="00051ADB" w:rsidRDefault="00D64333" w:rsidP="001D34D4">
            <w:pPr>
              <w:spacing w:after="0" w:line="240" w:lineRule="auto"/>
              <w:jc w:val="both"/>
              <w:rPr>
                <w:rFonts w:ascii="Arial" w:hAnsi="Arial"/>
              </w:rPr>
            </w:pPr>
            <w:r w:rsidRPr="00051ADB">
              <w:rPr>
                <w:rFonts w:ascii="Arial" w:hAnsi="Arial"/>
              </w:rPr>
              <w:t xml:space="preserve">ORCID: </w:t>
            </w:r>
            <w:r w:rsidRPr="00051ADB">
              <w:rPr>
                <w:rFonts w:ascii="Arial" w:hAnsi="Arial"/>
                <w:color w:val="1F4E79"/>
                <w:shd w:val="clear" w:color="auto" w:fill="FFFFFF"/>
              </w:rPr>
              <w:t>0000-0003-1195-7521</w:t>
            </w:r>
          </w:p>
          <w:p w14:paraId="763EAD64" w14:textId="77777777" w:rsidR="00D64333" w:rsidRDefault="00D64333" w:rsidP="001D34D4">
            <w:pPr>
              <w:spacing w:after="0" w:line="240" w:lineRule="auto"/>
              <w:jc w:val="both"/>
              <w:rPr>
                <w:rFonts w:ascii="Arial" w:hAnsi="Arial"/>
              </w:rPr>
            </w:pPr>
            <w:r w:rsidRPr="002745DF">
              <w:rPr>
                <w:rFonts w:ascii="Arial" w:hAnsi="Arial"/>
              </w:rPr>
              <w:t xml:space="preserve">Institutional repository link </w:t>
            </w:r>
            <w:hyperlink r:id="rId83" w:history="1">
              <w:r w:rsidRPr="002745DF">
                <w:rPr>
                  <w:rStyle w:val="Hyperlink"/>
                  <w:rFonts w:ascii="Arial" w:hAnsi="Arial"/>
                </w:rPr>
                <w:t>http://uir.unisa.ac.za/handle/10500/21643/browse?authority=26670437-1273-4bb9-9352-ac2bbaff438a&amp;type=author</w:t>
              </w:r>
            </w:hyperlink>
            <w:r w:rsidRPr="002745DF">
              <w:rPr>
                <w:rFonts w:ascii="Arial" w:hAnsi="Arial"/>
              </w:rPr>
              <w:t xml:space="preserve"> </w:t>
            </w:r>
          </w:p>
          <w:p w14:paraId="5D8EBFA6" w14:textId="77777777" w:rsidR="00D64333" w:rsidRDefault="00D64333" w:rsidP="001D34D4">
            <w:pPr>
              <w:spacing w:after="0" w:line="240" w:lineRule="auto"/>
              <w:jc w:val="both"/>
              <w:rPr>
                <w:rFonts w:ascii="Arial" w:hAnsi="Arial"/>
              </w:rPr>
            </w:pPr>
          </w:p>
          <w:p w14:paraId="485B39EA" w14:textId="6BE1076B"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6EC9B473" w14:textId="77777777"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MPhil: 2</w:t>
            </w:r>
          </w:p>
          <w:p w14:paraId="22B10343" w14:textId="2FD49A42" w:rsidR="00D64333" w:rsidRPr="002745DF" w:rsidRDefault="00D64333" w:rsidP="000E6730">
            <w:pPr>
              <w:pStyle w:val="ListParagraph"/>
              <w:numPr>
                <w:ilvl w:val="0"/>
                <w:numId w:val="23"/>
              </w:numPr>
              <w:spacing w:after="0" w:line="240" w:lineRule="auto"/>
              <w:rPr>
                <w:rFonts w:ascii="Arial" w:hAnsi="Arial"/>
                <w:b/>
                <w:bCs/>
              </w:rPr>
            </w:pPr>
            <w:r>
              <w:rPr>
                <w:rFonts w:ascii="Arial" w:hAnsi="Arial"/>
                <w:bCs/>
                <w:lang w:val="de-DE"/>
              </w:rPr>
              <w:t>PhD: 1</w:t>
            </w:r>
          </w:p>
        </w:tc>
        <w:tc>
          <w:tcPr>
            <w:tcW w:w="5749" w:type="dxa"/>
            <w:gridSpan w:val="2"/>
            <w:shd w:val="clear" w:color="auto" w:fill="auto"/>
          </w:tcPr>
          <w:p w14:paraId="7BD6EA77" w14:textId="77777777" w:rsidR="00D64333" w:rsidRPr="002745DF" w:rsidRDefault="00D64333" w:rsidP="001D34D4">
            <w:pPr>
              <w:spacing w:after="0" w:line="240" w:lineRule="auto"/>
              <w:jc w:val="both"/>
              <w:rPr>
                <w:rFonts w:ascii="Arial" w:hAnsi="Arial"/>
                <w:bCs/>
              </w:rPr>
            </w:pPr>
            <w:r w:rsidRPr="002745DF">
              <w:rPr>
                <w:rFonts w:ascii="Arial" w:hAnsi="Arial"/>
                <w:bCs/>
              </w:rPr>
              <w:t xml:space="preserve">Johan van Huyssteen is a </w:t>
            </w:r>
            <w:r>
              <w:rPr>
                <w:rFonts w:ascii="Arial" w:hAnsi="Arial"/>
                <w:bCs/>
              </w:rPr>
              <w:t xml:space="preserve">senior </w:t>
            </w:r>
            <w:r w:rsidRPr="002745DF">
              <w:rPr>
                <w:rFonts w:ascii="Arial" w:hAnsi="Arial"/>
                <w:bCs/>
              </w:rPr>
              <w:t xml:space="preserve">lecturer in risk </w:t>
            </w:r>
            <w:r>
              <w:rPr>
                <w:rFonts w:ascii="Arial" w:hAnsi="Arial"/>
                <w:bCs/>
              </w:rPr>
              <w:t>financing</w:t>
            </w:r>
            <w:r w:rsidRPr="002745DF">
              <w:rPr>
                <w:rFonts w:ascii="Arial" w:hAnsi="Arial"/>
                <w:bCs/>
              </w:rPr>
              <w:t>. He completed his PhD in developing a framework for non-life insurers to optimise their investment portfolios considering the constraints of the solvency capital requirements. He has supervised various postgraduate research projects. His broad area of research is regulatory capital requirements for insurers, risk financing and operational risk management</w:t>
            </w:r>
            <w:r>
              <w:rPr>
                <w:rFonts w:ascii="Arial" w:hAnsi="Arial"/>
                <w:bCs/>
              </w:rPr>
              <w:t xml:space="preserve"> in financial institutions</w:t>
            </w:r>
            <w:r w:rsidRPr="002745DF">
              <w:rPr>
                <w:rFonts w:ascii="Arial" w:hAnsi="Arial"/>
                <w:bCs/>
              </w:rPr>
              <w:t>.</w:t>
            </w:r>
          </w:p>
        </w:tc>
      </w:tr>
      <w:tr w:rsidR="00640C68" w:rsidRPr="002745DF" w14:paraId="31FBB7F0" w14:textId="77777777" w:rsidTr="00640C68">
        <w:trPr>
          <w:trHeight w:val="1358"/>
        </w:trPr>
        <w:tc>
          <w:tcPr>
            <w:tcW w:w="3539" w:type="dxa"/>
            <w:gridSpan w:val="2"/>
            <w:shd w:val="clear" w:color="auto" w:fill="FFFFFF" w:themeFill="background1"/>
          </w:tcPr>
          <w:p w14:paraId="4BA4B790" w14:textId="77777777" w:rsidR="00640C68" w:rsidRPr="003C6EC8" w:rsidRDefault="00640C68" w:rsidP="00823912">
            <w:pPr>
              <w:spacing w:after="0" w:line="240" w:lineRule="auto"/>
              <w:jc w:val="both"/>
              <w:rPr>
                <w:rFonts w:ascii="Arial" w:hAnsi="Arial"/>
                <w:b/>
                <w:bCs/>
              </w:rPr>
            </w:pPr>
            <w:r w:rsidRPr="003C6EC8">
              <w:rPr>
                <w:rFonts w:ascii="Arial" w:hAnsi="Arial"/>
                <w:b/>
                <w:bCs/>
              </w:rPr>
              <w:t>Prof Joseph Chisasa</w:t>
            </w:r>
          </w:p>
          <w:p w14:paraId="0922F12C" w14:textId="77777777" w:rsidR="00640C68" w:rsidRPr="003C6EC8" w:rsidRDefault="00640C68" w:rsidP="00823912">
            <w:pPr>
              <w:spacing w:after="0" w:line="240" w:lineRule="auto"/>
              <w:jc w:val="both"/>
              <w:rPr>
                <w:rFonts w:ascii="Arial" w:hAnsi="Arial"/>
              </w:rPr>
            </w:pPr>
            <w:r w:rsidRPr="003C6EC8">
              <w:rPr>
                <w:rFonts w:ascii="Arial" w:hAnsi="Arial"/>
              </w:rPr>
              <w:t>Office: NSR 5-121</w:t>
            </w:r>
          </w:p>
          <w:p w14:paraId="1C8AE101" w14:textId="77777777" w:rsidR="00640C68" w:rsidRPr="003C6EC8" w:rsidRDefault="00640C68" w:rsidP="00823912">
            <w:pPr>
              <w:spacing w:after="0" w:line="240" w:lineRule="auto"/>
              <w:jc w:val="both"/>
              <w:rPr>
                <w:rFonts w:ascii="Arial" w:hAnsi="Arial"/>
              </w:rPr>
            </w:pPr>
            <w:r w:rsidRPr="003C6EC8">
              <w:rPr>
                <w:rFonts w:ascii="Arial" w:hAnsi="Arial"/>
              </w:rPr>
              <w:t xml:space="preserve">Email: </w:t>
            </w:r>
            <w:hyperlink r:id="rId84" w:history="1">
              <w:r w:rsidRPr="003C6EC8">
                <w:rPr>
                  <w:rFonts w:ascii="Arial" w:hAnsi="Arial"/>
                  <w:color w:val="0000FF"/>
                  <w:u w:val="single"/>
                </w:rPr>
                <w:t>chisaj@unisa.ac.za</w:t>
              </w:r>
            </w:hyperlink>
            <w:r w:rsidRPr="003C6EC8">
              <w:rPr>
                <w:rFonts w:ascii="Arial" w:hAnsi="Arial"/>
              </w:rPr>
              <w:t xml:space="preserve"> </w:t>
            </w:r>
          </w:p>
          <w:p w14:paraId="16E6A9CC" w14:textId="77777777" w:rsidR="00640C68" w:rsidRPr="003C6EC8" w:rsidRDefault="00640C68" w:rsidP="00823912">
            <w:pPr>
              <w:spacing w:after="0" w:line="240" w:lineRule="auto"/>
              <w:jc w:val="both"/>
              <w:rPr>
                <w:rFonts w:ascii="Arial" w:hAnsi="Arial"/>
              </w:rPr>
            </w:pPr>
          </w:p>
          <w:p w14:paraId="2A0CC70F" w14:textId="77777777" w:rsidR="00640C68" w:rsidRPr="003C6EC8" w:rsidRDefault="00640C68" w:rsidP="00823912">
            <w:pPr>
              <w:spacing w:after="0" w:line="240" w:lineRule="auto"/>
              <w:rPr>
                <w:rFonts w:ascii="Arial" w:hAnsi="Arial"/>
                <w:lang w:val="en-US"/>
              </w:rPr>
            </w:pPr>
            <w:r w:rsidRPr="003C6EC8">
              <w:rPr>
                <w:rFonts w:ascii="Arial" w:hAnsi="Arial"/>
                <w:lang w:val="en-US"/>
              </w:rPr>
              <w:t xml:space="preserve">ORCID: </w:t>
            </w:r>
            <w:hyperlink r:id="rId85" w:history="1">
              <w:r w:rsidRPr="003C6EC8">
                <w:rPr>
                  <w:rFonts w:ascii="Arial" w:hAnsi="Arial"/>
                  <w:color w:val="0000FF"/>
                  <w:u w:val="single"/>
                  <w:lang w:val="en-US"/>
                </w:rPr>
                <w:t>https://orcid.org/0000-0002-8923-1424</w:t>
              </w:r>
            </w:hyperlink>
            <w:r w:rsidRPr="003C6EC8">
              <w:rPr>
                <w:rFonts w:ascii="Arial" w:hAnsi="Arial"/>
                <w:lang w:val="en-US"/>
              </w:rPr>
              <w:t xml:space="preserve">  </w:t>
            </w:r>
          </w:p>
          <w:p w14:paraId="473D5D05" w14:textId="77777777" w:rsidR="00640C68" w:rsidRPr="003C6EC8" w:rsidRDefault="00640C68" w:rsidP="00823912">
            <w:pPr>
              <w:spacing w:after="0" w:line="240" w:lineRule="auto"/>
              <w:rPr>
                <w:rFonts w:ascii="Arial" w:hAnsi="Arial"/>
                <w:b/>
                <w:bCs/>
                <w:lang w:val="de-DE"/>
              </w:rPr>
            </w:pPr>
          </w:p>
          <w:p w14:paraId="1826691A" w14:textId="77777777" w:rsidR="00640C68" w:rsidRPr="003C6EC8" w:rsidRDefault="00640C68" w:rsidP="00823912">
            <w:pPr>
              <w:spacing w:after="0" w:line="240" w:lineRule="auto"/>
              <w:rPr>
                <w:rFonts w:ascii="Arial" w:hAnsi="Arial"/>
                <w:bCs/>
                <w:lang w:val="de-DE"/>
              </w:rPr>
            </w:pPr>
            <w:r w:rsidRPr="003C6EC8">
              <w:rPr>
                <w:rFonts w:ascii="Arial" w:hAnsi="Arial"/>
                <w:bCs/>
                <w:lang w:val="de-DE"/>
              </w:rPr>
              <w:t>Niche areas:</w:t>
            </w:r>
          </w:p>
          <w:p w14:paraId="149ACD96" w14:textId="77777777" w:rsidR="00640C68" w:rsidRPr="007A0AF0" w:rsidRDefault="00640C68" w:rsidP="00823912">
            <w:pPr>
              <w:numPr>
                <w:ilvl w:val="0"/>
                <w:numId w:val="18"/>
              </w:numPr>
              <w:spacing w:after="0" w:line="240" w:lineRule="auto"/>
              <w:contextualSpacing/>
              <w:rPr>
                <w:rFonts w:ascii="Arial" w:hAnsi="Arial"/>
                <w:bCs/>
                <w:lang w:val="de-DE"/>
              </w:rPr>
            </w:pPr>
            <w:r>
              <w:rPr>
                <w:rFonts w:ascii="Arial" w:hAnsi="Arial"/>
                <w:bCs/>
                <w:lang w:val="de-DE"/>
              </w:rPr>
              <w:lastRenderedPageBreak/>
              <w:t>Risk management in agricultural banking portfolios</w:t>
            </w:r>
          </w:p>
          <w:p w14:paraId="11CD9D61" w14:textId="77777777" w:rsidR="00640C68" w:rsidRPr="007A0AF0" w:rsidRDefault="00640C68" w:rsidP="00823912">
            <w:pPr>
              <w:spacing w:after="0" w:line="240" w:lineRule="auto"/>
              <w:contextualSpacing/>
              <w:rPr>
                <w:rFonts w:ascii="Arial" w:hAnsi="Arial"/>
                <w:bCs/>
                <w:lang w:val="de-DE"/>
              </w:rPr>
            </w:pPr>
            <w:r w:rsidRPr="007A0AF0">
              <w:rPr>
                <w:rFonts w:ascii="Arial" w:hAnsi="Arial"/>
                <w:bCs/>
                <w:lang w:val="de-DE"/>
              </w:rPr>
              <w:t>202</w:t>
            </w:r>
            <w:r>
              <w:rPr>
                <w:rFonts w:ascii="Arial" w:hAnsi="Arial"/>
                <w:bCs/>
                <w:lang w:val="de-DE"/>
              </w:rPr>
              <w:t>4</w:t>
            </w:r>
            <w:r w:rsidRPr="007A0AF0">
              <w:rPr>
                <w:rFonts w:ascii="Arial" w:hAnsi="Arial"/>
                <w:bCs/>
                <w:lang w:val="de-DE"/>
              </w:rPr>
              <w:t xml:space="preserve"> Supervision capacity:</w:t>
            </w:r>
          </w:p>
          <w:p w14:paraId="181B5A52" w14:textId="77777777" w:rsidR="00640C68" w:rsidRPr="007A0AF0" w:rsidRDefault="00640C68" w:rsidP="00823912">
            <w:pPr>
              <w:pStyle w:val="ListParagraph"/>
              <w:numPr>
                <w:ilvl w:val="0"/>
                <w:numId w:val="23"/>
              </w:numPr>
              <w:spacing w:after="0" w:line="240" w:lineRule="auto"/>
              <w:rPr>
                <w:rFonts w:ascii="Arial" w:hAnsi="Arial"/>
                <w:bCs/>
                <w:lang w:val="de-DE"/>
              </w:rPr>
            </w:pPr>
            <w:r w:rsidRPr="007A0AF0">
              <w:rPr>
                <w:rFonts w:ascii="Arial" w:hAnsi="Arial"/>
                <w:bCs/>
                <w:lang w:val="de-DE"/>
              </w:rPr>
              <w:t xml:space="preserve">MPhil: </w:t>
            </w:r>
            <w:r>
              <w:rPr>
                <w:rFonts w:ascii="Arial" w:hAnsi="Arial"/>
                <w:bCs/>
                <w:lang w:val="de-DE"/>
              </w:rPr>
              <w:t>2</w:t>
            </w:r>
          </w:p>
          <w:p w14:paraId="6C64CB96" w14:textId="77777777" w:rsidR="00640C68" w:rsidRPr="007B7146" w:rsidRDefault="00640C68" w:rsidP="00823912">
            <w:pPr>
              <w:pStyle w:val="ListParagraph"/>
              <w:numPr>
                <w:ilvl w:val="0"/>
                <w:numId w:val="23"/>
              </w:numPr>
              <w:spacing w:after="0" w:line="240" w:lineRule="auto"/>
              <w:jc w:val="both"/>
              <w:rPr>
                <w:rFonts w:ascii="Arial" w:hAnsi="Arial"/>
                <w:b/>
                <w:bCs/>
              </w:rPr>
            </w:pPr>
            <w:r w:rsidRPr="007B7146">
              <w:rPr>
                <w:rFonts w:ascii="Arial" w:hAnsi="Arial"/>
                <w:bCs/>
                <w:lang w:val="de-DE"/>
              </w:rPr>
              <w:t>PhD: 1</w:t>
            </w:r>
          </w:p>
        </w:tc>
        <w:tc>
          <w:tcPr>
            <w:tcW w:w="5749" w:type="dxa"/>
            <w:gridSpan w:val="2"/>
            <w:shd w:val="clear" w:color="auto" w:fill="FFFFFF" w:themeFill="background1"/>
          </w:tcPr>
          <w:p w14:paraId="71E3247D" w14:textId="77777777" w:rsidR="00640C68" w:rsidRPr="002745DF" w:rsidRDefault="00640C68" w:rsidP="00823912">
            <w:pPr>
              <w:spacing w:after="0" w:line="240" w:lineRule="auto"/>
              <w:jc w:val="both"/>
              <w:rPr>
                <w:rFonts w:ascii="Arial" w:hAnsi="Arial"/>
              </w:rPr>
            </w:pPr>
            <w:r w:rsidRPr="003C6EC8">
              <w:rPr>
                <w:rFonts w:ascii="Arial" w:hAnsi="Arial"/>
              </w:rPr>
              <w:lastRenderedPageBreak/>
              <w:t xml:space="preserve">Joseph Chisasa is a Professor </w:t>
            </w:r>
            <w:r>
              <w:rPr>
                <w:rFonts w:ascii="Arial" w:hAnsi="Arial"/>
              </w:rPr>
              <w:t>of</w:t>
            </w:r>
            <w:r w:rsidRPr="003C6EC8">
              <w:rPr>
                <w:rFonts w:ascii="Arial" w:hAnsi="Arial"/>
              </w:rPr>
              <w:t xml:space="preserve"> </w:t>
            </w:r>
            <w:r>
              <w:rPr>
                <w:rFonts w:ascii="Arial" w:hAnsi="Arial"/>
              </w:rPr>
              <w:t>A</w:t>
            </w:r>
            <w:r w:rsidRPr="003C6EC8">
              <w:rPr>
                <w:rFonts w:ascii="Arial" w:hAnsi="Arial"/>
              </w:rPr>
              <w:t xml:space="preserve">gricultural </w:t>
            </w:r>
            <w:r>
              <w:rPr>
                <w:rFonts w:ascii="Arial" w:hAnsi="Arial"/>
              </w:rPr>
              <w:t>F</w:t>
            </w:r>
            <w:r w:rsidRPr="003C6EC8">
              <w:rPr>
                <w:rFonts w:ascii="Arial" w:hAnsi="Arial"/>
              </w:rPr>
              <w:t xml:space="preserve">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3C6EC8">
              <w:rPr>
                <w:rFonts w:ascii="Arial" w:hAnsi="Arial"/>
              </w:rPr>
              <w:t>fundamentals</w:t>
            </w:r>
            <w:proofErr w:type="gramEnd"/>
            <w:r w:rsidRPr="003C6EC8">
              <w:rPr>
                <w:rFonts w:ascii="Arial" w:hAnsi="Arial"/>
              </w:rPr>
              <w:t xml:space="preserve"> and agricultural output, stokvels and financial intermediation. </w:t>
            </w:r>
            <w:r w:rsidRPr="003C6EC8">
              <w:rPr>
                <w:rFonts w:ascii="Arial" w:hAnsi="Arial"/>
              </w:rPr>
              <w:lastRenderedPageBreak/>
              <w:t>Studies using cross-sectional and time series secondary data will be given preference.</w:t>
            </w:r>
          </w:p>
        </w:tc>
      </w:tr>
      <w:tr w:rsidR="00D64333" w:rsidRPr="002745DF" w14:paraId="6E171593" w14:textId="77777777" w:rsidTr="00A817AC">
        <w:trPr>
          <w:trHeight w:val="1358"/>
        </w:trPr>
        <w:tc>
          <w:tcPr>
            <w:tcW w:w="3539" w:type="dxa"/>
            <w:gridSpan w:val="2"/>
            <w:shd w:val="clear" w:color="auto" w:fill="auto"/>
          </w:tcPr>
          <w:p w14:paraId="070C7C74" w14:textId="77777777" w:rsidR="00D64333" w:rsidRPr="002745DF" w:rsidRDefault="00D64333" w:rsidP="001D34D4">
            <w:pPr>
              <w:spacing w:after="0" w:line="240" w:lineRule="auto"/>
              <w:jc w:val="both"/>
              <w:rPr>
                <w:rFonts w:ascii="Arial" w:hAnsi="Arial"/>
                <w:b/>
                <w:bCs/>
              </w:rPr>
            </w:pPr>
            <w:r w:rsidRPr="002745DF">
              <w:rPr>
                <w:rFonts w:ascii="Arial" w:hAnsi="Arial"/>
                <w:b/>
                <w:bCs/>
              </w:rPr>
              <w:lastRenderedPageBreak/>
              <w:t>Prof J Marx</w:t>
            </w:r>
          </w:p>
          <w:p w14:paraId="050F163B" w14:textId="77777777" w:rsidR="00D64333" w:rsidRPr="002745DF" w:rsidRDefault="00D64333" w:rsidP="001D34D4">
            <w:pPr>
              <w:spacing w:after="0" w:line="240" w:lineRule="auto"/>
              <w:jc w:val="both"/>
              <w:rPr>
                <w:rFonts w:ascii="Arial" w:hAnsi="Arial"/>
              </w:rPr>
            </w:pPr>
            <w:r w:rsidRPr="002745DF">
              <w:rPr>
                <w:rFonts w:ascii="Arial" w:hAnsi="Arial"/>
              </w:rPr>
              <w:t>Office: NSR5-113</w:t>
            </w:r>
          </w:p>
          <w:p w14:paraId="2ED48FBB" w14:textId="77777777" w:rsidR="00D64333" w:rsidRPr="002745DF" w:rsidRDefault="00D64333" w:rsidP="001D34D4">
            <w:pPr>
              <w:spacing w:after="0" w:line="240" w:lineRule="auto"/>
              <w:jc w:val="both"/>
              <w:rPr>
                <w:rFonts w:ascii="Arial" w:hAnsi="Arial"/>
              </w:rPr>
            </w:pPr>
            <w:r w:rsidRPr="002745DF">
              <w:rPr>
                <w:rFonts w:ascii="Arial" w:hAnsi="Arial"/>
              </w:rPr>
              <w:t xml:space="preserve">Email: </w:t>
            </w:r>
            <w:hyperlink r:id="rId86" w:history="1">
              <w:r w:rsidRPr="002745DF">
                <w:rPr>
                  <w:rStyle w:val="Hyperlink"/>
                  <w:rFonts w:ascii="Arial" w:hAnsi="Arial"/>
                </w:rPr>
                <w:t>marxj@unisa.ac.za</w:t>
              </w:r>
            </w:hyperlink>
            <w:r w:rsidRPr="002745DF">
              <w:rPr>
                <w:rFonts w:ascii="Arial" w:hAnsi="Arial"/>
              </w:rPr>
              <w:t xml:space="preserve"> </w:t>
            </w:r>
          </w:p>
          <w:p w14:paraId="2B9AB88D" w14:textId="77777777" w:rsidR="00D64333" w:rsidRPr="002745DF" w:rsidRDefault="00D64333" w:rsidP="001D34D4">
            <w:pPr>
              <w:spacing w:after="0" w:line="240" w:lineRule="auto"/>
              <w:jc w:val="both"/>
              <w:rPr>
                <w:rFonts w:ascii="Arial" w:hAnsi="Arial"/>
              </w:rPr>
            </w:pPr>
            <w:r w:rsidRPr="002745DF">
              <w:rPr>
                <w:rFonts w:ascii="Arial" w:hAnsi="Arial"/>
              </w:rPr>
              <w:t>ORCID: 0000-0002-1439-4384</w:t>
            </w:r>
          </w:p>
          <w:p w14:paraId="69A6B4DD" w14:textId="77777777" w:rsidR="00D64333" w:rsidRDefault="00D64333" w:rsidP="001D34D4">
            <w:pPr>
              <w:spacing w:after="0" w:line="240" w:lineRule="auto"/>
              <w:jc w:val="both"/>
              <w:rPr>
                <w:rFonts w:ascii="Arial" w:hAnsi="Arial"/>
              </w:rPr>
            </w:pPr>
            <w:r w:rsidRPr="002745DF">
              <w:rPr>
                <w:rFonts w:ascii="Arial" w:hAnsi="Arial"/>
              </w:rPr>
              <w:t xml:space="preserve">Institutional repository link </w:t>
            </w:r>
            <w:hyperlink r:id="rId87" w:history="1">
              <w:r w:rsidRPr="002745DF">
                <w:rPr>
                  <w:rStyle w:val="Hyperlink"/>
                  <w:rFonts w:ascii="Arial" w:hAnsi="Arial"/>
                </w:rPr>
                <w:t>http://uir.unisa.ac.za/handle/10500/25/browse?authority=5de56072-47b3-49b8-a1aa-129f0064c917&amp;type=author</w:t>
              </w:r>
            </w:hyperlink>
            <w:r w:rsidRPr="002745DF">
              <w:rPr>
                <w:rFonts w:ascii="Arial" w:hAnsi="Arial"/>
              </w:rPr>
              <w:t xml:space="preserve"> </w:t>
            </w:r>
          </w:p>
          <w:p w14:paraId="3B75729A" w14:textId="77777777" w:rsidR="00D64333" w:rsidRDefault="00D64333" w:rsidP="001D34D4">
            <w:pPr>
              <w:spacing w:after="0" w:line="240" w:lineRule="auto"/>
              <w:jc w:val="both"/>
              <w:rPr>
                <w:rFonts w:ascii="Arial" w:hAnsi="Arial"/>
              </w:rPr>
            </w:pPr>
          </w:p>
          <w:p w14:paraId="23BA6280" w14:textId="521376ED" w:rsidR="00D64333" w:rsidRDefault="00D64333" w:rsidP="000E6730">
            <w:pPr>
              <w:spacing w:after="0" w:line="240" w:lineRule="auto"/>
              <w:contextualSpacing/>
              <w:rPr>
                <w:rFonts w:ascii="Arial" w:hAnsi="Arial"/>
                <w:bCs/>
                <w:lang w:val="de-DE"/>
              </w:rPr>
            </w:pPr>
            <w:r>
              <w:rPr>
                <w:rFonts w:ascii="Arial" w:hAnsi="Arial"/>
                <w:bCs/>
                <w:lang w:val="de-DE"/>
              </w:rPr>
              <w:t>202</w:t>
            </w:r>
            <w:r w:rsidR="00DA6D2F">
              <w:rPr>
                <w:rFonts w:ascii="Arial" w:hAnsi="Arial"/>
                <w:bCs/>
                <w:lang w:val="de-DE"/>
              </w:rPr>
              <w:t>4</w:t>
            </w:r>
            <w:r>
              <w:rPr>
                <w:rFonts w:ascii="Arial" w:hAnsi="Arial"/>
                <w:bCs/>
                <w:lang w:val="de-DE"/>
              </w:rPr>
              <w:t xml:space="preserve"> Supervision capacity:</w:t>
            </w:r>
          </w:p>
          <w:p w14:paraId="40619933" w14:textId="5D7CF3FA" w:rsidR="00D64333" w:rsidRDefault="00D64333" w:rsidP="000E6730">
            <w:pPr>
              <w:pStyle w:val="ListParagraph"/>
              <w:numPr>
                <w:ilvl w:val="0"/>
                <w:numId w:val="23"/>
              </w:numPr>
              <w:spacing w:after="0" w:line="240" w:lineRule="auto"/>
              <w:rPr>
                <w:rFonts w:ascii="Arial" w:hAnsi="Arial"/>
                <w:bCs/>
                <w:lang w:val="de-DE"/>
              </w:rPr>
            </w:pPr>
            <w:r>
              <w:rPr>
                <w:rFonts w:ascii="Arial" w:hAnsi="Arial"/>
                <w:bCs/>
                <w:lang w:val="de-DE"/>
              </w:rPr>
              <w:t xml:space="preserve">MPhil: </w:t>
            </w:r>
            <w:r w:rsidR="00602DA6">
              <w:rPr>
                <w:rFonts w:ascii="Arial" w:hAnsi="Arial"/>
                <w:bCs/>
                <w:lang w:val="de-DE"/>
              </w:rPr>
              <w:t>3</w:t>
            </w:r>
          </w:p>
          <w:p w14:paraId="3BB1C786" w14:textId="1DA896EA" w:rsidR="00D64333" w:rsidRPr="002745DF" w:rsidRDefault="00D64333" w:rsidP="000E6730">
            <w:pPr>
              <w:pStyle w:val="ListParagraph"/>
              <w:numPr>
                <w:ilvl w:val="0"/>
                <w:numId w:val="23"/>
              </w:numPr>
              <w:spacing w:after="0" w:line="240" w:lineRule="auto"/>
              <w:rPr>
                <w:rFonts w:ascii="Arial" w:hAnsi="Arial"/>
                <w:bCs/>
              </w:rPr>
            </w:pPr>
            <w:r>
              <w:rPr>
                <w:rFonts w:ascii="Arial" w:hAnsi="Arial"/>
                <w:bCs/>
                <w:lang w:val="de-DE"/>
              </w:rPr>
              <w:t xml:space="preserve">PhD: </w:t>
            </w:r>
            <w:r w:rsidR="00602DA6">
              <w:rPr>
                <w:rFonts w:ascii="Arial" w:hAnsi="Arial"/>
                <w:bCs/>
                <w:lang w:val="de-DE"/>
              </w:rPr>
              <w:t>0</w:t>
            </w:r>
          </w:p>
        </w:tc>
        <w:tc>
          <w:tcPr>
            <w:tcW w:w="5749" w:type="dxa"/>
            <w:gridSpan w:val="2"/>
            <w:shd w:val="clear" w:color="auto" w:fill="auto"/>
          </w:tcPr>
          <w:p w14:paraId="2E4026A3" w14:textId="02CF80E0" w:rsidR="00D64333" w:rsidRPr="002745DF" w:rsidRDefault="00D64333" w:rsidP="001D34D4">
            <w:pPr>
              <w:spacing w:after="0" w:line="240" w:lineRule="auto"/>
              <w:jc w:val="both"/>
              <w:rPr>
                <w:rFonts w:ascii="Arial" w:hAnsi="Arial"/>
              </w:rPr>
            </w:pPr>
            <w:r w:rsidRPr="002745DF">
              <w:rPr>
                <w:rFonts w:ascii="Arial" w:hAnsi="Arial"/>
              </w:rPr>
              <w:t xml:space="preserve">Johan Marx is a professor in financial management. He completed his doctoral degree at Unisa in the field of finance and strategy. He has published on various aspects of financial management, Basel accords, and Open and distance learning (ODL). He supervised numerous students both on PhD level and </w:t>
            </w:r>
            <w:r>
              <w:rPr>
                <w:rFonts w:ascii="Arial" w:hAnsi="Arial"/>
              </w:rPr>
              <w:t>master’s</w:t>
            </w:r>
            <w:r w:rsidRPr="002745DF">
              <w:rPr>
                <w:rFonts w:ascii="Arial" w:hAnsi="Arial"/>
              </w:rPr>
              <w:t xml:space="preserve"> level. His broad areas of research are financial </w:t>
            </w:r>
            <w:r>
              <w:rPr>
                <w:rFonts w:ascii="Arial" w:hAnsi="Arial"/>
              </w:rPr>
              <w:t>sustainability</w:t>
            </w:r>
            <w:r w:rsidRPr="002745DF">
              <w:rPr>
                <w:rFonts w:ascii="Arial" w:hAnsi="Arial"/>
              </w:rPr>
              <w:t xml:space="preserve">, </w:t>
            </w:r>
            <w:r w:rsidR="005C0E70">
              <w:rPr>
                <w:rFonts w:ascii="Arial" w:hAnsi="Arial"/>
              </w:rPr>
              <w:t xml:space="preserve">futures studies, and </w:t>
            </w:r>
            <w:r>
              <w:rPr>
                <w:rFonts w:ascii="Arial" w:hAnsi="Arial"/>
              </w:rPr>
              <w:t xml:space="preserve">scenario planning </w:t>
            </w:r>
            <w:r w:rsidR="005C0E70">
              <w:rPr>
                <w:rFonts w:ascii="Arial" w:hAnsi="Arial"/>
              </w:rPr>
              <w:t>in</w:t>
            </w:r>
            <w:r>
              <w:rPr>
                <w:rFonts w:ascii="Arial" w:hAnsi="Arial"/>
              </w:rPr>
              <w:t xml:space="preserve"> </w:t>
            </w:r>
            <w:r w:rsidRPr="002745DF">
              <w:rPr>
                <w:rFonts w:ascii="Arial" w:hAnsi="Arial"/>
              </w:rPr>
              <w:t xml:space="preserve">risk management. Studies should </w:t>
            </w:r>
            <w:r>
              <w:rPr>
                <w:rFonts w:ascii="Arial" w:hAnsi="Arial"/>
              </w:rPr>
              <w:t xml:space="preserve">preferably </w:t>
            </w:r>
            <w:r w:rsidRPr="002745DF">
              <w:rPr>
                <w:rFonts w:ascii="Arial" w:hAnsi="Arial"/>
              </w:rPr>
              <w:t>be quantitative</w:t>
            </w:r>
            <w:r>
              <w:rPr>
                <w:rFonts w:ascii="Arial" w:hAnsi="Arial"/>
              </w:rPr>
              <w:t>,</w:t>
            </w:r>
            <w:r w:rsidRPr="002745DF">
              <w:rPr>
                <w:rFonts w:ascii="Arial" w:hAnsi="Arial"/>
              </w:rPr>
              <w:t xml:space="preserve"> using </w:t>
            </w:r>
            <w:r>
              <w:rPr>
                <w:rFonts w:ascii="Arial" w:hAnsi="Arial"/>
              </w:rPr>
              <w:t xml:space="preserve">the positivist paradigm or pragmatism. Ideally one should use </w:t>
            </w:r>
            <w:r w:rsidRPr="002745DF">
              <w:rPr>
                <w:rFonts w:ascii="Arial" w:hAnsi="Arial"/>
              </w:rPr>
              <w:t xml:space="preserve">secondary data from reliable sources such as Bloomberg, </w:t>
            </w:r>
            <w:proofErr w:type="spellStart"/>
            <w:r w:rsidRPr="002745DF">
              <w:rPr>
                <w:rFonts w:ascii="Arial" w:hAnsi="Arial"/>
              </w:rPr>
              <w:t>iress</w:t>
            </w:r>
            <w:proofErr w:type="spellEnd"/>
            <w:r w:rsidRPr="002745DF">
              <w:rPr>
                <w:rFonts w:ascii="Arial" w:hAnsi="Arial"/>
              </w:rPr>
              <w:t xml:space="preserve"> or </w:t>
            </w:r>
            <w:r>
              <w:rPr>
                <w:rFonts w:ascii="Arial" w:hAnsi="Arial"/>
              </w:rPr>
              <w:t xml:space="preserve">SENS of </w:t>
            </w:r>
            <w:r w:rsidRPr="002745DF">
              <w:rPr>
                <w:rFonts w:ascii="Arial" w:hAnsi="Arial"/>
              </w:rPr>
              <w:t>the JSE. Alternatively collecting primary data</w:t>
            </w:r>
            <w:r>
              <w:rPr>
                <w:rFonts w:ascii="Arial" w:hAnsi="Arial"/>
              </w:rPr>
              <w:t xml:space="preserve"> by means of </w:t>
            </w:r>
            <w:r w:rsidR="005C0E70">
              <w:rPr>
                <w:rFonts w:ascii="Arial" w:hAnsi="Arial"/>
              </w:rPr>
              <w:t>surveys or</w:t>
            </w:r>
            <w:r>
              <w:rPr>
                <w:rFonts w:ascii="Arial" w:hAnsi="Arial"/>
              </w:rPr>
              <w:t xml:space="preserve"> using </w:t>
            </w:r>
            <w:r w:rsidR="005C0E70">
              <w:rPr>
                <w:rFonts w:ascii="Arial" w:hAnsi="Arial"/>
              </w:rPr>
              <w:t xml:space="preserve">PESTLE analysis or </w:t>
            </w:r>
            <w:r>
              <w:rPr>
                <w:rFonts w:ascii="Arial" w:hAnsi="Arial"/>
              </w:rPr>
              <w:t>Interactive Qualitative Analysis (IQA)</w:t>
            </w:r>
            <w:r w:rsidR="005C0E70">
              <w:rPr>
                <w:rFonts w:ascii="Arial" w:hAnsi="Arial"/>
              </w:rPr>
              <w:t xml:space="preserve"> for qualitative studies.</w:t>
            </w:r>
          </w:p>
        </w:tc>
      </w:tr>
      <w:tr w:rsidR="00A817AC" w:rsidRPr="003C6EC8" w14:paraId="7CE070E8" w14:textId="77777777" w:rsidTr="00A817AC">
        <w:trPr>
          <w:trHeight w:val="699"/>
        </w:trPr>
        <w:tc>
          <w:tcPr>
            <w:tcW w:w="3539" w:type="dxa"/>
            <w:gridSpan w:val="2"/>
            <w:shd w:val="clear" w:color="auto" w:fill="auto"/>
          </w:tcPr>
          <w:p w14:paraId="7A1F7C2D" w14:textId="77777777" w:rsidR="00A817AC" w:rsidRPr="003C6EC8" w:rsidRDefault="00A817AC" w:rsidP="00823912">
            <w:pPr>
              <w:spacing w:after="0" w:line="240" w:lineRule="auto"/>
              <w:jc w:val="both"/>
              <w:rPr>
                <w:rFonts w:ascii="Arial" w:hAnsi="Arial"/>
                <w:b/>
                <w:bCs/>
              </w:rPr>
            </w:pPr>
            <w:r>
              <w:rPr>
                <w:rFonts w:ascii="Arial" w:hAnsi="Arial"/>
                <w:b/>
                <w:bCs/>
              </w:rPr>
              <w:t>Total Capacity for 2024</w:t>
            </w:r>
          </w:p>
        </w:tc>
        <w:tc>
          <w:tcPr>
            <w:tcW w:w="5749" w:type="dxa"/>
            <w:gridSpan w:val="2"/>
            <w:shd w:val="clear" w:color="auto" w:fill="auto"/>
          </w:tcPr>
          <w:p w14:paraId="24EBCA54" w14:textId="0B11DD1F" w:rsidR="00A817AC" w:rsidRDefault="000E6730" w:rsidP="00823912">
            <w:pPr>
              <w:spacing w:after="0" w:line="240" w:lineRule="auto"/>
              <w:jc w:val="both"/>
              <w:rPr>
                <w:rFonts w:ascii="Arial" w:hAnsi="Arial"/>
              </w:rPr>
            </w:pPr>
            <w:r>
              <w:rPr>
                <w:rFonts w:ascii="Arial" w:hAnsi="Arial"/>
              </w:rPr>
              <w:t>11</w:t>
            </w:r>
            <w:r w:rsidR="00A817AC">
              <w:rPr>
                <w:rFonts w:ascii="Arial" w:hAnsi="Arial"/>
              </w:rPr>
              <w:t xml:space="preserve"> MPhil students</w:t>
            </w:r>
          </w:p>
          <w:p w14:paraId="04BDB549" w14:textId="4B13FA89" w:rsidR="00A817AC" w:rsidRPr="003C6EC8" w:rsidRDefault="000E6730" w:rsidP="00823912">
            <w:pPr>
              <w:spacing w:after="0" w:line="240" w:lineRule="auto"/>
              <w:jc w:val="both"/>
              <w:rPr>
                <w:rFonts w:ascii="Arial" w:hAnsi="Arial"/>
              </w:rPr>
            </w:pPr>
            <w:r>
              <w:rPr>
                <w:rFonts w:ascii="Arial" w:hAnsi="Arial"/>
              </w:rPr>
              <w:t>4</w:t>
            </w:r>
            <w:r w:rsidR="00A817AC">
              <w:rPr>
                <w:rFonts w:ascii="Arial" w:hAnsi="Arial"/>
              </w:rPr>
              <w:t xml:space="preserve"> PhD students</w:t>
            </w:r>
          </w:p>
        </w:tc>
      </w:tr>
      <w:tr w:rsidR="00D64333" w:rsidRPr="002745DF" w14:paraId="10A8368F" w14:textId="77777777" w:rsidTr="00A817AC">
        <w:trPr>
          <w:trHeight w:val="276"/>
        </w:trPr>
        <w:tc>
          <w:tcPr>
            <w:tcW w:w="3539" w:type="dxa"/>
            <w:gridSpan w:val="2"/>
            <w:shd w:val="clear" w:color="auto" w:fill="auto"/>
          </w:tcPr>
          <w:p w14:paraId="18DBB9DE" w14:textId="77777777" w:rsidR="00D64333" w:rsidRPr="002745DF" w:rsidRDefault="00D64333" w:rsidP="001D34D4">
            <w:pPr>
              <w:spacing w:after="0" w:line="240" w:lineRule="auto"/>
              <w:jc w:val="both"/>
              <w:rPr>
                <w:rFonts w:ascii="Arial" w:hAnsi="Arial"/>
                <w:b/>
                <w:bCs/>
              </w:rPr>
            </w:pPr>
            <w:r w:rsidRPr="002745DF">
              <w:rPr>
                <w:rFonts w:ascii="Arial" w:hAnsi="Arial"/>
                <w:b/>
                <w:bCs/>
              </w:rPr>
              <w:t>Research scope</w:t>
            </w:r>
          </w:p>
        </w:tc>
        <w:tc>
          <w:tcPr>
            <w:tcW w:w="5749" w:type="dxa"/>
            <w:gridSpan w:val="2"/>
            <w:shd w:val="clear" w:color="auto" w:fill="auto"/>
          </w:tcPr>
          <w:p w14:paraId="40762CFA" w14:textId="77777777" w:rsidR="00D64333" w:rsidRPr="002745DF" w:rsidRDefault="00D64333" w:rsidP="001D34D4">
            <w:pPr>
              <w:spacing w:after="0" w:line="240" w:lineRule="auto"/>
              <w:jc w:val="both"/>
              <w:rPr>
                <w:rFonts w:ascii="Arial" w:hAnsi="Arial"/>
              </w:rPr>
            </w:pPr>
            <w:r w:rsidRPr="002745DF">
              <w:rPr>
                <w:rFonts w:ascii="Arial" w:hAnsi="Arial"/>
              </w:rPr>
              <w:t>Risk management forms an important part of all organisations. It is imperative for organisations to management the risk within the organisation effectively. The research scope is on risk management within private organisation based on quantitative analysis techniques. The research scope does not entail econometric modelling.</w:t>
            </w:r>
          </w:p>
        </w:tc>
      </w:tr>
      <w:tr w:rsidR="00D64333" w:rsidRPr="002745DF" w14:paraId="33174EBB" w14:textId="77777777" w:rsidTr="00A817AC">
        <w:trPr>
          <w:trHeight w:val="276"/>
        </w:trPr>
        <w:tc>
          <w:tcPr>
            <w:tcW w:w="3539" w:type="dxa"/>
            <w:gridSpan w:val="2"/>
            <w:shd w:val="clear" w:color="auto" w:fill="auto"/>
          </w:tcPr>
          <w:p w14:paraId="2041C738" w14:textId="77777777" w:rsidR="00D64333" w:rsidRPr="002745DF" w:rsidRDefault="00D64333" w:rsidP="001D34D4">
            <w:pPr>
              <w:spacing w:after="0" w:line="240" w:lineRule="auto"/>
              <w:jc w:val="both"/>
              <w:rPr>
                <w:rFonts w:ascii="Arial" w:hAnsi="Arial"/>
                <w:b/>
                <w:bCs/>
              </w:rPr>
            </w:pPr>
            <w:r w:rsidRPr="002745DF">
              <w:rPr>
                <w:rFonts w:ascii="Arial" w:hAnsi="Arial"/>
                <w:b/>
                <w:bCs/>
              </w:rPr>
              <w:t xml:space="preserve">Reading: </w:t>
            </w:r>
          </w:p>
          <w:p w14:paraId="16847CD3" w14:textId="77777777" w:rsidR="00D64333" w:rsidRPr="002745DF" w:rsidRDefault="00D64333" w:rsidP="001D34D4">
            <w:pPr>
              <w:spacing w:after="0" w:line="240" w:lineRule="auto"/>
              <w:jc w:val="both"/>
              <w:rPr>
                <w:rFonts w:ascii="Arial" w:hAnsi="Arial"/>
                <w:b/>
                <w:bCs/>
              </w:rPr>
            </w:pPr>
            <w:r w:rsidRPr="002745DF">
              <w:rPr>
                <w:rFonts w:ascii="Arial" w:hAnsi="Arial"/>
                <w:b/>
                <w:bCs/>
              </w:rPr>
              <w:t>Subject Field</w:t>
            </w:r>
          </w:p>
          <w:p w14:paraId="73B55715" w14:textId="77777777" w:rsidR="00D64333" w:rsidRPr="002745DF" w:rsidRDefault="00D64333" w:rsidP="001D34D4">
            <w:pPr>
              <w:spacing w:after="0" w:line="240" w:lineRule="auto"/>
              <w:jc w:val="both"/>
              <w:rPr>
                <w:rFonts w:ascii="Arial" w:hAnsi="Arial"/>
              </w:rPr>
            </w:pPr>
          </w:p>
        </w:tc>
        <w:tc>
          <w:tcPr>
            <w:tcW w:w="5749" w:type="dxa"/>
            <w:gridSpan w:val="2"/>
            <w:shd w:val="clear" w:color="auto" w:fill="auto"/>
          </w:tcPr>
          <w:p w14:paraId="0EDAB5D2" w14:textId="77777777" w:rsidR="00D64333" w:rsidRPr="002745DF" w:rsidRDefault="00D64333" w:rsidP="001D34D4">
            <w:pPr>
              <w:spacing w:after="0" w:line="240" w:lineRule="auto"/>
              <w:jc w:val="both"/>
              <w:rPr>
                <w:rFonts w:ascii="Arial" w:hAnsi="Arial"/>
                <w:b/>
                <w:bCs/>
              </w:rPr>
            </w:pPr>
            <w:r w:rsidRPr="002745DF">
              <w:rPr>
                <w:rFonts w:ascii="Arial" w:hAnsi="Arial"/>
                <w:b/>
                <w:bCs/>
              </w:rPr>
              <w:t xml:space="preserve">This is a selection of articles and/or recent books in this research focus area. </w:t>
            </w:r>
            <w:r w:rsidRPr="002745DF">
              <w:rPr>
                <w:rFonts w:ascii="Arial" w:hAnsi="Arial"/>
                <w:b/>
                <w:bCs/>
                <w:cs/>
              </w:rPr>
              <w:t>‎</w:t>
            </w:r>
            <w:r w:rsidRPr="002745DF">
              <w:rPr>
                <w:rFonts w:ascii="Arial" w:hAnsi="Arial"/>
                <w:b/>
                <w:bCs/>
              </w:rPr>
              <w:t>Further reading over and above these is essential:</w:t>
            </w:r>
          </w:p>
          <w:p w14:paraId="777DF00F"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 xml:space="preserve">Young, J. 2015. Guiding criteria for operational risk reporting in a corporate environment. Corporate Ownership &amp; Control, vol 3, issue 1. </w:t>
            </w:r>
          </w:p>
          <w:p w14:paraId="356F6730"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Young, J. 2018. Operational Risk. Pretoria. Van Schaik</w:t>
            </w:r>
          </w:p>
          <w:p w14:paraId="0DD65A1B" w14:textId="77777777" w:rsidR="00D64333" w:rsidRPr="002745DF" w:rsidRDefault="00D64333" w:rsidP="00D64333">
            <w:pPr>
              <w:pStyle w:val="ListParagraph"/>
              <w:numPr>
                <w:ilvl w:val="0"/>
                <w:numId w:val="24"/>
              </w:numPr>
              <w:spacing w:after="0" w:line="240" w:lineRule="auto"/>
              <w:jc w:val="both"/>
              <w:rPr>
                <w:rFonts w:ascii="Arial" w:hAnsi="Arial"/>
              </w:rPr>
            </w:pPr>
            <w:r w:rsidRPr="002745DF">
              <w:rPr>
                <w:rFonts w:ascii="Arial" w:hAnsi="Arial"/>
              </w:rPr>
              <w:t xml:space="preserve">You can also visit the </w:t>
            </w:r>
            <w:hyperlink r:id="rId88" w:history="1">
              <w:r w:rsidRPr="002745DF">
                <w:rPr>
                  <w:rStyle w:val="Hyperlink"/>
                  <w:rFonts w:ascii="Arial" w:hAnsi="Arial"/>
                </w:rPr>
                <w:t>Directory of Open Access Journals (DOAJ)</w:t>
              </w:r>
            </w:hyperlink>
            <w:r w:rsidRPr="002745DF">
              <w:rPr>
                <w:rStyle w:val="Hyperlink"/>
                <w:rFonts w:ascii="Arial" w:hAnsi="Arial"/>
              </w:rPr>
              <w:t xml:space="preserve"> and</w:t>
            </w:r>
          </w:p>
          <w:p w14:paraId="734B8417" w14:textId="77777777" w:rsidR="00D64333" w:rsidRPr="002745DF" w:rsidRDefault="00000000" w:rsidP="001D34D4">
            <w:pPr>
              <w:pStyle w:val="CommentText"/>
              <w:ind w:left="720"/>
              <w:rPr>
                <w:rFonts w:cs="Arial"/>
                <w:sz w:val="22"/>
                <w:szCs w:val="22"/>
              </w:rPr>
            </w:pPr>
            <w:hyperlink r:id="rId89" w:history="1">
              <w:r w:rsidR="00D64333" w:rsidRPr="002745DF">
                <w:rPr>
                  <w:rStyle w:val="Hyperlink"/>
                  <w:rFonts w:cs="Arial"/>
                  <w:sz w:val="22"/>
                  <w:szCs w:val="22"/>
                  <w:lang w:val="en-ZA"/>
                </w:rPr>
                <w:t>African Journals Online (AJOL)</w:t>
              </w:r>
            </w:hyperlink>
            <w:r w:rsidR="00D64333" w:rsidRPr="002745DF">
              <w:rPr>
                <w:rStyle w:val="Hyperlink"/>
                <w:rFonts w:cs="Arial"/>
                <w:sz w:val="22"/>
                <w:szCs w:val="22"/>
                <w:lang w:val="en-ZA"/>
              </w:rPr>
              <w:t xml:space="preserve"> for journal articles related to the topics</w:t>
            </w:r>
          </w:p>
        </w:tc>
      </w:tr>
      <w:tr w:rsidR="00D64333" w:rsidRPr="002745DF" w14:paraId="413DDA9A" w14:textId="77777777" w:rsidTr="00A817AC">
        <w:trPr>
          <w:trHeight w:val="276"/>
        </w:trPr>
        <w:tc>
          <w:tcPr>
            <w:tcW w:w="3539" w:type="dxa"/>
            <w:gridSpan w:val="2"/>
            <w:shd w:val="clear" w:color="auto" w:fill="auto"/>
          </w:tcPr>
          <w:p w14:paraId="3D772922" w14:textId="77777777" w:rsidR="00D64333" w:rsidRPr="002745DF" w:rsidRDefault="00D64333" w:rsidP="001D34D4">
            <w:pPr>
              <w:spacing w:after="0" w:line="240" w:lineRule="auto"/>
              <w:jc w:val="both"/>
              <w:rPr>
                <w:rFonts w:ascii="Arial" w:hAnsi="Arial"/>
                <w:b/>
                <w:bCs/>
              </w:rPr>
            </w:pPr>
            <w:r w:rsidRPr="002745DF">
              <w:rPr>
                <w:rFonts w:ascii="Arial" w:hAnsi="Arial"/>
                <w:b/>
                <w:bCs/>
              </w:rPr>
              <w:t>Resources: Scholar community</w:t>
            </w:r>
          </w:p>
        </w:tc>
        <w:tc>
          <w:tcPr>
            <w:tcW w:w="5749" w:type="dxa"/>
            <w:gridSpan w:val="2"/>
            <w:shd w:val="clear" w:color="auto" w:fill="auto"/>
          </w:tcPr>
          <w:p w14:paraId="1F71DD69"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Institute of risk management South Africa (IRMSA) - </w:t>
            </w:r>
            <w:hyperlink r:id="rId90" w:history="1">
              <w:r w:rsidRPr="002745DF">
                <w:rPr>
                  <w:rStyle w:val="Hyperlink"/>
                  <w:rFonts w:ascii="Arial" w:hAnsi="Arial"/>
                </w:rPr>
                <w:t>www.irmsa.org.za</w:t>
              </w:r>
            </w:hyperlink>
          </w:p>
          <w:p w14:paraId="6E47D9BC"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Institute of operational risk (IOR) – </w:t>
            </w:r>
            <w:hyperlink r:id="rId91" w:history="1">
              <w:r w:rsidRPr="002745DF">
                <w:rPr>
                  <w:rStyle w:val="Hyperlink"/>
                  <w:rFonts w:ascii="Arial" w:hAnsi="Arial"/>
                </w:rPr>
                <w:t>www.ior-institute.org</w:t>
              </w:r>
            </w:hyperlink>
          </w:p>
          <w:p w14:paraId="55790445"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Committee of Sponsoring Organizations of the Treadway Commission - COSO – </w:t>
            </w:r>
            <w:hyperlink r:id="rId92" w:history="1">
              <w:r w:rsidRPr="002745DF">
                <w:rPr>
                  <w:rStyle w:val="Hyperlink"/>
                  <w:rFonts w:ascii="Arial" w:hAnsi="Arial"/>
                </w:rPr>
                <w:t>www.coso.org</w:t>
              </w:r>
            </w:hyperlink>
            <w:r w:rsidRPr="002745DF">
              <w:rPr>
                <w:rFonts w:ascii="Arial" w:hAnsi="Arial"/>
              </w:rPr>
              <w:t xml:space="preserve"> </w:t>
            </w:r>
          </w:p>
          <w:p w14:paraId="1EA5B864"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 xml:space="preserve">Basel </w:t>
            </w:r>
            <w:r>
              <w:rPr>
                <w:rFonts w:ascii="Arial" w:hAnsi="Arial"/>
              </w:rPr>
              <w:t>C</w:t>
            </w:r>
            <w:r w:rsidRPr="002745DF">
              <w:rPr>
                <w:rFonts w:ascii="Arial" w:hAnsi="Arial"/>
              </w:rPr>
              <w:t xml:space="preserve">ommittee on Banking Supervision – </w:t>
            </w:r>
            <w:hyperlink r:id="rId93" w:history="1">
              <w:r w:rsidRPr="002745DF">
                <w:rPr>
                  <w:rStyle w:val="Hyperlink"/>
                  <w:rFonts w:ascii="Arial" w:hAnsi="Arial"/>
                </w:rPr>
                <w:t>www.bis.org</w:t>
              </w:r>
            </w:hyperlink>
          </w:p>
          <w:p w14:paraId="569F8854" w14:textId="77777777" w:rsidR="00D64333" w:rsidRPr="002745DF" w:rsidRDefault="00D64333" w:rsidP="00D64333">
            <w:pPr>
              <w:pStyle w:val="ListParagraph"/>
              <w:numPr>
                <w:ilvl w:val="0"/>
                <w:numId w:val="2"/>
              </w:numPr>
              <w:spacing w:after="0" w:line="240" w:lineRule="auto"/>
              <w:jc w:val="both"/>
              <w:rPr>
                <w:rFonts w:ascii="Arial" w:hAnsi="Arial"/>
              </w:rPr>
            </w:pPr>
            <w:r w:rsidRPr="002745DF">
              <w:rPr>
                <w:rFonts w:ascii="Arial" w:hAnsi="Arial"/>
              </w:rPr>
              <w:t>The King report on corporate governance (King IV)</w:t>
            </w:r>
          </w:p>
        </w:tc>
      </w:tr>
      <w:tr w:rsidR="00D64333" w:rsidRPr="002745DF" w14:paraId="5744040B" w14:textId="77777777" w:rsidTr="00A817AC">
        <w:trPr>
          <w:trHeight w:val="276"/>
        </w:trPr>
        <w:tc>
          <w:tcPr>
            <w:tcW w:w="9288" w:type="dxa"/>
            <w:gridSpan w:val="4"/>
            <w:shd w:val="clear" w:color="auto" w:fill="D9D9D9" w:themeFill="background1" w:themeFillShade="D9"/>
          </w:tcPr>
          <w:p w14:paraId="7CF828D9" w14:textId="77777777" w:rsidR="00D64333" w:rsidRPr="002745DF" w:rsidRDefault="00D64333" w:rsidP="001D34D4">
            <w:pPr>
              <w:spacing w:after="0" w:line="240" w:lineRule="auto"/>
              <w:jc w:val="both"/>
              <w:rPr>
                <w:rFonts w:ascii="Arial" w:hAnsi="Arial"/>
              </w:rPr>
            </w:pPr>
            <w:r w:rsidRPr="002745DF">
              <w:rPr>
                <w:rFonts w:ascii="Arial" w:hAnsi="Arial"/>
                <w:b/>
              </w:rPr>
              <w:lastRenderedPageBreak/>
              <w:t>Potential M&amp;D research focus areas or research projects</w:t>
            </w:r>
          </w:p>
        </w:tc>
      </w:tr>
      <w:tr w:rsidR="00D64333" w:rsidRPr="002745DF" w14:paraId="419C5656" w14:textId="77777777" w:rsidTr="00A817AC">
        <w:trPr>
          <w:trHeight w:val="276"/>
        </w:trPr>
        <w:tc>
          <w:tcPr>
            <w:tcW w:w="2800" w:type="dxa"/>
            <w:shd w:val="clear" w:color="auto" w:fill="D9D9D9" w:themeFill="background1" w:themeFillShade="D9"/>
          </w:tcPr>
          <w:p w14:paraId="675BF389" w14:textId="77777777" w:rsidR="00D64333" w:rsidRPr="002745DF" w:rsidRDefault="00D64333" w:rsidP="001D34D4">
            <w:pPr>
              <w:spacing w:after="0" w:line="240" w:lineRule="auto"/>
              <w:jc w:val="both"/>
              <w:rPr>
                <w:rFonts w:ascii="Arial" w:hAnsi="Arial"/>
                <w:b/>
              </w:rPr>
            </w:pPr>
            <w:r w:rsidRPr="002745DF">
              <w:rPr>
                <w:rFonts w:ascii="Arial" w:hAnsi="Arial"/>
                <w:b/>
              </w:rPr>
              <w:t>Unit of Analysis</w:t>
            </w:r>
          </w:p>
        </w:tc>
        <w:tc>
          <w:tcPr>
            <w:tcW w:w="6488" w:type="dxa"/>
            <w:gridSpan w:val="3"/>
            <w:shd w:val="clear" w:color="auto" w:fill="D9D9D9" w:themeFill="background1" w:themeFillShade="D9"/>
          </w:tcPr>
          <w:p w14:paraId="4D9AAAEE" w14:textId="77777777" w:rsidR="00D64333" w:rsidRPr="002745DF" w:rsidRDefault="00D64333" w:rsidP="001D34D4">
            <w:pPr>
              <w:spacing w:after="0" w:line="240" w:lineRule="auto"/>
              <w:jc w:val="both"/>
              <w:rPr>
                <w:rFonts w:ascii="Arial" w:hAnsi="Arial"/>
                <w:b/>
              </w:rPr>
            </w:pPr>
            <w:r w:rsidRPr="002745DF">
              <w:rPr>
                <w:rFonts w:ascii="Arial" w:hAnsi="Arial"/>
                <w:b/>
              </w:rPr>
              <w:t>Research Focus</w:t>
            </w:r>
          </w:p>
        </w:tc>
      </w:tr>
      <w:tr w:rsidR="00D64333" w:rsidRPr="009C174B" w14:paraId="43C6B787" w14:textId="77777777" w:rsidTr="00A817AC">
        <w:trPr>
          <w:trHeight w:val="276"/>
        </w:trPr>
        <w:tc>
          <w:tcPr>
            <w:tcW w:w="2800" w:type="dxa"/>
            <w:shd w:val="clear" w:color="auto" w:fill="auto"/>
          </w:tcPr>
          <w:p w14:paraId="25A8EDF8" w14:textId="77777777" w:rsidR="00D64333" w:rsidRPr="009C174B" w:rsidRDefault="00D64333" w:rsidP="001D34D4">
            <w:pPr>
              <w:spacing w:after="0" w:line="240" w:lineRule="auto"/>
              <w:jc w:val="both"/>
              <w:rPr>
                <w:rFonts w:ascii="Arial" w:hAnsi="Arial"/>
                <w:b/>
              </w:rPr>
            </w:pPr>
            <w:r w:rsidRPr="009C174B">
              <w:rPr>
                <w:rFonts w:ascii="Arial" w:hAnsi="Arial"/>
                <w:b/>
              </w:rPr>
              <w:t>External risk factors</w:t>
            </w:r>
          </w:p>
        </w:tc>
        <w:tc>
          <w:tcPr>
            <w:tcW w:w="6488" w:type="dxa"/>
            <w:gridSpan w:val="3"/>
            <w:shd w:val="clear" w:color="auto" w:fill="auto"/>
          </w:tcPr>
          <w:p w14:paraId="5CBE1CEE" w14:textId="77777777" w:rsidR="00D64333" w:rsidRDefault="00D64333" w:rsidP="001D34D4">
            <w:pPr>
              <w:spacing w:after="0" w:line="240" w:lineRule="auto"/>
              <w:jc w:val="both"/>
              <w:rPr>
                <w:rFonts w:ascii="Arial" w:hAnsi="Arial"/>
              </w:rPr>
            </w:pPr>
            <w:r w:rsidRPr="009C174B">
              <w:rPr>
                <w:rFonts w:ascii="Arial" w:hAnsi="Arial"/>
              </w:rPr>
              <w:t xml:space="preserve">This research focus area will cover external risk factors that influence risk management within organisations. Although external risk factors are outside the control of the organisation, these have become important for organisations to consider and manage </w:t>
            </w:r>
            <w:proofErr w:type="gramStart"/>
            <w:r w:rsidRPr="009C174B">
              <w:rPr>
                <w:rFonts w:ascii="Arial" w:hAnsi="Arial"/>
              </w:rPr>
              <w:t>in order to</w:t>
            </w:r>
            <w:proofErr w:type="gramEnd"/>
            <w:r w:rsidRPr="009C174B">
              <w:rPr>
                <w:rFonts w:ascii="Arial" w:hAnsi="Arial"/>
              </w:rPr>
              <w:t xml:space="preserve"> be prepared in the event that they do occur.</w:t>
            </w:r>
          </w:p>
          <w:p w14:paraId="0468CE80" w14:textId="77777777" w:rsidR="00D64333" w:rsidRPr="009C174B" w:rsidRDefault="00D64333" w:rsidP="001D34D4">
            <w:pPr>
              <w:spacing w:after="0" w:line="240" w:lineRule="auto"/>
              <w:jc w:val="both"/>
              <w:rPr>
                <w:rFonts w:ascii="Arial" w:hAnsi="Arial"/>
              </w:rPr>
            </w:pPr>
          </w:p>
        </w:tc>
      </w:tr>
      <w:tr w:rsidR="00D64333" w:rsidRPr="00262CFD" w14:paraId="300E4245" w14:textId="77777777" w:rsidTr="00A817AC">
        <w:trPr>
          <w:trHeight w:val="276"/>
        </w:trPr>
        <w:tc>
          <w:tcPr>
            <w:tcW w:w="2800" w:type="dxa"/>
            <w:shd w:val="clear" w:color="auto" w:fill="auto"/>
          </w:tcPr>
          <w:p w14:paraId="397B8445" w14:textId="77777777" w:rsidR="00D64333" w:rsidRPr="002745DF" w:rsidRDefault="00D64333" w:rsidP="001D34D4">
            <w:pPr>
              <w:spacing w:after="0" w:line="240" w:lineRule="auto"/>
              <w:jc w:val="both"/>
              <w:rPr>
                <w:rFonts w:ascii="Arial" w:hAnsi="Arial"/>
                <w:b/>
              </w:rPr>
            </w:pPr>
            <w:r>
              <w:rPr>
                <w:rFonts w:ascii="Arial" w:hAnsi="Arial"/>
                <w:b/>
                <w:bCs/>
              </w:rPr>
              <w:t>The future of risk management</w:t>
            </w:r>
          </w:p>
        </w:tc>
        <w:tc>
          <w:tcPr>
            <w:tcW w:w="6488" w:type="dxa"/>
            <w:gridSpan w:val="3"/>
            <w:shd w:val="clear" w:color="auto" w:fill="auto"/>
          </w:tcPr>
          <w:p w14:paraId="528E16D1" w14:textId="77777777" w:rsidR="00D64333" w:rsidRPr="00262CFD" w:rsidRDefault="00D64333" w:rsidP="001D34D4">
            <w:pPr>
              <w:jc w:val="both"/>
              <w:rPr>
                <w:rFonts w:ascii="Arial" w:hAnsi="Arial"/>
              </w:rPr>
            </w:pPr>
            <w:r>
              <w:rPr>
                <w:rFonts w:ascii="Arial" w:hAnsi="Arial"/>
              </w:rPr>
              <w:t xml:space="preserve">This research focus area will cover global or local trends influencing risk management and the implications for practice or the teaching and learning of risk management. </w:t>
            </w:r>
          </w:p>
        </w:tc>
      </w:tr>
      <w:tr w:rsidR="00D64333" w:rsidRPr="00262CFD" w14:paraId="2A1B9EBC" w14:textId="77777777" w:rsidTr="00A817AC">
        <w:trPr>
          <w:trHeight w:val="276"/>
        </w:trPr>
        <w:tc>
          <w:tcPr>
            <w:tcW w:w="2800" w:type="dxa"/>
            <w:shd w:val="clear" w:color="auto" w:fill="auto"/>
          </w:tcPr>
          <w:p w14:paraId="2E110B96" w14:textId="77777777" w:rsidR="00D64333" w:rsidRPr="002745DF" w:rsidRDefault="00D64333" w:rsidP="001D34D4">
            <w:pPr>
              <w:spacing w:after="0" w:line="240" w:lineRule="auto"/>
              <w:jc w:val="both"/>
              <w:rPr>
                <w:rFonts w:ascii="Arial" w:hAnsi="Arial"/>
                <w:b/>
              </w:rPr>
            </w:pPr>
            <w:r>
              <w:rPr>
                <w:rFonts w:ascii="Arial" w:hAnsi="Arial"/>
                <w:b/>
              </w:rPr>
              <w:t>Operational risk management</w:t>
            </w:r>
          </w:p>
        </w:tc>
        <w:tc>
          <w:tcPr>
            <w:tcW w:w="6488" w:type="dxa"/>
            <w:gridSpan w:val="3"/>
            <w:shd w:val="clear" w:color="auto" w:fill="auto"/>
          </w:tcPr>
          <w:p w14:paraId="5EF64E02" w14:textId="77777777" w:rsidR="00D64333" w:rsidRPr="00262CFD" w:rsidRDefault="00D64333" w:rsidP="001D34D4">
            <w:pPr>
              <w:jc w:val="both"/>
              <w:rPr>
                <w:rFonts w:ascii="Arial" w:hAnsi="Arial"/>
              </w:rPr>
            </w:pPr>
            <w:r>
              <w:rPr>
                <w:rFonts w:ascii="Arial" w:hAnsi="Arial"/>
              </w:rPr>
              <w:t>This research focus area will cover operational risk management maturity, operational risk management assessments, operational risk management and capital allocation, risk-based audit for operational risk management frameworks and operational risk management as part of ERM.</w:t>
            </w:r>
          </w:p>
        </w:tc>
      </w:tr>
      <w:tr w:rsidR="00D64333" w:rsidRPr="00262CFD" w14:paraId="7979CEE4" w14:textId="77777777" w:rsidTr="00A817AC">
        <w:trPr>
          <w:trHeight w:val="276"/>
        </w:trPr>
        <w:tc>
          <w:tcPr>
            <w:tcW w:w="2800" w:type="dxa"/>
            <w:shd w:val="clear" w:color="auto" w:fill="auto"/>
          </w:tcPr>
          <w:p w14:paraId="00A55D61" w14:textId="77777777" w:rsidR="00D64333" w:rsidRPr="002745DF" w:rsidRDefault="00D64333" w:rsidP="001D34D4">
            <w:pPr>
              <w:spacing w:after="0" w:line="240" w:lineRule="auto"/>
              <w:jc w:val="both"/>
              <w:rPr>
                <w:rFonts w:ascii="Arial" w:hAnsi="Arial"/>
                <w:b/>
              </w:rPr>
            </w:pPr>
            <w:r w:rsidRPr="002745DF">
              <w:rPr>
                <w:rFonts w:ascii="Arial" w:hAnsi="Arial"/>
                <w:b/>
              </w:rPr>
              <w:t>Other areas in risk management</w:t>
            </w:r>
          </w:p>
        </w:tc>
        <w:tc>
          <w:tcPr>
            <w:tcW w:w="6488" w:type="dxa"/>
            <w:gridSpan w:val="3"/>
            <w:shd w:val="clear" w:color="auto" w:fill="auto"/>
          </w:tcPr>
          <w:p w14:paraId="62FC05DD" w14:textId="77777777" w:rsidR="00D64333" w:rsidRPr="00262CFD" w:rsidRDefault="00D64333" w:rsidP="001D34D4">
            <w:pPr>
              <w:jc w:val="both"/>
              <w:rPr>
                <w:rFonts w:ascii="Arial" w:hAnsi="Arial"/>
              </w:rPr>
            </w:pPr>
            <w:r>
              <w:rPr>
                <w:rFonts w:ascii="Arial" w:hAnsi="Arial"/>
              </w:rPr>
              <w:t>Students are welcome to submit research outlines in other areas of risk as well. These will also be evaluated and if a supervisor with expertise in the chosen research area is available the student might be considered.</w:t>
            </w:r>
          </w:p>
        </w:tc>
      </w:tr>
    </w:tbl>
    <w:p w14:paraId="510303CD" w14:textId="1A7D6A08" w:rsidR="00D64333" w:rsidRDefault="00D64333" w:rsidP="00D64333"/>
    <w:p w14:paraId="585965FC" w14:textId="670C5A04" w:rsidR="00C15EAF" w:rsidRDefault="00C15EAF" w:rsidP="00D64333"/>
    <w:p w14:paraId="5FE64AAE" w14:textId="5DE79CD8" w:rsidR="00C15EAF" w:rsidRPr="00C15EAF" w:rsidRDefault="00C15EAF" w:rsidP="00D64333">
      <w:pPr>
        <w:rPr>
          <w:rFonts w:ascii="Arial" w:hAnsi="Arial"/>
          <w:b/>
          <w:bCs/>
        </w:rPr>
      </w:pPr>
      <w:r w:rsidRPr="00C15EAF">
        <w:rPr>
          <w:rFonts w:ascii="Arial" w:hAnsi="Arial"/>
          <w:b/>
          <w:bCs/>
        </w:rPr>
        <w:t>Administrative information and requirements for your research outline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749"/>
      </w:tblGrid>
      <w:tr w:rsidR="00C15EAF" w:rsidRPr="002745DF" w14:paraId="5A447429" w14:textId="77777777" w:rsidTr="00AB0197">
        <w:trPr>
          <w:trHeight w:val="276"/>
        </w:trPr>
        <w:tc>
          <w:tcPr>
            <w:tcW w:w="3539" w:type="dxa"/>
            <w:shd w:val="clear" w:color="auto" w:fill="auto"/>
          </w:tcPr>
          <w:p w14:paraId="3FEBDD4F" w14:textId="77777777" w:rsidR="00C15EAF" w:rsidRPr="002745DF" w:rsidRDefault="00C15EAF" w:rsidP="00AB0197">
            <w:pPr>
              <w:spacing w:after="0" w:line="240" w:lineRule="auto"/>
              <w:jc w:val="both"/>
              <w:rPr>
                <w:rFonts w:ascii="Arial" w:hAnsi="Arial"/>
                <w:b/>
                <w:bCs/>
              </w:rPr>
            </w:pPr>
            <w:r w:rsidRPr="002745DF">
              <w:rPr>
                <w:rFonts w:ascii="Arial" w:hAnsi="Arial"/>
                <w:b/>
                <w:bCs/>
              </w:rPr>
              <w:t>Model of supervision</w:t>
            </w:r>
          </w:p>
        </w:tc>
        <w:tc>
          <w:tcPr>
            <w:tcW w:w="5749" w:type="dxa"/>
            <w:shd w:val="clear" w:color="auto" w:fill="auto"/>
          </w:tcPr>
          <w:p w14:paraId="5695EB13" w14:textId="0FD0F090" w:rsidR="00C15EAF" w:rsidRPr="002745DF" w:rsidRDefault="00C15EAF" w:rsidP="00AB0197">
            <w:pPr>
              <w:spacing w:after="0" w:line="240" w:lineRule="auto"/>
              <w:jc w:val="both"/>
              <w:rPr>
                <w:rFonts w:ascii="Arial" w:hAnsi="Arial"/>
                <w:color w:val="1E2921"/>
              </w:rPr>
            </w:pPr>
            <w:r w:rsidRPr="002745DF">
              <w:rPr>
                <w:rFonts w:ascii="Arial" w:hAnsi="Arial"/>
                <w:color w:val="1E2921"/>
              </w:rPr>
              <w:t xml:space="preserve">Candidates will be allocated to a </w:t>
            </w:r>
            <w:r w:rsidR="00420F39" w:rsidRPr="002745DF">
              <w:rPr>
                <w:rFonts w:ascii="Arial" w:hAnsi="Arial"/>
                <w:color w:val="1E2921"/>
              </w:rPr>
              <w:t>supervisor</w:t>
            </w:r>
            <w:r w:rsidR="00420F39">
              <w:rPr>
                <w:rFonts w:ascii="Arial" w:hAnsi="Arial"/>
                <w:color w:val="1E2921"/>
              </w:rPr>
              <w:t xml:space="preserve"> but</w:t>
            </w:r>
            <w:r w:rsidRPr="002745DF">
              <w:rPr>
                <w:rFonts w:ascii="Arial" w:hAnsi="Arial"/>
                <w:color w:val="1E2921"/>
              </w:rPr>
              <w:t xml:space="preserve"> will be required to work independently within the requirements of higher degree studies.</w:t>
            </w:r>
          </w:p>
          <w:p w14:paraId="50682DC4" w14:textId="77777777" w:rsidR="00C15EAF" w:rsidRPr="006C3D51" w:rsidRDefault="00C15EAF" w:rsidP="00AB0197">
            <w:pPr>
              <w:pStyle w:val="ListParagraph"/>
              <w:numPr>
                <w:ilvl w:val="0"/>
                <w:numId w:val="9"/>
              </w:numPr>
              <w:spacing w:after="0"/>
              <w:jc w:val="both"/>
              <w:rPr>
                <w:rFonts w:ascii="Arial" w:hAnsi="Arial"/>
                <w:lang w:val="en-GB"/>
              </w:rPr>
            </w:pPr>
            <w:r w:rsidRPr="006C3D51">
              <w:rPr>
                <w:rFonts w:ascii="Arial" w:hAnsi="Arial"/>
                <w:lang w:val="en-GB"/>
              </w:rPr>
              <w:t xml:space="preserve">The research proposal for a Master’s dissertation should reflect the ability to conduct independent research. </w:t>
            </w:r>
          </w:p>
          <w:p w14:paraId="47B08754" w14:textId="77777777" w:rsidR="00C15EAF" w:rsidRPr="006C3D51" w:rsidRDefault="00C15EAF" w:rsidP="00AB0197">
            <w:pPr>
              <w:pStyle w:val="ListParagraph"/>
              <w:numPr>
                <w:ilvl w:val="0"/>
                <w:numId w:val="9"/>
              </w:numPr>
              <w:jc w:val="both"/>
              <w:rPr>
                <w:rFonts w:ascii="Arial" w:hAnsi="Arial"/>
                <w:color w:val="1E2921"/>
              </w:rPr>
            </w:pPr>
            <w:r w:rsidRPr="006C3D51">
              <w:rPr>
                <w:rFonts w:ascii="Arial" w:hAnsi="Arial"/>
                <w:lang w:val="en-GB"/>
              </w:rPr>
              <w:t xml:space="preserve">The research proposal for a Doctoral thesis should be an original contribution to the field of study. </w:t>
            </w:r>
          </w:p>
        </w:tc>
      </w:tr>
      <w:tr w:rsidR="00C15EAF" w:rsidRPr="002745DF" w14:paraId="24F3BBDC" w14:textId="77777777" w:rsidTr="00AB0197">
        <w:trPr>
          <w:trHeight w:val="276"/>
        </w:trPr>
        <w:tc>
          <w:tcPr>
            <w:tcW w:w="3539" w:type="dxa"/>
            <w:shd w:val="clear" w:color="auto" w:fill="auto"/>
          </w:tcPr>
          <w:p w14:paraId="0F293026" w14:textId="77777777" w:rsidR="00C15EAF" w:rsidRPr="002745DF" w:rsidRDefault="00C15EAF" w:rsidP="00AB0197">
            <w:pPr>
              <w:spacing w:after="0" w:line="240" w:lineRule="auto"/>
              <w:jc w:val="both"/>
              <w:rPr>
                <w:rFonts w:ascii="Arial" w:hAnsi="Arial"/>
                <w:b/>
                <w:bCs/>
              </w:rPr>
            </w:pPr>
            <w:r w:rsidRPr="002745DF">
              <w:rPr>
                <w:rFonts w:ascii="Arial" w:hAnsi="Arial"/>
                <w:b/>
                <w:bCs/>
              </w:rPr>
              <w:t xml:space="preserve">Academic standards as </w:t>
            </w:r>
            <w:r>
              <w:rPr>
                <w:rFonts w:ascii="Arial" w:hAnsi="Arial"/>
                <w:b/>
                <w:bCs/>
              </w:rPr>
              <w:t>per</w:t>
            </w:r>
            <w:r w:rsidRPr="002745DF">
              <w:rPr>
                <w:rFonts w:ascii="Arial" w:hAnsi="Arial"/>
                <w:b/>
                <w:bCs/>
              </w:rPr>
              <w:t xml:space="preserve"> the HEQSF</w:t>
            </w:r>
          </w:p>
        </w:tc>
        <w:tc>
          <w:tcPr>
            <w:tcW w:w="5749" w:type="dxa"/>
            <w:shd w:val="clear" w:color="auto" w:fill="auto"/>
          </w:tcPr>
          <w:p w14:paraId="3A28E0D2"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For PhD candidates</w:t>
            </w:r>
            <w:r>
              <w:rPr>
                <w:rFonts w:ascii="Arial" w:hAnsi="Arial"/>
                <w:b/>
                <w:bCs/>
                <w:color w:val="1E2921"/>
              </w:rPr>
              <w:t>:</w:t>
            </w:r>
          </w:p>
          <w:p w14:paraId="4D45A8E9"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The candidate is required to undertake research at the most advanced academic levels culminating in the submission, </w:t>
            </w:r>
            <w:proofErr w:type="gramStart"/>
            <w:r w:rsidRPr="006C3D51">
              <w:rPr>
                <w:rFonts w:ascii="Arial" w:hAnsi="Arial"/>
                <w:color w:val="1E2921"/>
              </w:rPr>
              <w:t>assessment</w:t>
            </w:r>
            <w:proofErr w:type="gramEnd"/>
            <w:r w:rsidRPr="006C3D51">
              <w:rPr>
                <w:rFonts w:ascii="Arial" w:hAnsi="Arial"/>
                <w:color w:val="1E2921"/>
              </w:rPr>
              <w:t xml:space="preserve"> and acceptance of a thesis.</w:t>
            </w:r>
          </w:p>
          <w:p w14:paraId="046DDD92"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05D9E53C"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Pr>
                <w:rFonts w:ascii="Arial" w:hAnsi="Arial"/>
                <w:color w:val="1E2921"/>
              </w:rPr>
              <w:t xml:space="preserve">The candidate </w:t>
            </w:r>
            <w:r w:rsidRPr="006C3D51">
              <w:rPr>
                <w:rFonts w:ascii="Arial" w:hAnsi="Arial"/>
                <w:color w:val="1E2921"/>
              </w:rPr>
              <w:t xml:space="preserve">will be expected to submit </w:t>
            </w:r>
            <w:r>
              <w:rPr>
                <w:rFonts w:ascii="Arial" w:hAnsi="Arial"/>
                <w:color w:val="1E2921"/>
              </w:rPr>
              <w:t xml:space="preserve">two </w:t>
            </w:r>
            <w:r w:rsidRPr="006C3D51">
              <w:rPr>
                <w:rFonts w:ascii="Arial" w:hAnsi="Arial"/>
                <w:color w:val="1E2921"/>
              </w:rPr>
              <w:t>articles to accredited journal</w:t>
            </w:r>
            <w:r>
              <w:rPr>
                <w:rFonts w:ascii="Arial" w:hAnsi="Arial"/>
                <w:color w:val="1E2921"/>
              </w:rPr>
              <w:t>s</w:t>
            </w:r>
            <w:r w:rsidRPr="006C3D51">
              <w:rPr>
                <w:rFonts w:ascii="Arial" w:hAnsi="Arial"/>
                <w:color w:val="1E2921"/>
              </w:rPr>
              <w:t xml:space="preserve">, </w:t>
            </w:r>
            <w:r w:rsidRPr="006C3D51">
              <w:rPr>
                <w:rFonts w:ascii="Arial" w:hAnsi="Arial"/>
                <w:b/>
                <w:i/>
                <w:color w:val="1E2921"/>
              </w:rPr>
              <w:t>prior</w:t>
            </w:r>
            <w:r w:rsidRPr="006C3D51">
              <w:rPr>
                <w:rFonts w:ascii="Arial" w:hAnsi="Arial"/>
                <w:color w:val="1E2921"/>
              </w:rPr>
              <w:t xml:space="preserve"> to final </w:t>
            </w:r>
            <w:r w:rsidRPr="006C3D51">
              <w:rPr>
                <w:rFonts w:ascii="Arial" w:hAnsi="Arial"/>
                <w:color w:val="1E2921"/>
              </w:rPr>
              <w:lastRenderedPageBreak/>
              <w:t>submission of their respective thesis for examination.</w:t>
            </w:r>
          </w:p>
          <w:p w14:paraId="133BF54F" w14:textId="77777777" w:rsidR="00C15EAF" w:rsidRPr="002745DF" w:rsidRDefault="00C15EAF" w:rsidP="00AB0197">
            <w:pPr>
              <w:spacing w:after="0" w:line="240" w:lineRule="auto"/>
              <w:jc w:val="both"/>
              <w:rPr>
                <w:rFonts w:ascii="Arial" w:hAnsi="Arial"/>
                <w:color w:val="1E2921"/>
              </w:rPr>
            </w:pPr>
          </w:p>
          <w:p w14:paraId="7E3E8840"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For Masters candidates:</w:t>
            </w:r>
          </w:p>
          <w:p w14:paraId="3FFDF410" w14:textId="77777777" w:rsidR="00C15EAF" w:rsidRPr="002745DF" w:rsidRDefault="00C15EAF" w:rsidP="00AB0197">
            <w:pPr>
              <w:spacing w:after="0" w:line="240" w:lineRule="auto"/>
              <w:jc w:val="both"/>
              <w:rPr>
                <w:rFonts w:ascii="Arial" w:hAnsi="Arial"/>
                <w:color w:val="1E2921"/>
              </w:rPr>
            </w:pPr>
            <w:proofErr w:type="gramStart"/>
            <w:r w:rsidRPr="002745DF">
              <w:rPr>
                <w:rFonts w:ascii="Arial" w:hAnsi="Arial"/>
                <w:color w:val="1E2921"/>
              </w:rPr>
              <w:t>Masters</w:t>
            </w:r>
            <w:proofErr w:type="gramEnd"/>
            <w:r w:rsidRPr="002745DF">
              <w:rPr>
                <w:rFonts w:ascii="Arial" w:hAnsi="Arial"/>
                <w:color w:val="1E2921"/>
              </w:rPr>
              <w:t xml:space="preserve"> candidates must be able to:</w:t>
            </w:r>
          </w:p>
          <w:p w14:paraId="0C88EA8C"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Reflect critically on theory and its </w:t>
            </w:r>
            <w:proofErr w:type="gramStart"/>
            <w:r w:rsidRPr="002745DF">
              <w:rPr>
                <w:rFonts w:ascii="Arial" w:hAnsi="Arial"/>
                <w:color w:val="1E2921"/>
              </w:rPr>
              <w:t>application</w:t>
            </w:r>
            <w:r>
              <w:rPr>
                <w:rFonts w:ascii="Arial" w:hAnsi="Arial"/>
                <w:color w:val="1E2921"/>
              </w:rPr>
              <w:t>;</w:t>
            </w:r>
            <w:proofErr w:type="gramEnd"/>
          </w:p>
          <w:p w14:paraId="7B9AC370"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Design and critically appraise </w:t>
            </w:r>
            <w:proofErr w:type="gramStart"/>
            <w:r w:rsidRPr="002745DF">
              <w:rPr>
                <w:rFonts w:ascii="Arial" w:hAnsi="Arial"/>
                <w:color w:val="1E2921"/>
              </w:rPr>
              <w:t>research</w:t>
            </w:r>
            <w:r>
              <w:rPr>
                <w:rFonts w:ascii="Arial" w:hAnsi="Arial"/>
                <w:color w:val="1E2921"/>
              </w:rPr>
              <w:t>;</w:t>
            </w:r>
            <w:proofErr w:type="gramEnd"/>
          </w:p>
          <w:p w14:paraId="7B48A3EF"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Make sound judgements using data and </w:t>
            </w:r>
            <w:proofErr w:type="gramStart"/>
            <w:r w:rsidRPr="002745DF">
              <w:rPr>
                <w:rFonts w:ascii="Arial" w:hAnsi="Arial"/>
                <w:color w:val="1E2921"/>
              </w:rPr>
              <w:t>information</w:t>
            </w:r>
            <w:r>
              <w:rPr>
                <w:rFonts w:ascii="Arial" w:hAnsi="Arial"/>
                <w:color w:val="1E2921"/>
              </w:rPr>
              <w:t>;</w:t>
            </w:r>
            <w:proofErr w:type="gramEnd"/>
          </w:p>
          <w:p w14:paraId="2CC5F898"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communicate conclusions to speci</w:t>
            </w:r>
            <w:r>
              <w:rPr>
                <w:rFonts w:ascii="Arial" w:hAnsi="Arial"/>
                <w:color w:val="1E2921"/>
              </w:rPr>
              <w:t>alist and non-specialist</w:t>
            </w:r>
            <w:r w:rsidRPr="002745DF">
              <w:rPr>
                <w:rFonts w:ascii="Arial" w:hAnsi="Arial"/>
                <w:color w:val="1E2921"/>
              </w:rPr>
              <w:t xml:space="preserve"> </w:t>
            </w:r>
            <w:proofErr w:type="gramStart"/>
            <w:r w:rsidRPr="002745DF">
              <w:rPr>
                <w:rFonts w:ascii="Arial" w:hAnsi="Arial"/>
                <w:color w:val="1E2921"/>
              </w:rPr>
              <w:t>audiences</w:t>
            </w:r>
            <w:r>
              <w:rPr>
                <w:rFonts w:ascii="Arial" w:hAnsi="Arial"/>
                <w:color w:val="1E2921"/>
              </w:rPr>
              <w:t>;</w:t>
            </w:r>
            <w:proofErr w:type="gramEnd"/>
          </w:p>
          <w:p w14:paraId="41DEA0EE" w14:textId="77777777" w:rsidR="00C15EA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work independently in planning and implementing tasks with a theoretical underpinning</w:t>
            </w:r>
            <w:r>
              <w:rPr>
                <w:rFonts w:ascii="Arial" w:hAnsi="Arial"/>
                <w:color w:val="1E2921"/>
              </w:rPr>
              <w:t>.</w:t>
            </w:r>
          </w:p>
          <w:p w14:paraId="14D0AFC4"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Candidates will be expected to submit </w:t>
            </w:r>
            <w:r>
              <w:rPr>
                <w:rFonts w:ascii="Arial" w:hAnsi="Arial"/>
                <w:color w:val="1E2921"/>
              </w:rPr>
              <w:t xml:space="preserve">one </w:t>
            </w:r>
            <w:r w:rsidRPr="006C3D51">
              <w:rPr>
                <w:rFonts w:ascii="Arial" w:hAnsi="Arial"/>
                <w:color w:val="1E2921"/>
              </w:rPr>
              <w:t>article</w:t>
            </w:r>
            <w:r>
              <w:rPr>
                <w:rFonts w:ascii="Arial" w:hAnsi="Arial"/>
                <w:color w:val="1E2921"/>
              </w:rPr>
              <w:t xml:space="preserve"> </w:t>
            </w:r>
            <w:r w:rsidRPr="006C3D51">
              <w:rPr>
                <w:rFonts w:ascii="Arial" w:hAnsi="Arial"/>
                <w:color w:val="1E2921"/>
              </w:rPr>
              <w:t xml:space="preserve">to an accredited journal, </w:t>
            </w:r>
            <w:r w:rsidRPr="006C3D51">
              <w:rPr>
                <w:rFonts w:ascii="Arial" w:hAnsi="Arial"/>
                <w:b/>
                <w:i/>
                <w:color w:val="1E2921"/>
              </w:rPr>
              <w:t>prior</w:t>
            </w:r>
            <w:r w:rsidRPr="006C3D51">
              <w:rPr>
                <w:rFonts w:ascii="Arial" w:hAnsi="Arial"/>
                <w:color w:val="1E2921"/>
              </w:rPr>
              <w:t xml:space="preserve"> to final submission of their respective dissertation for examination.</w:t>
            </w:r>
          </w:p>
        </w:tc>
      </w:tr>
      <w:tr w:rsidR="00C15EAF" w:rsidRPr="002745DF" w14:paraId="1003BF13" w14:textId="77777777" w:rsidTr="00AB0197">
        <w:trPr>
          <w:trHeight w:val="276"/>
        </w:trPr>
        <w:tc>
          <w:tcPr>
            <w:tcW w:w="3539" w:type="dxa"/>
            <w:shd w:val="clear" w:color="auto" w:fill="auto"/>
          </w:tcPr>
          <w:p w14:paraId="357AAF9A" w14:textId="77777777" w:rsidR="00C15EAF" w:rsidRPr="002745DF" w:rsidRDefault="00C15EAF" w:rsidP="00AB0197">
            <w:pPr>
              <w:spacing w:after="0" w:line="240" w:lineRule="auto"/>
              <w:jc w:val="both"/>
              <w:rPr>
                <w:rFonts w:ascii="Arial" w:hAnsi="Arial"/>
                <w:b/>
                <w:bCs/>
              </w:rPr>
            </w:pPr>
            <w:r w:rsidRPr="002745DF">
              <w:rPr>
                <w:rFonts w:ascii="Arial" w:hAnsi="Arial"/>
                <w:b/>
                <w:bCs/>
              </w:rPr>
              <w:lastRenderedPageBreak/>
              <w:t>Questions to ask before you submit your research outline</w:t>
            </w:r>
          </w:p>
        </w:tc>
        <w:tc>
          <w:tcPr>
            <w:tcW w:w="5749" w:type="dxa"/>
            <w:shd w:val="clear" w:color="auto" w:fill="auto"/>
          </w:tcPr>
          <w:p w14:paraId="3EAF8821" w14:textId="77777777" w:rsidR="00C15EAF" w:rsidRPr="00262CFD" w:rsidRDefault="00C15EAF" w:rsidP="00AB0197">
            <w:pPr>
              <w:jc w:val="both"/>
              <w:rPr>
                <w:rFonts w:ascii="Arial" w:hAnsi="Arial"/>
                <w:b/>
                <w:bCs/>
                <w:lang w:val="en-GB"/>
              </w:rPr>
            </w:pPr>
            <w:r w:rsidRPr="00262CFD">
              <w:rPr>
                <w:rFonts w:ascii="Arial" w:hAnsi="Arial"/>
                <w:b/>
                <w:bCs/>
                <w:lang w:val="en-GB"/>
              </w:rPr>
              <w:t>For PhD candidates:</w:t>
            </w:r>
          </w:p>
          <w:p w14:paraId="6F062404"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59A098F9"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Does the research gap identified constitute significant original contribution to the body of knowledge?</w:t>
            </w:r>
          </w:p>
          <w:p w14:paraId="01197B7A"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 xml:space="preserve">If the answer </w:t>
            </w:r>
            <w:r>
              <w:rPr>
                <w:rFonts w:ascii="Arial" w:hAnsi="Arial"/>
                <w:lang w:val="en-GB"/>
              </w:rPr>
              <w:t xml:space="preserve">to Question 2 above </w:t>
            </w:r>
            <w:r w:rsidRPr="002745DF">
              <w:rPr>
                <w:rFonts w:ascii="Arial" w:hAnsi="Arial"/>
                <w:lang w:val="en-GB"/>
              </w:rPr>
              <w:t>is yes</w:t>
            </w:r>
            <w:r>
              <w:rPr>
                <w:rFonts w:ascii="Arial" w:hAnsi="Arial"/>
                <w:lang w:val="en-GB"/>
              </w:rPr>
              <w:t xml:space="preserve">, </w:t>
            </w:r>
            <w:r w:rsidRPr="002745DF">
              <w:rPr>
                <w:rFonts w:ascii="Arial" w:hAnsi="Arial"/>
                <w:lang w:val="en-GB"/>
              </w:rPr>
              <w:t>what methodological approach can be applied to investigate the research problem?</w:t>
            </w:r>
          </w:p>
          <w:p w14:paraId="49A2A3D4" w14:textId="77777777" w:rsidR="00C15EAF" w:rsidRPr="00262CFD" w:rsidRDefault="00C15EAF" w:rsidP="00AB0197">
            <w:pPr>
              <w:jc w:val="both"/>
              <w:rPr>
                <w:rFonts w:ascii="Arial" w:hAnsi="Arial"/>
                <w:b/>
                <w:bCs/>
                <w:lang w:val="en-GB"/>
              </w:rPr>
            </w:pPr>
            <w:r w:rsidRPr="00262CFD">
              <w:rPr>
                <w:rFonts w:ascii="Arial" w:hAnsi="Arial"/>
                <w:b/>
                <w:bCs/>
                <w:lang w:val="en-GB"/>
              </w:rPr>
              <w:t>For Masters candidates:</w:t>
            </w:r>
          </w:p>
          <w:p w14:paraId="7F73D1C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1944D6A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Does the study contribute to the literature or complement the body of knowledge?</w:t>
            </w:r>
          </w:p>
          <w:p w14:paraId="00EC9B05"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What methodological approaches can be applied to investigate the research problem?</w:t>
            </w:r>
          </w:p>
        </w:tc>
      </w:tr>
      <w:tr w:rsidR="00C15EAF" w:rsidRPr="002745DF" w14:paraId="545485D2" w14:textId="77777777" w:rsidTr="00AB0197">
        <w:trPr>
          <w:trHeight w:val="276"/>
        </w:trPr>
        <w:tc>
          <w:tcPr>
            <w:tcW w:w="3539" w:type="dxa"/>
            <w:shd w:val="clear" w:color="auto" w:fill="auto"/>
          </w:tcPr>
          <w:p w14:paraId="7AC5EE7A" w14:textId="77777777" w:rsidR="00C15EAF" w:rsidRPr="002745DF" w:rsidRDefault="00C15EAF" w:rsidP="00AB0197">
            <w:pPr>
              <w:spacing w:after="0" w:line="240" w:lineRule="auto"/>
              <w:jc w:val="both"/>
              <w:rPr>
                <w:rFonts w:ascii="Arial" w:hAnsi="Arial"/>
                <w:b/>
                <w:bCs/>
              </w:rPr>
            </w:pPr>
            <w:r w:rsidRPr="002745DF">
              <w:rPr>
                <w:rFonts w:ascii="Arial" w:hAnsi="Arial"/>
                <w:b/>
                <w:bCs/>
              </w:rPr>
              <w:t>Research outline requirements</w:t>
            </w:r>
          </w:p>
        </w:tc>
        <w:tc>
          <w:tcPr>
            <w:tcW w:w="5749" w:type="dxa"/>
            <w:shd w:val="clear" w:color="auto" w:fill="auto"/>
          </w:tcPr>
          <w:p w14:paraId="165ABAF7" w14:textId="77777777" w:rsidR="00C15EAF" w:rsidRPr="002745DF" w:rsidRDefault="00C15EAF" w:rsidP="00AB0197">
            <w:pPr>
              <w:jc w:val="both"/>
              <w:rPr>
                <w:rFonts w:ascii="Arial" w:hAnsi="Arial"/>
                <w:lang w:val="en-GB"/>
              </w:rPr>
            </w:pPr>
            <w:r w:rsidRPr="002745DF">
              <w:rPr>
                <w:rFonts w:ascii="Arial" w:hAnsi="Arial"/>
                <w:lang w:val="en-GB"/>
              </w:rPr>
              <w:t xml:space="preserve">The student is expected to make suggestions of his or her own regarding the specific subject or field in which they would like to do research. You need to </w:t>
            </w:r>
            <w:r>
              <w:rPr>
                <w:rFonts w:ascii="Arial" w:hAnsi="Arial"/>
                <w:lang w:val="en-GB"/>
              </w:rPr>
              <w:t>conduct preliminary</w:t>
            </w:r>
            <w:r w:rsidRPr="002745DF">
              <w:rPr>
                <w:rFonts w:ascii="Arial" w:hAnsi="Arial"/>
                <w:lang w:val="en-GB"/>
              </w:rPr>
              <w:t xml:space="preserve"> research to </w:t>
            </w:r>
            <w:r>
              <w:rPr>
                <w:rFonts w:ascii="Arial" w:hAnsi="Arial"/>
                <w:lang w:val="en-GB"/>
              </w:rPr>
              <w:t>determine</w:t>
            </w:r>
            <w:r w:rsidRPr="002745DF">
              <w:rPr>
                <w:rFonts w:ascii="Arial" w:hAnsi="Arial"/>
                <w:lang w:val="en-GB"/>
              </w:rPr>
              <w:t xml:space="preserve"> what has been </w:t>
            </w:r>
            <w:r>
              <w:rPr>
                <w:rFonts w:ascii="Arial" w:hAnsi="Arial"/>
                <w:lang w:val="en-GB"/>
              </w:rPr>
              <w:t xml:space="preserve">previously </w:t>
            </w:r>
            <w:r w:rsidRPr="002745DF">
              <w:rPr>
                <w:rFonts w:ascii="Arial" w:hAnsi="Arial"/>
                <w:lang w:val="en-GB"/>
              </w:rPr>
              <w:t>done on the topic</w:t>
            </w:r>
            <w:r>
              <w:rPr>
                <w:rFonts w:ascii="Arial" w:hAnsi="Arial"/>
                <w:lang w:val="en-GB"/>
              </w:rPr>
              <w:t>,</w:t>
            </w:r>
            <w:r w:rsidRPr="002745DF">
              <w:rPr>
                <w:rFonts w:ascii="Arial" w:hAnsi="Arial"/>
                <w:lang w:val="en-GB"/>
              </w:rPr>
              <w:t xml:space="preserve"> and whether there is a </w:t>
            </w:r>
            <w:r w:rsidRPr="002745DF">
              <w:rPr>
                <w:rFonts w:ascii="Arial" w:hAnsi="Arial"/>
                <w:u w:val="single"/>
                <w:lang w:val="en-GB"/>
              </w:rPr>
              <w:t>gap</w:t>
            </w:r>
            <w:r w:rsidRPr="002745DF">
              <w:rPr>
                <w:rFonts w:ascii="Arial" w:hAnsi="Arial"/>
                <w:lang w:val="en-GB"/>
              </w:rPr>
              <w:t xml:space="preserve"> in the research that you </w:t>
            </w:r>
            <w:r>
              <w:rPr>
                <w:rFonts w:ascii="Arial" w:hAnsi="Arial"/>
                <w:lang w:val="en-GB"/>
              </w:rPr>
              <w:t>can</w:t>
            </w:r>
            <w:r w:rsidRPr="002745DF">
              <w:rPr>
                <w:rFonts w:ascii="Arial" w:hAnsi="Arial"/>
                <w:lang w:val="en-GB"/>
              </w:rPr>
              <w:t xml:space="preserve"> address in your studies. Students are required to submit a detailed research outline with their application. The research outline (no</w:t>
            </w:r>
            <w:r>
              <w:rPr>
                <w:rFonts w:ascii="Arial" w:hAnsi="Arial"/>
                <w:lang w:val="en-GB"/>
              </w:rPr>
              <w:t xml:space="preserve"> less than 8 and no more than </w:t>
            </w:r>
            <w:r w:rsidRPr="002745DF">
              <w:rPr>
                <w:rFonts w:ascii="Arial" w:hAnsi="Arial"/>
                <w:lang w:val="en-GB"/>
              </w:rPr>
              <w:t>1</w:t>
            </w:r>
            <w:r>
              <w:rPr>
                <w:rFonts w:ascii="Arial" w:hAnsi="Arial"/>
                <w:lang w:val="en-GB"/>
              </w:rPr>
              <w:t>2</w:t>
            </w:r>
            <w:r w:rsidRPr="002745DF">
              <w:rPr>
                <w:rFonts w:ascii="Arial" w:hAnsi="Arial"/>
                <w:lang w:val="en-GB"/>
              </w:rPr>
              <w:t xml:space="preserve"> pages) should cover the following:</w:t>
            </w:r>
          </w:p>
          <w:p w14:paraId="31C36288"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lang w:val="en-US"/>
              </w:rPr>
            </w:pPr>
            <w:r>
              <w:rPr>
                <w:rFonts w:ascii="Arial" w:eastAsia="Times New Roman" w:hAnsi="Arial"/>
                <w:color w:val="000000"/>
              </w:rPr>
              <w:t>C</w:t>
            </w:r>
            <w:r w:rsidRPr="002745DF">
              <w:rPr>
                <w:rFonts w:ascii="Arial" w:eastAsia="Times New Roman" w:hAnsi="Arial"/>
                <w:color w:val="000000"/>
              </w:rPr>
              <w:t>over page</w:t>
            </w:r>
            <w:r>
              <w:rPr>
                <w:rFonts w:ascii="Arial" w:eastAsia="Times New Roman" w:hAnsi="Arial"/>
                <w:color w:val="000000"/>
              </w:rPr>
              <w:t xml:space="preserve"> (</w:t>
            </w:r>
            <w:r w:rsidRPr="000D1A2E">
              <w:rPr>
                <w:rFonts w:ascii="Arial" w:eastAsia="Times New Roman" w:hAnsi="Arial"/>
                <w:color w:val="000000"/>
              </w:rPr>
              <w:t xml:space="preserve">Your name and contact details, your student </w:t>
            </w:r>
            <w:proofErr w:type="gramStart"/>
            <w:r w:rsidRPr="000D1A2E">
              <w:rPr>
                <w:rFonts w:ascii="Arial" w:eastAsia="Times New Roman" w:hAnsi="Arial"/>
                <w:color w:val="000000"/>
              </w:rPr>
              <w:t>number</w:t>
            </w:r>
            <w:proofErr w:type="gramEnd"/>
            <w:r w:rsidRPr="000D1A2E">
              <w:rPr>
                <w:rFonts w:ascii="Arial" w:eastAsia="Times New Roman" w:hAnsi="Arial"/>
                <w:color w:val="000000"/>
              </w:rPr>
              <w:t xml:space="preserve"> and the topics/ title</w:t>
            </w:r>
            <w:r>
              <w:rPr>
                <w:rFonts w:ascii="Arial" w:eastAsia="Times New Roman" w:hAnsi="Arial"/>
                <w:color w:val="000000"/>
              </w:rPr>
              <w:t>)</w:t>
            </w:r>
          </w:p>
          <w:p w14:paraId="2FA7DC37"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lastRenderedPageBreak/>
              <w:t xml:space="preserve">Summary of </w:t>
            </w:r>
            <w:r>
              <w:rPr>
                <w:rFonts w:ascii="Arial" w:eastAsia="Times New Roman" w:hAnsi="Arial"/>
                <w:color w:val="000000"/>
              </w:rPr>
              <w:t xml:space="preserve">the </w:t>
            </w:r>
            <w:r w:rsidRPr="002745DF">
              <w:rPr>
                <w:rFonts w:ascii="Arial" w:eastAsia="Times New Roman" w:hAnsi="Arial"/>
                <w:color w:val="000000"/>
              </w:rPr>
              <w:t>topic (</w:t>
            </w:r>
            <w:r w:rsidRPr="000D1A2E">
              <w:rPr>
                <w:rFonts w:ascii="Arial" w:eastAsia="Times New Roman" w:hAnsi="Arial"/>
                <w:color w:val="000000"/>
              </w:rPr>
              <w:t>½</w:t>
            </w:r>
            <w:r>
              <w:rPr>
                <w:rFonts w:ascii="Arial" w:eastAsia="Times New Roman" w:hAnsi="Arial"/>
                <w:color w:val="000000"/>
              </w:rPr>
              <w:t xml:space="preserve"> page</w:t>
            </w:r>
            <w:r w:rsidRPr="002745DF">
              <w:rPr>
                <w:rFonts w:ascii="Arial" w:eastAsia="Times New Roman" w:hAnsi="Arial"/>
                <w:color w:val="000000"/>
              </w:rPr>
              <w:t>)</w:t>
            </w:r>
          </w:p>
          <w:p w14:paraId="55B7F788" w14:textId="77777777" w:rsidR="00C15EAF" w:rsidRPr="000D1A2E" w:rsidRDefault="00C15EAF" w:rsidP="00AB0197">
            <w:pPr>
              <w:pStyle w:val="ListParagraph"/>
              <w:numPr>
                <w:ilvl w:val="0"/>
                <w:numId w:val="3"/>
              </w:numPr>
              <w:rPr>
                <w:rFonts w:ascii="Arial" w:eastAsia="Times New Roman" w:hAnsi="Arial"/>
                <w:color w:val="000000"/>
              </w:rPr>
            </w:pPr>
            <w:r w:rsidRPr="000D1A2E">
              <w:rPr>
                <w:rFonts w:ascii="Arial" w:eastAsia="Times New Roman" w:hAnsi="Arial"/>
                <w:color w:val="000000"/>
              </w:rPr>
              <w:t xml:space="preserve">Background to or context of the proposed study (Topic background and context (1½ </w:t>
            </w:r>
            <w:r>
              <w:rPr>
                <w:rFonts w:ascii="Arial" w:eastAsia="Times New Roman" w:hAnsi="Arial"/>
                <w:color w:val="000000"/>
              </w:rPr>
              <w:t xml:space="preserve">- 2 </w:t>
            </w:r>
            <w:r w:rsidRPr="000D1A2E">
              <w:rPr>
                <w:rFonts w:ascii="Arial" w:eastAsia="Times New Roman" w:hAnsi="Arial"/>
                <w:color w:val="000000"/>
              </w:rPr>
              <w:t xml:space="preserve">pages) </w:t>
            </w:r>
          </w:p>
          <w:p w14:paraId="0D9FF62C"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Short literature review – you need to provide evidence that you have read and reported on the latest academic </w:t>
            </w:r>
            <w:r>
              <w:rPr>
                <w:rFonts w:ascii="Arial" w:eastAsia="Times New Roman" w:hAnsi="Arial"/>
                <w:color w:val="000000"/>
              </w:rPr>
              <w:t xml:space="preserve">(theoretical and empirical) </w:t>
            </w:r>
            <w:r w:rsidRPr="002745DF">
              <w:rPr>
                <w:rFonts w:ascii="Arial" w:eastAsia="Times New Roman" w:hAnsi="Arial"/>
                <w:color w:val="000000"/>
              </w:rPr>
              <w:t>literature on the topic [</w:t>
            </w:r>
            <w:r>
              <w:rPr>
                <w:rFonts w:ascii="Arial" w:eastAsia="Times New Roman" w:hAnsi="Arial"/>
                <w:color w:val="000000"/>
              </w:rPr>
              <w:t xml:space="preserve">use only </w:t>
            </w:r>
            <w:r w:rsidRPr="002745DF">
              <w:rPr>
                <w:rFonts w:ascii="Arial" w:eastAsia="Times New Roman" w:hAnsi="Arial"/>
                <w:color w:val="000000"/>
              </w:rPr>
              <w:t xml:space="preserve">journal articles and </w:t>
            </w:r>
            <w:r>
              <w:rPr>
                <w:rFonts w:ascii="Arial" w:eastAsia="Times New Roman" w:hAnsi="Arial"/>
                <w:color w:val="000000"/>
              </w:rPr>
              <w:t xml:space="preserve">relevant </w:t>
            </w:r>
            <w:r w:rsidRPr="002745DF">
              <w:rPr>
                <w:rFonts w:ascii="Arial" w:eastAsia="Times New Roman" w:hAnsi="Arial"/>
                <w:color w:val="000000"/>
              </w:rPr>
              <w:t>textbooks] (3-5 pages)</w:t>
            </w:r>
            <w:r>
              <w:rPr>
                <w:rFonts w:ascii="Arial" w:eastAsia="Times New Roman" w:hAnsi="Arial"/>
                <w:color w:val="000000"/>
              </w:rPr>
              <w:t xml:space="preserve"> </w:t>
            </w:r>
          </w:p>
          <w:p w14:paraId="4CB3C0B0"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color w:val="000000"/>
              </w:rPr>
            </w:pPr>
            <w:r w:rsidRPr="000D1A2E">
              <w:rPr>
                <w:rFonts w:ascii="Arial" w:eastAsia="Times New Roman" w:hAnsi="Arial"/>
                <w:color w:val="000000"/>
              </w:rPr>
              <w:t>The potential contribution of the study which includes a clear research problem or knowledge gap. This can be identified from the preliminary literature</w:t>
            </w:r>
            <w:r>
              <w:rPr>
                <w:rFonts w:ascii="Arial" w:eastAsia="Times New Roman" w:hAnsi="Arial"/>
                <w:color w:val="000000"/>
              </w:rPr>
              <w:t xml:space="preserve"> review; alternatively, from current practice in the field if of a practical nature</w:t>
            </w:r>
            <w:r>
              <w:rPr>
                <w:rFonts w:ascii="Arial" w:eastAsia="Times New Roman" w:hAnsi="Arial"/>
                <w:b/>
                <w:color w:val="000000"/>
              </w:rPr>
              <w:t xml:space="preserve"> </w:t>
            </w:r>
            <w:r w:rsidRPr="000D1A2E">
              <w:rPr>
                <w:rFonts w:ascii="Arial" w:eastAsia="Times New Roman" w:hAnsi="Arial"/>
                <w:color w:val="000000"/>
              </w:rPr>
              <w:t>(1 page)</w:t>
            </w:r>
          </w:p>
          <w:p w14:paraId="26F3FD73"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State your research objectives</w:t>
            </w:r>
            <w:r>
              <w:rPr>
                <w:rFonts w:ascii="Arial" w:eastAsia="Times New Roman" w:hAnsi="Arial"/>
                <w:color w:val="000000"/>
              </w:rPr>
              <w:t xml:space="preserve"> and corresponding research questions</w:t>
            </w:r>
            <w:r w:rsidRPr="002745DF">
              <w:rPr>
                <w:rFonts w:ascii="Arial" w:eastAsia="Times New Roman" w:hAnsi="Arial"/>
                <w:color w:val="000000"/>
              </w:rPr>
              <w:t xml:space="preserve">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794EF2A0"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A discussion of the research approach and method</w:t>
            </w:r>
            <w:r>
              <w:rPr>
                <w:rFonts w:ascii="Arial" w:eastAsia="Times New Roman" w:hAnsi="Arial"/>
                <w:color w:val="000000"/>
              </w:rPr>
              <w:t>ology</w:t>
            </w:r>
            <w:r w:rsidRPr="002745DF">
              <w:rPr>
                <w:rFonts w:ascii="Arial" w:eastAsia="Times New Roman" w:hAnsi="Arial"/>
                <w:color w:val="000000"/>
              </w:rPr>
              <w:t xml:space="preserve"> to be followed. </w:t>
            </w:r>
            <w:r>
              <w:rPr>
                <w:rFonts w:ascii="Arial" w:eastAsia="Times New Roman" w:hAnsi="Arial"/>
                <w:color w:val="000000"/>
              </w:rPr>
              <w:t>Must cover the approach and design, population and sample, data collection process, data collection instrument, data analysis techniques. Basically, h</w:t>
            </w:r>
            <w:r w:rsidRPr="002745DF">
              <w:rPr>
                <w:rFonts w:ascii="Arial" w:eastAsia="Times New Roman" w:hAnsi="Arial"/>
                <w:color w:val="000000"/>
              </w:rPr>
              <w:t xml:space="preserve">ow will you gather </w:t>
            </w:r>
            <w:r>
              <w:rPr>
                <w:rFonts w:ascii="Arial" w:eastAsia="Times New Roman" w:hAnsi="Arial"/>
                <w:color w:val="000000"/>
              </w:rPr>
              <w:t xml:space="preserve">and analyse your data? </w:t>
            </w:r>
            <w:r w:rsidRPr="002745DF">
              <w:rPr>
                <w:rFonts w:ascii="Arial" w:eastAsia="Times New Roman" w:hAnsi="Arial"/>
                <w:color w:val="000000"/>
              </w:rPr>
              <w:t>(2-3 pages)</w:t>
            </w:r>
          </w:p>
          <w:p w14:paraId="64BED9C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 xml:space="preserve">Identify and justify the source and availability of the data. </w:t>
            </w:r>
            <w:r w:rsidRPr="00285CE6">
              <w:rPr>
                <w:rFonts w:ascii="Arial" w:eastAsia="Times New Roman" w:hAnsi="Arial"/>
                <w:i/>
                <w:color w:val="000000"/>
              </w:rPr>
              <w:t>For primary data</w:t>
            </w:r>
            <w:r w:rsidRPr="00285CE6">
              <w:rPr>
                <w:rFonts w:ascii="Arial" w:eastAsia="Times New Roman" w:hAnsi="Arial"/>
                <w:color w:val="000000"/>
              </w:rPr>
              <w:t xml:space="preserve">: will companies and/or participants be willing to take part in your study – if you draw on participants within companies/ communities, you will need to get permission from the company/ communal leaders that the person can take part). If you intend to apply </w:t>
            </w:r>
            <w:r w:rsidRPr="00285CE6">
              <w:rPr>
                <w:rFonts w:ascii="Arial" w:eastAsia="Times New Roman" w:hAnsi="Arial"/>
                <w:i/>
                <w:color w:val="000000"/>
              </w:rPr>
              <w:t>secondary data</w:t>
            </w:r>
            <w:r w:rsidRPr="00285CE6">
              <w:rPr>
                <w:rFonts w:ascii="Arial" w:eastAsia="Times New Roman" w:hAnsi="Arial"/>
                <w:color w:val="000000"/>
              </w:rPr>
              <w:t>, is the period you are studying fully covered</w:t>
            </w:r>
            <w:r>
              <w:rPr>
                <w:rFonts w:ascii="Arial" w:eastAsia="Times New Roman" w:hAnsi="Arial"/>
                <w:color w:val="000000"/>
              </w:rPr>
              <w:t xml:space="preserve"> (minimum 30 years is required)</w:t>
            </w:r>
            <w:r w:rsidRPr="00285CE6">
              <w:rPr>
                <w:rFonts w:ascii="Arial" w:eastAsia="Times New Roman" w:hAnsi="Arial"/>
                <w:color w:val="000000"/>
              </w:rPr>
              <w:t>? Is the secondary data easily accessible? (½ page)</w:t>
            </w:r>
          </w:p>
          <w:p w14:paraId="08B4EE9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Expected contribution of the study (½ page)</w:t>
            </w:r>
          </w:p>
          <w:p w14:paraId="203143FD"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0D1A2E">
              <w:rPr>
                <w:rFonts w:ascii="Arial" w:eastAsia="Times New Roman" w:hAnsi="Arial"/>
                <w:color w:val="000000"/>
              </w:rPr>
              <w:t>Scope of your study</w:t>
            </w:r>
            <w:r>
              <w:rPr>
                <w:rFonts w:ascii="Arial" w:eastAsia="Times New Roman" w:hAnsi="Arial"/>
                <w:color w:val="000000"/>
              </w:rPr>
              <w:t xml:space="preserve"> (delimitations) </w:t>
            </w:r>
            <w:r w:rsidRPr="002745DF">
              <w:rPr>
                <w:rFonts w:ascii="Arial" w:eastAsia="Times New Roman" w:hAnsi="Arial"/>
                <w:color w:val="000000"/>
              </w:rPr>
              <w:t>(</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1D09F86F"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Possible limitations of </w:t>
            </w:r>
            <w:r>
              <w:rPr>
                <w:rFonts w:ascii="Arial" w:eastAsia="Times New Roman" w:hAnsi="Arial"/>
                <w:color w:val="000000"/>
              </w:rPr>
              <w:t xml:space="preserve">the </w:t>
            </w:r>
            <w:r w:rsidRPr="002745DF">
              <w:rPr>
                <w:rFonts w:ascii="Arial" w:eastAsia="Times New Roman" w:hAnsi="Arial"/>
                <w:color w:val="000000"/>
              </w:rPr>
              <w:t>study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228C84A8" w14:textId="77777777" w:rsidR="00C15EAF" w:rsidRPr="00285CE6" w:rsidRDefault="00C15EAF" w:rsidP="00AB0197">
            <w:pPr>
              <w:pStyle w:val="ListParagraph"/>
              <w:numPr>
                <w:ilvl w:val="0"/>
                <w:numId w:val="3"/>
              </w:numPr>
              <w:shd w:val="clear" w:color="auto" w:fill="FFFFFF"/>
              <w:spacing w:before="100" w:beforeAutospacing="1" w:after="0" w:afterAutospacing="1" w:line="240" w:lineRule="auto"/>
              <w:contextualSpacing w:val="0"/>
              <w:jc w:val="both"/>
              <w:rPr>
                <w:rFonts w:ascii="Arial" w:hAnsi="Arial"/>
              </w:rPr>
            </w:pPr>
            <w:r w:rsidRPr="00994903">
              <w:rPr>
                <w:rFonts w:ascii="Arial" w:eastAsia="Times New Roman" w:hAnsi="Arial"/>
                <w:color w:val="000000"/>
              </w:rPr>
              <w:t>List of references (it is difficult to say what is sufficient, but about 30 is reasonable. Use the Harvard referencing method. References should not be older than 10 years</w:t>
            </w:r>
            <w:r>
              <w:rPr>
                <w:rFonts w:ascii="Arial" w:eastAsia="Times New Roman" w:hAnsi="Arial"/>
                <w:color w:val="000000"/>
              </w:rPr>
              <w:t>; except in the case of theories which would thus be much older</w:t>
            </w:r>
            <w:r w:rsidRPr="00994903">
              <w:rPr>
                <w:rFonts w:ascii="Arial" w:eastAsia="Times New Roman" w:hAnsi="Arial"/>
                <w:color w:val="000000"/>
              </w:rPr>
              <w:t>)</w:t>
            </w:r>
          </w:p>
          <w:p w14:paraId="03C9DBB4" w14:textId="77777777" w:rsidR="00C15EAF" w:rsidRDefault="00C15EAF" w:rsidP="00AB0197">
            <w:pPr>
              <w:spacing w:line="240" w:lineRule="auto"/>
              <w:contextualSpacing/>
              <w:jc w:val="both"/>
              <w:rPr>
                <w:rFonts w:ascii="Arial" w:hAnsi="Arial"/>
              </w:rPr>
            </w:pPr>
            <w:r w:rsidRPr="002745DF">
              <w:rPr>
                <w:rFonts w:ascii="Arial" w:hAnsi="Arial"/>
              </w:rPr>
              <w:t>The page limit excludes the cover page</w:t>
            </w:r>
            <w:r>
              <w:rPr>
                <w:rFonts w:ascii="Arial" w:hAnsi="Arial"/>
              </w:rPr>
              <w:t xml:space="preserve"> </w:t>
            </w:r>
            <w:r w:rsidRPr="002745DF">
              <w:rPr>
                <w:rFonts w:ascii="Arial" w:hAnsi="Arial"/>
              </w:rPr>
              <w:t>and list of references.</w:t>
            </w:r>
          </w:p>
          <w:p w14:paraId="71FE447B" w14:textId="77777777" w:rsidR="00C15EAF" w:rsidRDefault="00C15EAF" w:rsidP="00AB0197">
            <w:pPr>
              <w:spacing w:line="240" w:lineRule="auto"/>
              <w:contextualSpacing/>
              <w:jc w:val="both"/>
              <w:rPr>
                <w:rFonts w:ascii="Arial" w:hAnsi="Arial"/>
              </w:rPr>
            </w:pPr>
          </w:p>
          <w:p w14:paraId="42961673" w14:textId="77777777" w:rsidR="00C15EAF" w:rsidRPr="00262CFD" w:rsidRDefault="00C15EAF" w:rsidP="00AB0197">
            <w:pPr>
              <w:shd w:val="clear" w:color="auto" w:fill="FFFFFF"/>
              <w:spacing w:after="150" w:line="240" w:lineRule="auto"/>
              <w:jc w:val="both"/>
              <w:rPr>
                <w:rFonts w:ascii="Arial" w:hAnsi="Arial"/>
                <w:b/>
                <w:bCs/>
              </w:rPr>
            </w:pPr>
            <w:r w:rsidRPr="00262CFD">
              <w:rPr>
                <w:rFonts w:ascii="Arial" w:hAnsi="Arial"/>
                <w:b/>
                <w:bCs/>
                <w:color w:val="000000"/>
              </w:rPr>
              <w:t>Plagiarism of any form is unacceptable.</w:t>
            </w:r>
          </w:p>
          <w:p w14:paraId="12E805AF" w14:textId="77777777" w:rsidR="00C15EAF" w:rsidRDefault="00C15EAF" w:rsidP="00AB0197">
            <w:pPr>
              <w:spacing w:line="240" w:lineRule="auto"/>
              <w:contextualSpacing/>
              <w:jc w:val="both"/>
              <w:rPr>
                <w:rFonts w:ascii="Arial" w:hAnsi="Arial"/>
              </w:rPr>
            </w:pPr>
          </w:p>
          <w:p w14:paraId="6A2EBE1F" w14:textId="77777777" w:rsidR="00C15EAF" w:rsidRPr="00171344" w:rsidRDefault="00C15EAF" w:rsidP="00AB0197">
            <w:pPr>
              <w:spacing w:line="240" w:lineRule="auto"/>
              <w:contextualSpacing/>
              <w:jc w:val="both"/>
              <w:rPr>
                <w:rFonts w:ascii="Arial" w:hAnsi="Arial"/>
                <w:b/>
              </w:rPr>
            </w:pPr>
            <w:r w:rsidRPr="002745DF">
              <w:rPr>
                <w:rFonts w:ascii="Arial" w:hAnsi="Arial"/>
              </w:rPr>
              <w:t xml:space="preserve">We are interested in well-articulated expressions that demonstrate a clear research focus and understanding of the research topic. </w:t>
            </w:r>
            <w:r w:rsidRPr="002745DF">
              <w:rPr>
                <w:rFonts w:ascii="Arial" w:hAnsi="Arial"/>
                <w:color w:val="000000"/>
              </w:rPr>
              <w:t>Please ensure that sentences link together, as well as paragraphs. This is the biggest</w:t>
            </w:r>
            <w:r>
              <w:rPr>
                <w:rFonts w:ascii="Arial" w:hAnsi="Arial"/>
                <w:color w:val="000000"/>
              </w:rPr>
              <w:t xml:space="preserve"> concern we have. We find that s</w:t>
            </w:r>
            <w:r w:rsidRPr="002745DF">
              <w:rPr>
                <w:rFonts w:ascii="Arial" w:hAnsi="Arial"/>
                <w:color w:val="000000"/>
              </w:rPr>
              <w:t>tudents tend to write in standalone sentences and paragraphs – t</w:t>
            </w:r>
            <w:r>
              <w:rPr>
                <w:rFonts w:ascii="Arial" w:hAnsi="Arial"/>
                <w:color w:val="000000"/>
              </w:rPr>
              <w:t xml:space="preserve">here needs to be a logical flow. </w:t>
            </w:r>
            <w:r w:rsidRPr="00171344">
              <w:rPr>
                <w:rFonts w:ascii="Arial" w:hAnsi="Arial"/>
                <w:b/>
              </w:rPr>
              <w:t xml:space="preserve">Your topic should be relevant to the </w:t>
            </w:r>
            <w:r w:rsidRPr="00171344">
              <w:rPr>
                <w:rFonts w:ascii="Arial" w:hAnsi="Arial"/>
                <w:b/>
              </w:rPr>
              <w:lastRenderedPageBreak/>
              <w:t>current challenges faced by African countries</w:t>
            </w:r>
            <w:r>
              <w:rPr>
                <w:rFonts w:ascii="Arial" w:hAnsi="Arial"/>
                <w:b/>
              </w:rPr>
              <w:t>, institutions</w:t>
            </w:r>
            <w:r w:rsidRPr="00171344">
              <w:rPr>
                <w:rFonts w:ascii="Arial" w:hAnsi="Arial"/>
                <w:b/>
              </w:rPr>
              <w:t xml:space="preserve"> and</w:t>
            </w:r>
            <w:r>
              <w:rPr>
                <w:rFonts w:ascii="Arial" w:hAnsi="Arial"/>
                <w:b/>
              </w:rPr>
              <w:t>/ or</w:t>
            </w:r>
            <w:r w:rsidRPr="00171344">
              <w:rPr>
                <w:rFonts w:ascii="Arial" w:hAnsi="Arial"/>
                <w:b/>
              </w:rPr>
              <w:t xml:space="preserve"> businesses.</w:t>
            </w:r>
          </w:p>
          <w:p w14:paraId="1E40AA44" w14:textId="77777777" w:rsidR="00C15EAF" w:rsidRPr="002745DF" w:rsidRDefault="00C15EAF" w:rsidP="00AB0197">
            <w:pPr>
              <w:spacing w:line="240" w:lineRule="auto"/>
              <w:contextualSpacing/>
              <w:jc w:val="both"/>
              <w:rPr>
                <w:rFonts w:ascii="Arial" w:eastAsiaTheme="minorHAnsi" w:hAnsi="Arial"/>
              </w:rPr>
            </w:pPr>
          </w:p>
          <w:p w14:paraId="31D0C7F9" w14:textId="77777777" w:rsidR="00C15EAF" w:rsidRDefault="00C15EAF" w:rsidP="00AB0197">
            <w:pPr>
              <w:spacing w:line="240" w:lineRule="auto"/>
              <w:contextualSpacing/>
              <w:jc w:val="both"/>
              <w:rPr>
                <w:rFonts w:ascii="Arial" w:hAnsi="Arial"/>
              </w:rPr>
            </w:pPr>
            <w:r w:rsidRPr="002745DF">
              <w:rPr>
                <w:rFonts w:ascii="Arial" w:hAnsi="Arial"/>
              </w:rPr>
              <w:t xml:space="preserve">If you get accepted to this focus area, you will be able to further discuss </w:t>
            </w:r>
            <w:r>
              <w:rPr>
                <w:rFonts w:ascii="Arial" w:hAnsi="Arial"/>
              </w:rPr>
              <w:t>your</w:t>
            </w:r>
            <w:r w:rsidRPr="002745DF">
              <w:rPr>
                <w:rFonts w:ascii="Arial" w:hAnsi="Arial"/>
              </w:rPr>
              <w:t xml:space="preserve"> topic with your supervisor</w:t>
            </w:r>
            <w:r>
              <w:rPr>
                <w:rFonts w:ascii="Arial" w:hAnsi="Arial"/>
              </w:rPr>
              <w:t>,</w:t>
            </w:r>
            <w:r w:rsidRPr="002745DF">
              <w:rPr>
                <w:rFonts w:ascii="Arial" w:hAnsi="Arial"/>
              </w:rPr>
              <w:t xml:space="preserve"> and to develop it into a</w:t>
            </w:r>
            <w:r>
              <w:rPr>
                <w:rFonts w:ascii="Arial" w:hAnsi="Arial"/>
              </w:rPr>
              <w:t>n acceptable</w:t>
            </w:r>
            <w:r w:rsidRPr="002745DF">
              <w:rPr>
                <w:rFonts w:ascii="Arial" w:hAnsi="Arial"/>
              </w:rPr>
              <w:t xml:space="preserve"> research proposal.</w:t>
            </w:r>
            <w:r>
              <w:rPr>
                <w:rFonts w:ascii="Arial" w:hAnsi="Arial"/>
              </w:rPr>
              <w:t xml:space="preserve"> </w:t>
            </w:r>
          </w:p>
          <w:p w14:paraId="31946A0F" w14:textId="77777777" w:rsidR="00C15EAF" w:rsidRDefault="00C15EAF" w:rsidP="00AB0197">
            <w:pPr>
              <w:spacing w:line="240" w:lineRule="auto"/>
              <w:contextualSpacing/>
              <w:jc w:val="both"/>
              <w:rPr>
                <w:rFonts w:ascii="Arial" w:hAnsi="Arial"/>
              </w:rPr>
            </w:pPr>
          </w:p>
          <w:p w14:paraId="25B589AF" w14:textId="77777777" w:rsidR="00C15EAF" w:rsidRDefault="00C15EAF" w:rsidP="00AB0197">
            <w:pPr>
              <w:spacing w:after="0" w:line="240" w:lineRule="auto"/>
              <w:jc w:val="both"/>
              <w:rPr>
                <w:rFonts w:ascii="Arial" w:hAnsi="Arial"/>
              </w:rPr>
            </w:pPr>
            <w:r w:rsidRPr="002745DF">
              <w:rPr>
                <w:rFonts w:ascii="Arial" w:hAnsi="Arial"/>
              </w:rPr>
              <w:t xml:space="preserve">Direct </w:t>
            </w:r>
            <w:r>
              <w:rPr>
                <w:rFonts w:ascii="Arial" w:hAnsi="Arial"/>
              </w:rPr>
              <w:t>any clarity-seeking questions about this</w:t>
            </w:r>
            <w:r w:rsidRPr="002745DF">
              <w:rPr>
                <w:rFonts w:ascii="Arial" w:hAnsi="Arial"/>
              </w:rPr>
              <w:t xml:space="preserve"> focus area to any one of the </w:t>
            </w:r>
            <w:r>
              <w:rPr>
                <w:rFonts w:ascii="Arial" w:hAnsi="Arial"/>
              </w:rPr>
              <w:t>potential supervisors identified as per their respective niche areas via email (refer to academic profiles).</w:t>
            </w:r>
            <w:r w:rsidRPr="002745DF">
              <w:rPr>
                <w:rFonts w:ascii="Arial" w:hAnsi="Arial"/>
              </w:rPr>
              <w:t xml:space="preserve"> </w:t>
            </w:r>
          </w:p>
          <w:p w14:paraId="406FB5F2" w14:textId="77777777" w:rsidR="00C15EAF" w:rsidRDefault="00C15EAF" w:rsidP="00AB0197">
            <w:pPr>
              <w:spacing w:after="0" w:line="240" w:lineRule="auto"/>
              <w:jc w:val="both"/>
              <w:rPr>
                <w:rFonts w:ascii="Arial" w:hAnsi="Arial"/>
              </w:rPr>
            </w:pPr>
          </w:p>
          <w:p w14:paraId="18A3E7AC" w14:textId="77777777" w:rsidR="00C15EAF" w:rsidRPr="002745DF" w:rsidRDefault="00C15EAF" w:rsidP="00AB0197">
            <w:pPr>
              <w:spacing w:after="0" w:line="240" w:lineRule="auto"/>
              <w:jc w:val="both"/>
              <w:rPr>
                <w:rFonts w:ascii="Arial" w:hAnsi="Arial"/>
                <w:b/>
              </w:rPr>
            </w:pPr>
            <w:r w:rsidRPr="002745DF">
              <w:rPr>
                <w:rFonts w:ascii="Arial" w:hAnsi="Arial"/>
                <w:b/>
              </w:rPr>
              <w:t>Please note that no research outline will be read before the closing date for applications.</w:t>
            </w:r>
          </w:p>
          <w:p w14:paraId="62FB7465" w14:textId="77777777" w:rsidR="00C15EAF" w:rsidRPr="002745DF" w:rsidRDefault="00C15EAF" w:rsidP="00AB0197">
            <w:pPr>
              <w:spacing w:after="0" w:line="240" w:lineRule="auto"/>
              <w:jc w:val="both"/>
              <w:rPr>
                <w:rFonts w:ascii="Arial" w:hAnsi="Arial"/>
                <w:b/>
              </w:rPr>
            </w:pPr>
          </w:p>
          <w:p w14:paraId="63AD2865" w14:textId="77777777" w:rsidR="00C15EAF" w:rsidRPr="002745DF" w:rsidRDefault="00C15EAF" w:rsidP="00AB0197">
            <w:pPr>
              <w:spacing w:after="0" w:line="240" w:lineRule="auto"/>
              <w:jc w:val="both"/>
              <w:rPr>
                <w:rFonts w:ascii="Arial" w:hAnsi="Arial"/>
                <w:b/>
              </w:rPr>
            </w:pPr>
            <w:r>
              <w:rPr>
                <w:rFonts w:ascii="Arial" w:hAnsi="Arial"/>
                <w:b/>
              </w:rPr>
              <w:t>Technical requirements for research outlines</w:t>
            </w:r>
          </w:p>
          <w:p w14:paraId="04F3A581" w14:textId="77777777" w:rsidR="00C15EA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Arial font size 12</w:t>
            </w:r>
          </w:p>
          <w:p w14:paraId="1220EE2E"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Pr>
                <w:rFonts w:ascii="Arial" w:hAnsi="Arial"/>
              </w:rPr>
              <w:t>1.5 line spacing</w:t>
            </w:r>
          </w:p>
          <w:p w14:paraId="145E038D"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 xml:space="preserve">Justified </w:t>
            </w:r>
            <w:proofErr w:type="gramStart"/>
            <w:r w:rsidRPr="002745DF">
              <w:rPr>
                <w:rFonts w:ascii="Arial" w:hAnsi="Arial"/>
              </w:rPr>
              <w:t>lines</w:t>
            </w:r>
            <w:proofErr w:type="gramEnd"/>
          </w:p>
          <w:p w14:paraId="75BAEB78"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Page numbers</w:t>
            </w:r>
          </w:p>
          <w:p w14:paraId="1EE86417"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Normal margins</w:t>
            </w:r>
          </w:p>
        </w:tc>
      </w:tr>
      <w:tr w:rsidR="00C15EAF" w:rsidRPr="002745DF" w14:paraId="71432533" w14:textId="77777777" w:rsidTr="00AB0197">
        <w:trPr>
          <w:trHeight w:val="276"/>
        </w:trPr>
        <w:tc>
          <w:tcPr>
            <w:tcW w:w="3539" w:type="dxa"/>
            <w:shd w:val="clear" w:color="auto" w:fill="auto"/>
          </w:tcPr>
          <w:p w14:paraId="499E9D5C" w14:textId="77777777" w:rsidR="00C15EAF" w:rsidRPr="002745DF" w:rsidRDefault="00C15EAF" w:rsidP="00AB0197">
            <w:pPr>
              <w:spacing w:after="0" w:line="240" w:lineRule="auto"/>
              <w:jc w:val="both"/>
              <w:rPr>
                <w:rFonts w:ascii="Arial" w:hAnsi="Arial"/>
                <w:b/>
                <w:bCs/>
              </w:rPr>
            </w:pPr>
            <w:r w:rsidRPr="002745DF">
              <w:rPr>
                <w:rFonts w:ascii="Arial" w:hAnsi="Arial"/>
                <w:b/>
                <w:bCs/>
              </w:rPr>
              <w:lastRenderedPageBreak/>
              <w:t>Selection Procedure</w:t>
            </w:r>
          </w:p>
        </w:tc>
        <w:tc>
          <w:tcPr>
            <w:tcW w:w="5749" w:type="dxa"/>
            <w:shd w:val="clear" w:color="auto" w:fill="auto"/>
          </w:tcPr>
          <w:p w14:paraId="6507A49E" w14:textId="77777777" w:rsidR="00C15EAF" w:rsidRPr="002745DF" w:rsidRDefault="00C15EAF" w:rsidP="00AB0197">
            <w:pPr>
              <w:pStyle w:val="ListParagraph"/>
              <w:spacing w:after="0" w:line="240" w:lineRule="auto"/>
              <w:ind w:left="0"/>
              <w:jc w:val="both"/>
              <w:rPr>
                <w:rFonts w:ascii="Arial" w:hAnsi="Arial"/>
                <w:color w:val="1E2921"/>
              </w:rPr>
            </w:pPr>
            <w:r w:rsidRPr="002745DF">
              <w:rPr>
                <w:rFonts w:ascii="Arial" w:hAnsi="Arial"/>
                <w:color w:val="1E2921"/>
              </w:rPr>
              <w:t xml:space="preserve">Refer to the qualification website for selection procedure. </w:t>
            </w:r>
          </w:p>
        </w:tc>
      </w:tr>
      <w:tr w:rsidR="0047693A" w:rsidRPr="003C6EC8" w14:paraId="25A6B603" w14:textId="77777777" w:rsidTr="0047693A">
        <w:trPr>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tcPr>
          <w:p w14:paraId="097EE078" w14:textId="77777777" w:rsidR="0047693A" w:rsidRPr="003C6EC8" w:rsidRDefault="0047693A" w:rsidP="00AB0197">
            <w:pPr>
              <w:spacing w:after="0" w:line="240" w:lineRule="auto"/>
              <w:jc w:val="both"/>
              <w:rPr>
                <w:rFonts w:ascii="Arial" w:hAnsi="Arial"/>
                <w:b/>
                <w:bCs/>
              </w:rPr>
            </w:pPr>
            <w:r w:rsidRPr="003C6EC8">
              <w:rPr>
                <w:rFonts w:ascii="Arial" w:hAnsi="Arial"/>
                <w:b/>
                <w:bCs/>
              </w:rPr>
              <w:t xml:space="preserve">Reading: </w:t>
            </w:r>
          </w:p>
          <w:p w14:paraId="63761237" w14:textId="77777777" w:rsidR="0047693A" w:rsidRPr="0047693A" w:rsidRDefault="0047693A" w:rsidP="00AB0197">
            <w:pPr>
              <w:spacing w:after="0" w:line="240" w:lineRule="auto"/>
              <w:jc w:val="both"/>
              <w:rPr>
                <w:rFonts w:ascii="Arial" w:hAnsi="Arial"/>
                <w:b/>
                <w:bCs/>
              </w:rPr>
            </w:pPr>
            <w:r w:rsidRPr="003C6EC8">
              <w:rPr>
                <w:rFonts w:ascii="Arial" w:hAnsi="Arial"/>
                <w:b/>
                <w:bCs/>
              </w:rPr>
              <w:t>Research Methodology</w:t>
            </w:r>
          </w:p>
        </w:tc>
        <w:tc>
          <w:tcPr>
            <w:tcW w:w="5749" w:type="dxa"/>
            <w:tcBorders>
              <w:top w:val="single" w:sz="4" w:space="0" w:color="auto"/>
              <w:left w:val="single" w:sz="4" w:space="0" w:color="auto"/>
              <w:bottom w:val="single" w:sz="4" w:space="0" w:color="auto"/>
              <w:right w:val="single" w:sz="4" w:space="0" w:color="auto"/>
            </w:tcBorders>
            <w:shd w:val="clear" w:color="auto" w:fill="auto"/>
          </w:tcPr>
          <w:p w14:paraId="43A5B1C8" w14:textId="77777777" w:rsidR="0047693A" w:rsidRPr="00557706" w:rsidRDefault="0047693A" w:rsidP="00557706">
            <w:pPr>
              <w:rPr>
                <w:rFonts w:ascii="Arial" w:hAnsi="Arial"/>
                <w:color w:val="1E2921"/>
              </w:rPr>
            </w:pPr>
            <w:r w:rsidRPr="00557706">
              <w:rPr>
                <w:rFonts w:ascii="Arial" w:hAnsi="Arial"/>
                <w:color w:val="1E2921"/>
              </w:rPr>
              <w:t>This is a selection of academic resources on methodology. Further reading over and above these is recommended:</w:t>
            </w:r>
          </w:p>
          <w:p w14:paraId="519CBF7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Anderson, D.R. Sweeney, D.J., Williams, T.A., </w:t>
            </w:r>
            <w:proofErr w:type="spellStart"/>
            <w:r w:rsidRPr="0047693A">
              <w:rPr>
                <w:rFonts w:ascii="Arial" w:hAnsi="Arial"/>
                <w:color w:val="1E2921"/>
              </w:rPr>
              <w:t>Camm</w:t>
            </w:r>
            <w:proofErr w:type="spellEnd"/>
            <w:r w:rsidRPr="0047693A">
              <w:rPr>
                <w:rFonts w:ascii="Arial" w:hAnsi="Arial"/>
                <w:color w:val="1E2921"/>
              </w:rPr>
              <w:t>, J.D. and Cochran, J.J. 2017. Modern Business Statistics. 7th edition. Homewood, ILL: Cengage.</w:t>
            </w:r>
          </w:p>
          <w:p w14:paraId="056A2FE5"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Beekman, L., Dube, C., Potgieter, H. and Underhill, J. 2016. Academic Literacy. Second edition. Cape Town: Juta</w:t>
            </w:r>
          </w:p>
          <w:p w14:paraId="55BC1ABD" w14:textId="654CCE5B"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Brooks, C. 2012. Introductory Econometrics for Finance. 2nd edition: Cambridge University Press</w:t>
            </w:r>
          </w:p>
          <w:p w14:paraId="2C5AA77E" w14:textId="14875341" w:rsid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Creswell, J.W. 2009. Research design: Qualitative, quantitative and mixed methods </w:t>
            </w:r>
            <w:proofErr w:type="gramStart"/>
            <w:r w:rsidRPr="0047693A">
              <w:rPr>
                <w:rFonts w:ascii="Arial" w:hAnsi="Arial"/>
                <w:color w:val="1E2921"/>
              </w:rPr>
              <w:t>approaches</w:t>
            </w:r>
            <w:proofErr w:type="gramEnd"/>
            <w:r w:rsidRPr="0047693A">
              <w:rPr>
                <w:rFonts w:ascii="Arial" w:hAnsi="Arial"/>
                <w:color w:val="1E2921"/>
              </w:rPr>
              <w:t>. Los Angeles: Sage.</w:t>
            </w:r>
          </w:p>
          <w:p w14:paraId="3D9258DA" w14:textId="77777777" w:rsidR="00425948" w:rsidRPr="0047693A" w:rsidRDefault="00425948" w:rsidP="00425948">
            <w:pPr>
              <w:pStyle w:val="ListParagraph"/>
              <w:widowControl w:val="0"/>
              <w:numPr>
                <w:ilvl w:val="0"/>
                <w:numId w:val="1"/>
              </w:numPr>
              <w:autoSpaceDE w:val="0"/>
              <w:autoSpaceDN w:val="0"/>
              <w:adjustRightInd w:val="0"/>
              <w:spacing w:after="0" w:line="240" w:lineRule="auto"/>
              <w:contextualSpacing w:val="0"/>
              <w:jc w:val="both"/>
              <w:rPr>
                <w:rFonts w:ascii="Arial" w:hAnsi="Arial"/>
                <w:color w:val="1E2921"/>
              </w:rPr>
            </w:pPr>
            <w:proofErr w:type="spellStart"/>
            <w:r w:rsidRPr="0047693A">
              <w:rPr>
                <w:rFonts w:ascii="Arial" w:hAnsi="Arial"/>
                <w:color w:val="1E2921"/>
              </w:rPr>
              <w:t>DuPlooy</w:t>
            </w:r>
            <w:proofErr w:type="spellEnd"/>
            <w:r w:rsidRPr="0047693A">
              <w:rPr>
                <w:rFonts w:ascii="Arial" w:hAnsi="Arial"/>
                <w:color w:val="1E2921"/>
              </w:rPr>
              <w:t>-Cilliers, F., Davis, C. &amp; Bezuidenhout, R.M. 2014. Research matters. Pretoria: Juta.</w:t>
            </w:r>
          </w:p>
          <w:p w14:paraId="2CD856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Ethridge, D. 2004. Research methodology in applied economics: Organizing, </w:t>
            </w:r>
            <w:proofErr w:type="gramStart"/>
            <w:r w:rsidRPr="0047693A">
              <w:rPr>
                <w:rFonts w:ascii="Arial" w:hAnsi="Arial"/>
                <w:color w:val="1E2921"/>
              </w:rPr>
              <w:t>planning</w:t>
            </w:r>
            <w:proofErr w:type="gramEnd"/>
            <w:r w:rsidRPr="0047693A">
              <w:rPr>
                <w:rFonts w:ascii="Arial" w:hAnsi="Arial"/>
                <w:color w:val="1E2921"/>
              </w:rPr>
              <w:t xml:space="preserve"> and conducting economic research. 2nd edition. Oxford: Blackwell.</w:t>
            </w:r>
          </w:p>
          <w:p w14:paraId="02812242"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and Porter D.C. 2009. Basic Econometrics, 5th Edition. Boston: McGraw-Hill Irwin,</w:t>
            </w:r>
          </w:p>
          <w:p w14:paraId="2F0BEC6F"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2003. Basic econometrics, Vol. 4th edition. Boston: McGraw Hill.</w:t>
            </w:r>
          </w:p>
          <w:p w14:paraId="777A297A"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proofErr w:type="spellStart"/>
            <w:r w:rsidRPr="0047693A">
              <w:rPr>
                <w:rFonts w:ascii="Arial" w:hAnsi="Arial"/>
                <w:color w:val="1E2921"/>
              </w:rPr>
              <w:t>Hofstee</w:t>
            </w:r>
            <w:proofErr w:type="spellEnd"/>
            <w:r w:rsidRPr="0047693A">
              <w:rPr>
                <w:rFonts w:ascii="Arial" w:hAnsi="Arial"/>
                <w:color w:val="1E2921"/>
              </w:rPr>
              <w:t xml:space="preserve">, E. 2006. Constructing a good dissertation: A practical guide to finishing a master’s, </w:t>
            </w:r>
            <w:proofErr w:type="gramStart"/>
            <w:r w:rsidRPr="0047693A">
              <w:rPr>
                <w:rFonts w:ascii="Arial" w:hAnsi="Arial"/>
                <w:color w:val="1E2921"/>
              </w:rPr>
              <w:t>MBA</w:t>
            </w:r>
            <w:proofErr w:type="gramEnd"/>
            <w:r w:rsidRPr="0047693A">
              <w:rPr>
                <w:rFonts w:ascii="Arial" w:hAnsi="Arial"/>
                <w:color w:val="1E2921"/>
              </w:rPr>
              <w:t xml:space="preserve"> or PhD on schedule. EPE Publishers</w:t>
            </w:r>
          </w:p>
          <w:p w14:paraId="2496254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proofErr w:type="spellStart"/>
            <w:r w:rsidRPr="0047693A">
              <w:rPr>
                <w:rFonts w:ascii="Arial" w:hAnsi="Arial"/>
                <w:color w:val="1E2921"/>
              </w:rPr>
              <w:lastRenderedPageBreak/>
              <w:t>Leedy</w:t>
            </w:r>
            <w:proofErr w:type="spellEnd"/>
            <w:r w:rsidRPr="0047693A">
              <w:rPr>
                <w:rFonts w:ascii="Arial" w:hAnsi="Arial"/>
                <w:color w:val="1E2921"/>
              </w:rPr>
              <w:t>, P.D. &amp; Ormrod, J.E. 2016. Practical research: Planning and design. Eleventh edition. Essex: Pearson.</w:t>
            </w:r>
          </w:p>
          <w:p w14:paraId="2F210D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Mouton, J. (2005). How to succeed in your Masters and Doctoral studies: SA Guide and Research. 1st edition: Van Schaik</w:t>
            </w:r>
          </w:p>
          <w:p w14:paraId="221598FC" w14:textId="77777777" w:rsidR="0047693A" w:rsidRP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 xml:space="preserve">Sage Research Methods online – </w:t>
            </w:r>
            <w:hyperlink r:id="rId94" w:history="1">
              <w:r w:rsidRPr="0047693A">
                <w:rPr>
                  <w:rStyle w:val="Hyperlink"/>
                  <w:rFonts w:ascii="Arial" w:hAnsi="Arial"/>
                </w:rPr>
                <w:t>http://srmo.sagepub.com</w:t>
              </w:r>
            </w:hyperlink>
            <w:r w:rsidRPr="0047693A">
              <w:rPr>
                <w:rFonts w:ascii="Arial" w:hAnsi="Arial"/>
                <w:color w:val="1E2921"/>
              </w:rPr>
              <w:t xml:space="preserve"> </w:t>
            </w:r>
          </w:p>
          <w:p w14:paraId="319AC2CE" w14:textId="5432F1B9" w:rsid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Saunders, M. N.K., Lewis, P. and Thornhill, A. 2015. Research Methods for Business Students. 7th Edition. Pearson International</w:t>
            </w:r>
          </w:p>
          <w:p w14:paraId="41703BB2" w14:textId="09AEFC2D" w:rsidR="00312AFE" w:rsidRPr="0047693A" w:rsidRDefault="00312AFE"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Van Zyl, L. E. 2014. Research methodology for the economic and management sciences. Cape Town: Pearson</w:t>
            </w:r>
          </w:p>
          <w:p w14:paraId="193028B6"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Vital, R. and Jansen, J. 2010. Designing your first research proposal: A manual for researchers in education and the social sciences. Rev edition. Lansdowne: Juta. </w:t>
            </w:r>
          </w:p>
          <w:p w14:paraId="679699B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proofErr w:type="spellStart"/>
            <w:r w:rsidRPr="0047693A">
              <w:rPr>
                <w:rFonts w:ascii="Arial" w:hAnsi="Arial"/>
                <w:color w:val="1E2921"/>
              </w:rPr>
              <w:t>Welman</w:t>
            </w:r>
            <w:proofErr w:type="spellEnd"/>
            <w:r w:rsidRPr="0047693A">
              <w:rPr>
                <w:rFonts w:ascii="Arial" w:hAnsi="Arial"/>
                <w:color w:val="1E2921"/>
              </w:rPr>
              <w:t>, J.C. and Kruger, S.J. 2007. Research methodology. Cape Town: Oxford.</w:t>
            </w:r>
          </w:p>
          <w:p w14:paraId="012C7AE7" w14:textId="77777777" w:rsid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Wooldridge, J.M. 2002. Econometric analysis of cross section and panel data. Cambridge MA: MIT Press.</w:t>
            </w:r>
          </w:p>
          <w:p w14:paraId="17940C40" w14:textId="17C40075" w:rsidR="00F73E0A" w:rsidRPr="0047693A" w:rsidRDefault="00F73E0A" w:rsidP="00F73E0A">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Bookboon.com, Guternberg.org, and manybooks.net </w:t>
            </w:r>
            <w:r w:rsidR="009B7551" w:rsidRPr="0047693A">
              <w:rPr>
                <w:rFonts w:ascii="Arial" w:hAnsi="Arial"/>
                <w:color w:val="1E2921"/>
              </w:rPr>
              <w:t>websites</w:t>
            </w:r>
            <w:r w:rsidRPr="0047693A">
              <w:rPr>
                <w:rFonts w:ascii="Arial" w:hAnsi="Arial"/>
                <w:color w:val="1E2921"/>
              </w:rPr>
              <w:t xml:space="preserve"> have various free online books on a variety of topics including methodology</w:t>
            </w:r>
          </w:p>
        </w:tc>
      </w:tr>
    </w:tbl>
    <w:p w14:paraId="3A21DB6E" w14:textId="77777777" w:rsidR="00C15EAF" w:rsidRDefault="00C15EAF" w:rsidP="00D64333"/>
    <w:p w14:paraId="7737D219" w14:textId="77777777" w:rsidR="007161CC" w:rsidRDefault="007161CC"/>
    <w:sectPr w:rsidR="007161CC" w:rsidSect="003A7938">
      <w:headerReference w:type="default" r:id="rId95"/>
      <w:footerReference w:type="default" r:id="rId9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5CACF" w14:textId="77777777" w:rsidR="00652E74" w:rsidRDefault="00652E74" w:rsidP="003112FC">
      <w:pPr>
        <w:spacing w:after="0" w:line="240" w:lineRule="auto"/>
      </w:pPr>
      <w:r>
        <w:separator/>
      </w:r>
    </w:p>
  </w:endnote>
  <w:endnote w:type="continuationSeparator" w:id="0">
    <w:p w14:paraId="518A0753" w14:textId="77777777" w:rsidR="00652E74" w:rsidRDefault="00652E74" w:rsidP="0031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431387"/>
      <w:docPartObj>
        <w:docPartGallery w:val="Page Numbers (Bottom of Page)"/>
        <w:docPartUnique/>
      </w:docPartObj>
    </w:sdtPr>
    <w:sdtEndPr>
      <w:rPr>
        <w:noProof/>
      </w:rPr>
    </w:sdtEndPr>
    <w:sdtContent>
      <w:p w14:paraId="4347637B" w14:textId="36F6D8ED" w:rsidR="003A7938" w:rsidRDefault="003A7938">
        <w:pPr>
          <w:pStyle w:val="Footer"/>
          <w:jc w:val="center"/>
        </w:pPr>
        <w:r>
          <w:fldChar w:fldCharType="begin"/>
        </w:r>
        <w:r>
          <w:instrText xml:space="preserve"> PAGE   \* MERGEFORMAT </w:instrText>
        </w:r>
        <w:r>
          <w:fldChar w:fldCharType="separate"/>
        </w:r>
        <w:r w:rsidR="00D60C1B">
          <w:rPr>
            <w:noProof/>
          </w:rPr>
          <w:t>15</w:t>
        </w:r>
        <w:r>
          <w:rPr>
            <w:noProof/>
          </w:rPr>
          <w:fldChar w:fldCharType="end"/>
        </w:r>
      </w:p>
    </w:sdtContent>
  </w:sdt>
  <w:p w14:paraId="24C03A5B" w14:textId="77777777" w:rsidR="003A7938" w:rsidRDefault="003A7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4516" w14:textId="77777777" w:rsidR="00652E74" w:rsidRDefault="00652E74" w:rsidP="003112FC">
      <w:pPr>
        <w:spacing w:after="0" w:line="240" w:lineRule="auto"/>
      </w:pPr>
      <w:r>
        <w:separator/>
      </w:r>
    </w:p>
  </w:footnote>
  <w:footnote w:type="continuationSeparator" w:id="0">
    <w:p w14:paraId="35BC2209" w14:textId="77777777" w:rsidR="00652E74" w:rsidRDefault="00652E74" w:rsidP="003112FC">
      <w:pPr>
        <w:spacing w:after="0" w:line="240" w:lineRule="auto"/>
      </w:pPr>
      <w:r>
        <w:continuationSeparator/>
      </w:r>
    </w:p>
  </w:footnote>
  <w:footnote w:id="1">
    <w:p w14:paraId="5796F3DF" w14:textId="77777777" w:rsidR="00F97DDD" w:rsidRPr="006157FD" w:rsidRDefault="00F97DDD" w:rsidP="00F97DDD">
      <w:pPr>
        <w:pStyle w:val="FootnoteText"/>
        <w:jc w:val="both"/>
        <w:rPr>
          <w:rFonts w:ascii="Arial" w:hAnsi="Arial"/>
          <w:lang w:val="en-US"/>
        </w:rPr>
      </w:pPr>
      <w:r w:rsidRPr="006157FD">
        <w:rPr>
          <w:rStyle w:val="FootnoteReference"/>
          <w:rFonts w:ascii="Arial" w:hAnsi="Arial"/>
        </w:rPr>
        <w:footnoteRef/>
      </w:r>
      <w:r w:rsidRPr="006157FD">
        <w:rPr>
          <w:rFonts w:ascii="Arial" w:hAnsi="Arial"/>
        </w:rPr>
        <w:t xml:space="preserve"> </w:t>
      </w:r>
      <w:r w:rsidRPr="006157FD">
        <w:rPr>
          <w:rFonts w:ascii="Arial" w:hAnsi="Arial"/>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2">
    <w:p w14:paraId="11C8D823" w14:textId="77777777" w:rsidR="00051ADB" w:rsidRPr="002F036E" w:rsidRDefault="00051ADB" w:rsidP="00051ADB">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3">
    <w:p w14:paraId="7BB5BCCA" w14:textId="77777777" w:rsidR="00D64333" w:rsidRPr="002F036E" w:rsidRDefault="00D64333" w:rsidP="00D64333">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7C6A" w14:textId="39DBDF06" w:rsidR="003A7938" w:rsidRDefault="003A7938" w:rsidP="003A7938">
    <w:pPr>
      <w:pStyle w:val="Header"/>
      <w:jc w:val="right"/>
      <w:rPr>
        <w:b/>
        <w:lang w:val="en-US"/>
      </w:rPr>
    </w:pPr>
    <w:r w:rsidRPr="00F7508E">
      <w:rPr>
        <w:b/>
        <w:lang w:val="en-US"/>
      </w:rPr>
      <w:t xml:space="preserve">CEMS Research Focus Areas </w:t>
    </w:r>
    <w:r>
      <w:rPr>
        <w:b/>
        <w:lang w:val="en-US"/>
      </w:rPr>
      <w:t>202</w:t>
    </w:r>
    <w:r w:rsidR="0048215F">
      <w:rPr>
        <w:b/>
        <w:lang w:val="en-US"/>
      </w:rPr>
      <w:t>4</w:t>
    </w:r>
  </w:p>
  <w:p w14:paraId="134DD8FC" w14:textId="77777777" w:rsidR="003A7938" w:rsidRPr="00F7508E" w:rsidRDefault="003A7938" w:rsidP="003A7938">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355BF7"/>
    <w:multiLevelType w:val="hybridMultilevel"/>
    <w:tmpl w:val="945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AC5BEE"/>
    <w:multiLevelType w:val="hybridMultilevel"/>
    <w:tmpl w:val="7B80549E"/>
    <w:lvl w:ilvl="0" w:tplc="1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840BC"/>
    <w:multiLevelType w:val="hybridMultilevel"/>
    <w:tmpl w:val="468A78D0"/>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4D4138"/>
    <w:multiLevelType w:val="hybridMultilevel"/>
    <w:tmpl w:val="01AED7AA"/>
    <w:lvl w:ilvl="0" w:tplc="97727E9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47F37DF"/>
    <w:multiLevelType w:val="hybridMultilevel"/>
    <w:tmpl w:val="5B32FF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46F12"/>
    <w:multiLevelType w:val="hybridMultilevel"/>
    <w:tmpl w:val="B6EE3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2106F7F"/>
    <w:multiLevelType w:val="hybridMultilevel"/>
    <w:tmpl w:val="24E6F066"/>
    <w:lvl w:ilvl="0" w:tplc="301E51A2">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707964"/>
    <w:multiLevelType w:val="hybridMultilevel"/>
    <w:tmpl w:val="71402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B773F2"/>
    <w:multiLevelType w:val="hybridMultilevel"/>
    <w:tmpl w:val="C626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E89602A"/>
    <w:multiLevelType w:val="hybridMultilevel"/>
    <w:tmpl w:val="5BF663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387591F"/>
    <w:multiLevelType w:val="hybridMultilevel"/>
    <w:tmpl w:val="8F2899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042626504">
    <w:abstractNumId w:val="18"/>
  </w:num>
  <w:num w:numId="2" w16cid:durableId="846601945">
    <w:abstractNumId w:val="8"/>
  </w:num>
  <w:num w:numId="3" w16cid:durableId="423956350">
    <w:abstractNumId w:val="21"/>
  </w:num>
  <w:num w:numId="4" w16cid:durableId="1310093958">
    <w:abstractNumId w:val="25"/>
  </w:num>
  <w:num w:numId="5" w16cid:durableId="2056000118">
    <w:abstractNumId w:val="24"/>
  </w:num>
  <w:num w:numId="6" w16cid:durableId="1648315742">
    <w:abstractNumId w:val="10"/>
  </w:num>
  <w:num w:numId="7" w16cid:durableId="1762219229">
    <w:abstractNumId w:val="13"/>
  </w:num>
  <w:num w:numId="8" w16cid:durableId="1132139837">
    <w:abstractNumId w:val="16"/>
  </w:num>
  <w:num w:numId="9" w16cid:durableId="1303344137">
    <w:abstractNumId w:val="12"/>
  </w:num>
  <w:num w:numId="10" w16cid:durableId="515389730">
    <w:abstractNumId w:val="9"/>
  </w:num>
  <w:num w:numId="11" w16cid:durableId="797723113">
    <w:abstractNumId w:val="3"/>
  </w:num>
  <w:num w:numId="12" w16cid:durableId="1858690445">
    <w:abstractNumId w:val="1"/>
  </w:num>
  <w:num w:numId="13" w16cid:durableId="323945593">
    <w:abstractNumId w:val="23"/>
  </w:num>
  <w:num w:numId="14" w16cid:durableId="1828208296">
    <w:abstractNumId w:val="15"/>
  </w:num>
  <w:num w:numId="15" w16cid:durableId="67969372">
    <w:abstractNumId w:val="11"/>
  </w:num>
  <w:num w:numId="16" w16cid:durableId="1380520294">
    <w:abstractNumId w:val="14"/>
  </w:num>
  <w:num w:numId="17" w16cid:durableId="1599825355">
    <w:abstractNumId w:val="20"/>
  </w:num>
  <w:num w:numId="18" w16cid:durableId="364528483">
    <w:abstractNumId w:val="2"/>
  </w:num>
  <w:num w:numId="19" w16cid:durableId="1053195819">
    <w:abstractNumId w:val="7"/>
  </w:num>
  <w:num w:numId="20" w16cid:durableId="349649336">
    <w:abstractNumId w:val="26"/>
  </w:num>
  <w:num w:numId="21" w16cid:durableId="1632900819">
    <w:abstractNumId w:val="4"/>
  </w:num>
  <w:num w:numId="22" w16cid:durableId="1143624042">
    <w:abstractNumId w:val="6"/>
  </w:num>
  <w:num w:numId="23" w16cid:durableId="893977159">
    <w:abstractNumId w:val="19"/>
  </w:num>
  <w:num w:numId="24" w16cid:durableId="846754070">
    <w:abstractNumId w:val="0"/>
  </w:num>
  <w:num w:numId="25" w16cid:durableId="775253467">
    <w:abstractNumId w:val="17"/>
  </w:num>
  <w:num w:numId="26" w16cid:durableId="660230016">
    <w:abstractNumId w:val="22"/>
  </w:num>
  <w:num w:numId="27" w16cid:durableId="753936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xNzE1MTMwMDEwtDBU0lEKTi0uzszPAykwqwUAknp7qCwAAAA="/>
  </w:docVars>
  <w:rsids>
    <w:rsidRoot w:val="003112FC"/>
    <w:rsid w:val="00051ADB"/>
    <w:rsid w:val="00081DAE"/>
    <w:rsid w:val="000C0884"/>
    <w:rsid w:val="000C3B98"/>
    <w:rsid w:val="000E6730"/>
    <w:rsid w:val="001150B6"/>
    <w:rsid w:val="00121F6A"/>
    <w:rsid w:val="00144AB3"/>
    <w:rsid w:val="0018017E"/>
    <w:rsid w:val="001C262F"/>
    <w:rsid w:val="001C35B0"/>
    <w:rsid w:val="00204F3E"/>
    <w:rsid w:val="00216FCF"/>
    <w:rsid w:val="00217D47"/>
    <w:rsid w:val="00240B8D"/>
    <w:rsid w:val="00242A5C"/>
    <w:rsid w:val="00244E78"/>
    <w:rsid w:val="002473C1"/>
    <w:rsid w:val="00270420"/>
    <w:rsid w:val="002B5DE0"/>
    <w:rsid w:val="002E2970"/>
    <w:rsid w:val="003112FC"/>
    <w:rsid w:val="00312AFE"/>
    <w:rsid w:val="00322F49"/>
    <w:rsid w:val="00352936"/>
    <w:rsid w:val="00396F37"/>
    <w:rsid w:val="003A7938"/>
    <w:rsid w:val="003E241B"/>
    <w:rsid w:val="003F125C"/>
    <w:rsid w:val="00420F39"/>
    <w:rsid w:val="00425948"/>
    <w:rsid w:val="00436E84"/>
    <w:rsid w:val="00446649"/>
    <w:rsid w:val="0047693A"/>
    <w:rsid w:val="0048215F"/>
    <w:rsid w:val="00546B59"/>
    <w:rsid w:val="00547D6C"/>
    <w:rsid w:val="005510FC"/>
    <w:rsid w:val="00557706"/>
    <w:rsid w:val="005614C4"/>
    <w:rsid w:val="005665D6"/>
    <w:rsid w:val="00586D24"/>
    <w:rsid w:val="005C0E70"/>
    <w:rsid w:val="00602DA6"/>
    <w:rsid w:val="006157FD"/>
    <w:rsid w:val="006254A4"/>
    <w:rsid w:val="00640C68"/>
    <w:rsid w:val="00652E74"/>
    <w:rsid w:val="00687978"/>
    <w:rsid w:val="006C32EA"/>
    <w:rsid w:val="007161CC"/>
    <w:rsid w:val="00717FFE"/>
    <w:rsid w:val="00807737"/>
    <w:rsid w:val="00877EA3"/>
    <w:rsid w:val="008A25D9"/>
    <w:rsid w:val="00915049"/>
    <w:rsid w:val="00932A8F"/>
    <w:rsid w:val="00945B50"/>
    <w:rsid w:val="00970C47"/>
    <w:rsid w:val="009749F2"/>
    <w:rsid w:val="009A25F7"/>
    <w:rsid w:val="009B7551"/>
    <w:rsid w:val="009F12DF"/>
    <w:rsid w:val="00A22547"/>
    <w:rsid w:val="00A40D9F"/>
    <w:rsid w:val="00A748F1"/>
    <w:rsid w:val="00A817AC"/>
    <w:rsid w:val="00A84905"/>
    <w:rsid w:val="00AA706D"/>
    <w:rsid w:val="00B24196"/>
    <w:rsid w:val="00B27291"/>
    <w:rsid w:val="00B375C9"/>
    <w:rsid w:val="00B5524D"/>
    <w:rsid w:val="00B8424C"/>
    <w:rsid w:val="00BB58B1"/>
    <w:rsid w:val="00BF2C88"/>
    <w:rsid w:val="00C15EAF"/>
    <w:rsid w:val="00C2430B"/>
    <w:rsid w:val="00C4565E"/>
    <w:rsid w:val="00CD7049"/>
    <w:rsid w:val="00D60C1B"/>
    <w:rsid w:val="00D64333"/>
    <w:rsid w:val="00DA6D2F"/>
    <w:rsid w:val="00DE2A5E"/>
    <w:rsid w:val="00E332FF"/>
    <w:rsid w:val="00E7218A"/>
    <w:rsid w:val="00E76722"/>
    <w:rsid w:val="00E84D41"/>
    <w:rsid w:val="00EE4B7D"/>
    <w:rsid w:val="00F03962"/>
    <w:rsid w:val="00F35DF8"/>
    <w:rsid w:val="00F7379C"/>
    <w:rsid w:val="00F73E0A"/>
    <w:rsid w:val="00F97DDD"/>
    <w:rsid w:val="00FC556D"/>
    <w:rsid w:val="00FD72AF"/>
    <w:rsid w:val="00FF4BBC"/>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5FA2A"/>
  <w15:chartTrackingRefBased/>
  <w15:docId w15:val="{6A00DFE0-BFDA-42BE-A2C8-0EC4D878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2FC"/>
    <w:pPr>
      <w:spacing w:after="200" w:line="276" w:lineRule="auto"/>
    </w:pPr>
    <w:rPr>
      <w:rFonts w:ascii="Calibri" w:eastAsia="Calibri" w:hAnsi="Calibri" w:cs="Arial"/>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112FC"/>
    <w:rPr>
      <w:color w:val="0000FF"/>
      <w:u w:val="single"/>
    </w:rPr>
  </w:style>
  <w:style w:type="paragraph" w:styleId="ListParagraph">
    <w:name w:val="List Paragraph"/>
    <w:basedOn w:val="Normal"/>
    <w:uiPriority w:val="34"/>
    <w:qFormat/>
    <w:rsid w:val="003112FC"/>
    <w:pPr>
      <w:ind w:left="720"/>
      <w:contextualSpacing/>
    </w:pPr>
  </w:style>
  <w:style w:type="paragraph" w:styleId="CommentText">
    <w:name w:val="annotation text"/>
    <w:basedOn w:val="Normal"/>
    <w:link w:val="CommentTextChar"/>
    <w:rsid w:val="003112FC"/>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3112FC"/>
    <w:rPr>
      <w:rFonts w:ascii="Arial" w:eastAsia="Times New Roman" w:hAnsi="Arial" w:cs="Times New Roman"/>
      <w:sz w:val="20"/>
      <w:szCs w:val="20"/>
      <w:lang w:val="en-GB"/>
    </w:rPr>
  </w:style>
  <w:style w:type="paragraph" w:styleId="Header">
    <w:name w:val="header"/>
    <w:basedOn w:val="Normal"/>
    <w:link w:val="HeaderChar"/>
    <w:uiPriority w:val="99"/>
    <w:unhideWhenUsed/>
    <w:rsid w:val="003112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2FC"/>
    <w:rPr>
      <w:rFonts w:ascii="Calibri" w:eastAsia="Calibri" w:hAnsi="Calibri" w:cs="Arial"/>
      <w:lang w:bidi="he-IL"/>
    </w:rPr>
  </w:style>
  <w:style w:type="paragraph" w:styleId="Footer">
    <w:name w:val="footer"/>
    <w:basedOn w:val="Normal"/>
    <w:link w:val="FooterChar"/>
    <w:uiPriority w:val="99"/>
    <w:unhideWhenUsed/>
    <w:rsid w:val="003112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2FC"/>
    <w:rPr>
      <w:rFonts w:ascii="Calibri" w:eastAsia="Calibri" w:hAnsi="Calibri" w:cs="Arial"/>
      <w:lang w:bidi="he-IL"/>
    </w:rPr>
  </w:style>
  <w:style w:type="paragraph" w:styleId="FootnoteText">
    <w:name w:val="footnote text"/>
    <w:basedOn w:val="Normal"/>
    <w:link w:val="FootnoteTextChar"/>
    <w:uiPriority w:val="99"/>
    <w:semiHidden/>
    <w:unhideWhenUsed/>
    <w:rsid w:val="00311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12FC"/>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3112FC"/>
    <w:rPr>
      <w:vertAlign w:val="superscript"/>
    </w:rPr>
  </w:style>
  <w:style w:type="paragraph" w:styleId="BalloonText">
    <w:name w:val="Balloon Text"/>
    <w:basedOn w:val="Normal"/>
    <w:link w:val="BalloonTextChar"/>
    <w:uiPriority w:val="99"/>
    <w:semiHidden/>
    <w:unhideWhenUsed/>
    <w:rsid w:val="006157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FD"/>
    <w:rPr>
      <w:rFonts w:ascii="Segoe UI" w:eastAsia="Calibri" w:hAnsi="Segoe UI" w:cs="Segoe UI"/>
      <w:sz w:val="18"/>
      <w:szCs w:val="18"/>
      <w:lang w:bidi="he-IL"/>
    </w:rPr>
  </w:style>
  <w:style w:type="character" w:styleId="CommentReference">
    <w:name w:val="annotation reference"/>
    <w:basedOn w:val="DefaultParagraphFont"/>
    <w:uiPriority w:val="99"/>
    <w:semiHidden/>
    <w:unhideWhenUsed/>
    <w:rsid w:val="003A7938"/>
    <w:rPr>
      <w:sz w:val="16"/>
      <w:szCs w:val="16"/>
    </w:rPr>
  </w:style>
  <w:style w:type="paragraph" w:styleId="CommentSubject">
    <w:name w:val="annotation subject"/>
    <w:basedOn w:val="CommentText"/>
    <w:next w:val="CommentText"/>
    <w:link w:val="CommentSubjectChar"/>
    <w:uiPriority w:val="99"/>
    <w:semiHidden/>
    <w:unhideWhenUsed/>
    <w:rsid w:val="003A7938"/>
    <w:pPr>
      <w:spacing w:after="200" w:line="240" w:lineRule="auto"/>
      <w:jc w:val="left"/>
    </w:pPr>
    <w:rPr>
      <w:rFonts w:ascii="Calibri" w:eastAsia="Calibri" w:hAnsi="Calibri" w:cs="Arial"/>
      <w:b/>
      <w:bCs/>
      <w:lang w:val="en-ZA" w:bidi="he-IL"/>
    </w:rPr>
  </w:style>
  <w:style w:type="character" w:customStyle="1" w:styleId="CommentSubjectChar">
    <w:name w:val="Comment Subject Char"/>
    <w:basedOn w:val="CommentTextChar"/>
    <w:link w:val="CommentSubject"/>
    <w:uiPriority w:val="99"/>
    <w:semiHidden/>
    <w:rsid w:val="003A7938"/>
    <w:rPr>
      <w:rFonts w:ascii="Calibri" w:eastAsia="Calibri" w:hAnsi="Calibri" w:cs="Arial"/>
      <w:b/>
      <w:bCs/>
      <w:sz w:val="20"/>
      <w:szCs w:val="20"/>
      <w:lang w:val="en-GB" w:bidi="he-IL"/>
    </w:rPr>
  </w:style>
  <w:style w:type="character" w:styleId="FollowedHyperlink">
    <w:name w:val="FollowedHyperlink"/>
    <w:basedOn w:val="DefaultParagraphFont"/>
    <w:uiPriority w:val="99"/>
    <w:semiHidden/>
    <w:unhideWhenUsed/>
    <w:rsid w:val="00547D6C"/>
    <w:rPr>
      <w:color w:val="954F72" w:themeColor="followedHyperlink"/>
      <w:u w:val="single"/>
    </w:rPr>
  </w:style>
  <w:style w:type="character" w:customStyle="1" w:styleId="UnresolvedMention1">
    <w:name w:val="Unresolved Mention1"/>
    <w:basedOn w:val="DefaultParagraphFont"/>
    <w:uiPriority w:val="99"/>
    <w:semiHidden/>
    <w:unhideWhenUsed/>
    <w:rsid w:val="003F125C"/>
    <w:rPr>
      <w:color w:val="605E5C"/>
      <w:shd w:val="clear" w:color="auto" w:fill="E1DFDD"/>
    </w:rPr>
  </w:style>
  <w:style w:type="character" w:styleId="UnresolvedMention">
    <w:name w:val="Unresolved Mention"/>
    <w:basedOn w:val="DefaultParagraphFont"/>
    <w:uiPriority w:val="99"/>
    <w:semiHidden/>
    <w:unhideWhenUsed/>
    <w:rsid w:val="0047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817">
      <w:bodyDiv w:val="1"/>
      <w:marLeft w:val="0"/>
      <w:marRight w:val="0"/>
      <w:marTop w:val="0"/>
      <w:marBottom w:val="0"/>
      <w:divBdr>
        <w:top w:val="none" w:sz="0" w:space="0" w:color="auto"/>
        <w:left w:val="none" w:sz="0" w:space="0" w:color="auto"/>
        <w:bottom w:val="none" w:sz="0" w:space="0" w:color="auto"/>
        <w:right w:val="none" w:sz="0" w:space="0" w:color="auto"/>
      </w:divBdr>
    </w:div>
    <w:div w:id="577711199">
      <w:bodyDiv w:val="1"/>
      <w:marLeft w:val="0"/>
      <w:marRight w:val="0"/>
      <w:marTop w:val="0"/>
      <w:marBottom w:val="0"/>
      <w:divBdr>
        <w:top w:val="none" w:sz="0" w:space="0" w:color="auto"/>
        <w:left w:val="none" w:sz="0" w:space="0" w:color="auto"/>
        <w:bottom w:val="none" w:sz="0" w:space="0" w:color="auto"/>
        <w:right w:val="none" w:sz="0" w:space="0" w:color="auto"/>
      </w:divBdr>
    </w:div>
    <w:div w:id="1574900032">
      <w:bodyDiv w:val="1"/>
      <w:marLeft w:val="0"/>
      <w:marRight w:val="0"/>
      <w:marTop w:val="0"/>
      <w:marBottom w:val="0"/>
      <w:divBdr>
        <w:top w:val="none" w:sz="0" w:space="0" w:color="auto"/>
        <w:left w:val="none" w:sz="0" w:space="0" w:color="auto"/>
        <w:bottom w:val="none" w:sz="0" w:space="0" w:color="auto"/>
        <w:right w:val="none" w:sz="0" w:space="0" w:color="auto"/>
      </w:divBdr>
    </w:div>
    <w:div w:id="1612590094">
      <w:bodyDiv w:val="1"/>
      <w:marLeft w:val="0"/>
      <w:marRight w:val="0"/>
      <w:marTop w:val="0"/>
      <w:marBottom w:val="0"/>
      <w:divBdr>
        <w:top w:val="none" w:sz="0" w:space="0" w:color="auto"/>
        <w:left w:val="none" w:sz="0" w:space="0" w:color="auto"/>
        <w:bottom w:val="none" w:sz="0" w:space="0" w:color="auto"/>
        <w:right w:val="none" w:sz="0" w:space="0" w:color="auto"/>
      </w:divBdr>
    </w:div>
    <w:div w:id="18846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abannz@unisa.ac.za" TargetMode="External"/><Relationship Id="rId21" Type="http://schemas.openxmlformats.org/officeDocument/2006/relationships/hyperlink" Target="http://uir.unisa.ac.za/handle/10500/23292" TargetMode="External"/><Relationship Id="rId42" Type="http://schemas.openxmlformats.org/officeDocument/2006/relationships/hyperlink" Target="https://www.ecrg.ro/files/p2022.12(2)15y2.pdf" TargetMode="External"/><Relationship Id="rId47" Type="http://schemas.openxmlformats.org/officeDocument/2006/relationships/hyperlink" Target="https://doi.org/10.5430/ijfr.v12n5p141" TargetMode="External"/><Relationship Id="rId63" Type="http://schemas.openxmlformats.org/officeDocument/2006/relationships/hyperlink" Target="http://www.bis.org" TargetMode="External"/><Relationship Id="rId68" Type="http://schemas.openxmlformats.org/officeDocument/2006/relationships/hyperlink" Target="mailto:chisaj@unisa.ac.za" TargetMode="External"/><Relationship Id="rId84" Type="http://schemas.openxmlformats.org/officeDocument/2006/relationships/hyperlink" Target="mailto:chisaj@unisa.ac.za" TargetMode="External"/><Relationship Id="rId89" Type="http://schemas.openxmlformats.org/officeDocument/2006/relationships/hyperlink" Target="http://www.ajol.info/" TargetMode="External"/><Relationship Id="rId16" Type="http://schemas.openxmlformats.org/officeDocument/2006/relationships/hyperlink" Target="mailto:tsaurk@unisa.ac.za" TargetMode="External"/><Relationship Id="rId11" Type="http://schemas.openxmlformats.org/officeDocument/2006/relationships/hyperlink" Target="mailto:mpofurt@unisa.ac.za" TargetMode="External"/><Relationship Id="rId32" Type="http://schemas.openxmlformats.org/officeDocument/2006/relationships/hyperlink" Target="https://orcid.org/0000-0002-3232-5956" TargetMode="External"/><Relationship Id="rId37" Type="http://schemas.openxmlformats.org/officeDocument/2006/relationships/hyperlink" Target="https://www.sciencedirect.com/science/article/pii/S0959652619336935" TargetMode="External"/><Relationship Id="rId53" Type="http://schemas.openxmlformats.org/officeDocument/2006/relationships/hyperlink" Target="https://doi.org/10.1093/jae/eju016" TargetMode="External"/><Relationship Id="rId58" Type="http://schemas.openxmlformats.org/officeDocument/2006/relationships/hyperlink" Target="http://www.africagrowth.com/event_conf.htm" TargetMode="External"/><Relationship Id="rId74" Type="http://schemas.openxmlformats.org/officeDocument/2006/relationships/hyperlink" Target="http://www.ajol.info/" TargetMode="External"/><Relationship Id="rId79" Type="http://schemas.openxmlformats.org/officeDocument/2006/relationships/hyperlink" Target="http://www.saifm.co.za" TargetMode="External"/><Relationship Id="rId5" Type="http://schemas.openxmlformats.org/officeDocument/2006/relationships/footnotes" Target="footnotes.xml"/><Relationship Id="rId90" Type="http://schemas.openxmlformats.org/officeDocument/2006/relationships/hyperlink" Target="http://www.irmsa.org.za" TargetMode="External"/><Relationship Id="rId95" Type="http://schemas.openxmlformats.org/officeDocument/2006/relationships/header" Target="header1.xml"/><Relationship Id="rId22" Type="http://schemas.openxmlformats.org/officeDocument/2006/relationships/hyperlink" Target="mailto:kasozjs@unisa.ac.za" TargetMode="External"/><Relationship Id="rId27" Type="http://schemas.openxmlformats.org/officeDocument/2006/relationships/hyperlink" Target="https://scholar.google.com/citations?user=8cxxkAcAAAAJ&amp;hl=en" TargetMode="External"/><Relationship Id="rId43" Type="http://schemas.openxmlformats.org/officeDocument/2006/relationships/hyperlink" Target="https://ssrn.com/abstract=2473489" TargetMode="External"/><Relationship Id="rId48" Type="http://schemas.openxmlformats.org/officeDocument/2006/relationships/hyperlink" Target="https://doi.org/10.20525/ijfbs.v10i3.1348" TargetMode="External"/><Relationship Id="rId64" Type="http://schemas.openxmlformats.org/officeDocument/2006/relationships/hyperlink" Target="http://www.saifm.co.za" TargetMode="External"/><Relationship Id="rId69" Type="http://schemas.openxmlformats.org/officeDocument/2006/relationships/hyperlink" Target="https://orcid.org/0000-0002-8923-1424" TargetMode="External"/><Relationship Id="rId80" Type="http://schemas.openxmlformats.org/officeDocument/2006/relationships/hyperlink" Target="http://uir.unisa.ac.za/handle/10500/21643/browse?authority=8ba84f32-4699-40b8-8839-1e186b052b6a&amp;type=author" TargetMode="External"/><Relationship Id="rId85" Type="http://schemas.openxmlformats.org/officeDocument/2006/relationships/hyperlink" Target="https://orcid.org/0000-0002-8923-1424" TargetMode="External"/><Relationship Id="rId3" Type="http://schemas.openxmlformats.org/officeDocument/2006/relationships/settings" Target="settings.xml"/><Relationship Id="rId12" Type="http://schemas.openxmlformats.org/officeDocument/2006/relationships/hyperlink" Target="https://scholar.google.com/citations?user=95O9Be4AAAAJ&amp;hl=en" TargetMode="External"/><Relationship Id="rId17" Type="http://schemas.openxmlformats.org/officeDocument/2006/relationships/hyperlink" Target="http://orcid.org/0000-0001-8041-1181" TargetMode="External"/><Relationship Id="rId25" Type="http://schemas.openxmlformats.org/officeDocument/2006/relationships/hyperlink" Target="https://orcid.org/0000-0002-7087-4841" TargetMode="External"/><Relationship Id="rId33" Type="http://schemas.openxmlformats.org/officeDocument/2006/relationships/hyperlink" Target="mailto:mamarlp@unisa.ac.za" TargetMode="External"/><Relationship Id="rId38" Type="http://schemas.openxmlformats.org/officeDocument/2006/relationships/hyperlink" Target="https://doi.org/10.1108/S2040-724620180000008011" TargetMode="External"/><Relationship Id="rId46" Type="http://schemas.openxmlformats.org/officeDocument/2006/relationships/hyperlink" Target="http://www.ajol.info/" TargetMode="External"/><Relationship Id="rId59" Type="http://schemas.openxmlformats.org/officeDocument/2006/relationships/hyperlink" Target="http://www.africagrowth.com/event_conf.htm" TargetMode="External"/><Relationship Id="rId67" Type="http://schemas.openxmlformats.org/officeDocument/2006/relationships/hyperlink" Target="http://hdl.handle.net/10500/20122" TargetMode="External"/><Relationship Id="rId20" Type="http://schemas.openxmlformats.org/officeDocument/2006/relationships/hyperlink" Target="mailto:marozg@unisa.ac.za" TargetMode="External"/><Relationship Id="rId41" Type="http://schemas.openxmlformats.org/officeDocument/2006/relationships/hyperlink" Target="http://www.un.org/sustainabledevelopment/sustainable-development-goals/" TargetMode="External"/><Relationship Id="rId54" Type="http://schemas.openxmlformats.org/officeDocument/2006/relationships/hyperlink" Target="https://doi.org/10.1016/j.worlddev.2014.10.008" TargetMode="External"/><Relationship Id="rId62" Type="http://schemas.openxmlformats.org/officeDocument/2006/relationships/hyperlink" Target="https://www.fpi.co.za/" TargetMode="External"/><Relationship Id="rId70" Type="http://schemas.openxmlformats.org/officeDocument/2006/relationships/hyperlink" Target="mailto:nyokac@unisa.ac.za" TargetMode="External"/><Relationship Id="rId75" Type="http://schemas.openxmlformats.org/officeDocument/2006/relationships/hyperlink" Target="http://www.africagrowth.com/event_conf.htm" TargetMode="External"/><Relationship Id="rId83" Type="http://schemas.openxmlformats.org/officeDocument/2006/relationships/hyperlink" Target="http://uir.unisa.ac.za/handle/10500/21643/browse?authority=26670437-1273-4bb9-9352-ac2bbaff438a&amp;type=author" TargetMode="External"/><Relationship Id="rId88" Type="http://schemas.openxmlformats.org/officeDocument/2006/relationships/hyperlink" Target="https://doaj.org/" TargetMode="External"/><Relationship Id="rId91" Type="http://schemas.openxmlformats.org/officeDocument/2006/relationships/hyperlink" Target="http://www.ior-institute.org" TargetMode="External"/><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orcid.org/0000-0003-2930-2187" TargetMode="External"/><Relationship Id="rId23" Type="http://schemas.openxmlformats.org/officeDocument/2006/relationships/hyperlink" Target="http://hdl.handle.net/10500/21869" TargetMode="External"/><Relationship Id="rId28" Type="http://schemas.openxmlformats.org/officeDocument/2006/relationships/hyperlink" Target="https://orcid.org/0000-0003-3871-9830" TargetMode="External"/><Relationship Id="rId36" Type="http://schemas.openxmlformats.org/officeDocument/2006/relationships/hyperlink" Target="https://scholar.google.com/citations?hl=en&amp;user=xa_2qeMAAAAJ" TargetMode="External"/><Relationship Id="rId49" Type="http://schemas.openxmlformats.org/officeDocument/2006/relationships/hyperlink" Target="https://doi.org/10.3390/economies9040179" TargetMode="External"/><Relationship Id="rId57" Type="http://schemas.openxmlformats.org/officeDocument/2006/relationships/hyperlink" Target="http://www.ajol.info/" TargetMode="External"/><Relationship Id="rId10" Type="http://schemas.openxmlformats.org/officeDocument/2006/relationships/hyperlink" Target="http://hdl.handle.net/10500/25052" TargetMode="External"/><Relationship Id="rId31" Type="http://schemas.openxmlformats.org/officeDocument/2006/relationships/hyperlink" Target="mailto:LNgcobo@unisa.ac.za" TargetMode="External"/><Relationship Id="rId44" Type="http://schemas.openxmlformats.org/officeDocument/2006/relationships/hyperlink" Target="https://dx.doi.org/10.2139/ssrn.2473489" TargetMode="External"/><Relationship Id="rId52" Type="http://schemas.openxmlformats.org/officeDocument/2006/relationships/hyperlink" Target="https://doi.org/10.1108/IJSE-08-2014-0158" TargetMode="External"/><Relationship Id="rId60" Type="http://schemas.openxmlformats.org/officeDocument/2006/relationships/hyperlink" Target="https://theaabd.org/" TargetMode="External"/><Relationship Id="rId65" Type="http://schemas.openxmlformats.org/officeDocument/2006/relationships/hyperlink" Target="mailto:sibinab@unisa.ac.za" TargetMode="External"/><Relationship Id="rId73" Type="http://schemas.openxmlformats.org/officeDocument/2006/relationships/hyperlink" Target="https://doaj.org/" TargetMode="External"/><Relationship Id="rId78" Type="http://schemas.openxmlformats.org/officeDocument/2006/relationships/hyperlink" Target="http://www.bis.org" TargetMode="External"/><Relationship Id="rId81" Type="http://schemas.openxmlformats.org/officeDocument/2006/relationships/hyperlink" Target="https://orcid.org/0000-0002-3002-0040" TargetMode="External"/><Relationship Id="rId86" Type="http://schemas.openxmlformats.org/officeDocument/2006/relationships/hyperlink" Target="mailto:marxj@unisa.ac.za" TargetMode="External"/><Relationship Id="rId94" Type="http://schemas.openxmlformats.org/officeDocument/2006/relationships/hyperlink" Target="http://srmo.sagepub.com" TargetMode="External"/><Relationship Id="rId4" Type="http://schemas.openxmlformats.org/officeDocument/2006/relationships/webSettings" Target="webSettings.xml"/><Relationship Id="rId9" Type="http://schemas.openxmlformats.org/officeDocument/2006/relationships/hyperlink" Target="https://orcid.org/0000-0002-9038-1411?lang=en" TargetMode="External"/><Relationship Id="rId13" Type="http://schemas.openxmlformats.org/officeDocument/2006/relationships/hyperlink" Target="https://orcid.org/0000-0003-2828-2137" TargetMode="External"/><Relationship Id="rId18" Type="http://schemas.openxmlformats.org/officeDocument/2006/relationships/hyperlink" Target="http://uir.unisa.ac.za/handle/10500/23087" TargetMode="External"/><Relationship Id="rId39" Type="http://schemas.openxmlformats.org/officeDocument/2006/relationships/hyperlink" Target="https://doi.org/10.1016/j.rdf.2016.06.002" TargetMode="External"/><Relationship Id="rId34" Type="http://schemas.openxmlformats.org/officeDocument/2006/relationships/hyperlink" Target="https://orcid.org/0000-0001-7263-3884" TargetMode="External"/><Relationship Id="rId50" Type="http://schemas.openxmlformats.org/officeDocument/2006/relationships/hyperlink" Target="https://doaj.org/" TargetMode="External"/><Relationship Id="rId55" Type="http://schemas.openxmlformats.org/officeDocument/2006/relationships/hyperlink" Target="http://dx.doi.org/10.5772/intechopen.75681" TargetMode="External"/><Relationship Id="rId76" Type="http://schemas.openxmlformats.org/officeDocument/2006/relationships/hyperlink" Target="https://www.iisa.co.za/" TargetMode="External"/><Relationship Id="rId97" Type="http://schemas.openxmlformats.org/officeDocument/2006/relationships/fontTable" Target="fontTable.xml"/><Relationship Id="rId7" Type="http://schemas.openxmlformats.org/officeDocument/2006/relationships/hyperlink" Target="mailto:makonpl@unisa.ac.za" TargetMode="External"/><Relationship Id="rId71" Type="http://schemas.openxmlformats.org/officeDocument/2006/relationships/hyperlink" Target="mailto:godinj@unisa.ac.za" TargetMode="External"/><Relationship Id="rId92" Type="http://schemas.openxmlformats.org/officeDocument/2006/relationships/hyperlink" Target="http://www.coso.org" TargetMode="External"/><Relationship Id="rId2" Type="http://schemas.openxmlformats.org/officeDocument/2006/relationships/styles" Target="styles.xml"/><Relationship Id="rId29" Type="http://schemas.openxmlformats.org/officeDocument/2006/relationships/hyperlink" Target="mailto:grebegpm@unisa.ac.za" TargetMode="External"/><Relationship Id="rId24" Type="http://schemas.openxmlformats.org/officeDocument/2006/relationships/hyperlink" Target="mailto:kotzepn@unisa.ac.za" TargetMode="External"/><Relationship Id="rId40" Type="http://schemas.openxmlformats.org/officeDocument/2006/relationships/hyperlink" Target="https://doi.org/10.1016/j.worlddev.2009.10.021" TargetMode="External"/><Relationship Id="rId45" Type="http://schemas.openxmlformats.org/officeDocument/2006/relationships/hyperlink" Target="https://doaj.org/" TargetMode="External"/><Relationship Id="rId66" Type="http://schemas.openxmlformats.org/officeDocument/2006/relationships/hyperlink" Target="https://orcid.org/0000-0003-0953-8424" TargetMode="External"/><Relationship Id="rId87" Type="http://schemas.openxmlformats.org/officeDocument/2006/relationships/hyperlink" Target="http://uir.unisa.ac.za/handle/10500/25/browse?authority=5de56072-47b3-49b8-a1aa-129f0064c917&amp;type=author" TargetMode="External"/><Relationship Id="rId61" Type="http://schemas.openxmlformats.org/officeDocument/2006/relationships/hyperlink" Target="http://www.iassa.co.za/" TargetMode="External"/><Relationship Id="rId82" Type="http://schemas.openxmlformats.org/officeDocument/2006/relationships/hyperlink" Target="http://uir.unisa.ac.za/browse?authority=1853718c-a91d-4230-9404-8f66ec6ddd0e&amp;type=author" TargetMode="External"/><Relationship Id="rId19" Type="http://schemas.openxmlformats.org/officeDocument/2006/relationships/hyperlink" Target="http://hdl.handle.net/10500/12886" TargetMode="External"/><Relationship Id="rId14" Type="http://schemas.openxmlformats.org/officeDocument/2006/relationships/hyperlink" Target="mailto:makind@unisa.ac.za" TargetMode="External"/><Relationship Id="rId30" Type="http://schemas.openxmlformats.org/officeDocument/2006/relationships/hyperlink" Target="http://hdl.handle.net/10500/18557" TargetMode="External"/><Relationship Id="rId35" Type="http://schemas.openxmlformats.org/officeDocument/2006/relationships/hyperlink" Target="https://www.researchgate.net/profile/Lenny-Mamaro" TargetMode="External"/><Relationship Id="rId56" Type="http://schemas.openxmlformats.org/officeDocument/2006/relationships/hyperlink" Target="https://doaj.org/" TargetMode="External"/><Relationship Id="rId77" Type="http://schemas.openxmlformats.org/officeDocument/2006/relationships/hyperlink" Target="http://aria.org/events/" TargetMode="External"/><Relationship Id="rId8" Type="http://schemas.openxmlformats.org/officeDocument/2006/relationships/hyperlink" Target="https://scholar.google.de/citations?user=DCwOXAIAAAAJ&amp;hl=en&amp;oi=sra" TargetMode="External"/><Relationship Id="rId51" Type="http://schemas.openxmlformats.org/officeDocument/2006/relationships/hyperlink" Target="http://www.ajol.info/" TargetMode="External"/><Relationship Id="rId72" Type="http://schemas.openxmlformats.org/officeDocument/2006/relationships/hyperlink" Target="https://orcid.org/0000-0001-5871-8507" TargetMode="External"/><Relationship Id="rId93" Type="http://schemas.openxmlformats.org/officeDocument/2006/relationships/hyperlink" Target="http://www.bis.org"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8269</Words>
  <Characters>47137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55296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Amusako</cp:lastModifiedBy>
  <cp:revision>2</cp:revision>
  <dcterms:created xsi:type="dcterms:W3CDTF">2023-04-24T12:48:00Z</dcterms:created>
  <dcterms:modified xsi:type="dcterms:W3CDTF">2023-04-24T12:48:00Z</dcterms:modified>
</cp:coreProperties>
</file>