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6458"/>
      </w:tblGrid>
      <w:tr w:rsidR="00C7453F" w:rsidRPr="00AF3D58" w:rsidTr="0050744F">
        <w:trPr>
          <w:trHeight w:val="276"/>
        </w:trPr>
        <w:tc>
          <w:tcPr>
            <w:tcW w:w="2830" w:type="dxa"/>
            <w:shd w:val="clear" w:color="auto" w:fill="auto"/>
          </w:tcPr>
          <w:p w:rsidR="00C7453F" w:rsidRPr="00AF3D58" w:rsidRDefault="00C7453F" w:rsidP="00DF00D9">
            <w:pPr>
              <w:spacing w:after="0" w:line="240" w:lineRule="auto"/>
              <w:rPr>
                <w:b/>
                <w:sz w:val="20"/>
                <w:szCs w:val="20"/>
              </w:rPr>
            </w:pPr>
            <w:r w:rsidRPr="00AF3D58">
              <w:rPr>
                <w:b/>
                <w:sz w:val="20"/>
                <w:szCs w:val="20"/>
              </w:rPr>
              <w:t>Department</w:t>
            </w:r>
          </w:p>
        </w:tc>
        <w:tc>
          <w:tcPr>
            <w:tcW w:w="6458" w:type="dxa"/>
            <w:shd w:val="clear" w:color="auto" w:fill="auto"/>
          </w:tcPr>
          <w:p w:rsidR="009C01A9" w:rsidRPr="00AF3D58" w:rsidRDefault="00193B77" w:rsidP="008736F3">
            <w:pPr>
              <w:spacing w:after="0" w:line="240" w:lineRule="auto"/>
              <w:rPr>
                <w:sz w:val="20"/>
                <w:szCs w:val="20"/>
              </w:rPr>
            </w:pPr>
            <w:r w:rsidRPr="00AF3D58">
              <w:rPr>
                <w:sz w:val="20"/>
                <w:szCs w:val="20"/>
              </w:rPr>
              <w:t>Operations Management</w:t>
            </w:r>
          </w:p>
        </w:tc>
      </w:tr>
      <w:tr w:rsidR="00C7453F" w:rsidRPr="00AF3D58" w:rsidTr="0050744F">
        <w:trPr>
          <w:trHeight w:val="276"/>
        </w:trPr>
        <w:tc>
          <w:tcPr>
            <w:tcW w:w="2830" w:type="dxa"/>
            <w:shd w:val="clear" w:color="auto" w:fill="auto"/>
          </w:tcPr>
          <w:p w:rsidR="00C7453F" w:rsidRPr="00AF3D58" w:rsidRDefault="00C7453F" w:rsidP="00DF00D9">
            <w:pPr>
              <w:spacing w:after="0" w:line="240" w:lineRule="auto"/>
              <w:rPr>
                <w:b/>
                <w:sz w:val="20"/>
                <w:szCs w:val="20"/>
              </w:rPr>
            </w:pPr>
            <w:r w:rsidRPr="00AF3D58">
              <w:rPr>
                <w:b/>
                <w:sz w:val="20"/>
                <w:szCs w:val="20"/>
              </w:rPr>
              <w:t>Discipline</w:t>
            </w:r>
          </w:p>
        </w:tc>
        <w:tc>
          <w:tcPr>
            <w:tcW w:w="6458" w:type="dxa"/>
            <w:shd w:val="clear" w:color="auto" w:fill="auto"/>
          </w:tcPr>
          <w:p w:rsidR="009C01A9" w:rsidRPr="00AF3D58" w:rsidRDefault="00193B77" w:rsidP="00193B77">
            <w:pPr>
              <w:spacing w:after="0" w:line="240" w:lineRule="auto"/>
              <w:rPr>
                <w:sz w:val="20"/>
                <w:szCs w:val="20"/>
              </w:rPr>
            </w:pPr>
            <w:r w:rsidRPr="00AF3D58">
              <w:rPr>
                <w:sz w:val="20"/>
                <w:szCs w:val="20"/>
              </w:rPr>
              <w:t>Occupational Health &amp; Safety (OHS) Management</w:t>
            </w:r>
          </w:p>
        </w:tc>
      </w:tr>
      <w:tr w:rsidR="00B450DF" w:rsidRPr="00AF3D58" w:rsidTr="0050744F">
        <w:tc>
          <w:tcPr>
            <w:tcW w:w="2830" w:type="dxa"/>
            <w:tcBorders>
              <w:bottom w:val="single" w:sz="4" w:space="0" w:color="auto"/>
            </w:tcBorders>
            <w:shd w:val="clear" w:color="auto" w:fill="auto"/>
          </w:tcPr>
          <w:p w:rsidR="00B450DF" w:rsidRPr="00AF3D58" w:rsidRDefault="00B450DF" w:rsidP="00B450DF">
            <w:pPr>
              <w:spacing w:after="0" w:line="240" w:lineRule="auto"/>
              <w:rPr>
                <w:b/>
                <w:sz w:val="20"/>
                <w:szCs w:val="20"/>
              </w:rPr>
            </w:pPr>
            <w:r w:rsidRPr="00AF3D58">
              <w:rPr>
                <w:b/>
                <w:sz w:val="20"/>
                <w:szCs w:val="20"/>
              </w:rPr>
              <w:t>Broad Research Focus Area</w:t>
            </w:r>
          </w:p>
        </w:tc>
        <w:tc>
          <w:tcPr>
            <w:tcW w:w="6458" w:type="dxa"/>
            <w:tcBorders>
              <w:bottom w:val="single" w:sz="4" w:space="0" w:color="auto"/>
            </w:tcBorders>
            <w:shd w:val="clear" w:color="auto" w:fill="auto"/>
          </w:tcPr>
          <w:p w:rsidR="00B450DF" w:rsidRPr="00AF3D58" w:rsidRDefault="00B450DF" w:rsidP="003E6139">
            <w:pPr>
              <w:spacing w:after="0" w:line="240" w:lineRule="auto"/>
              <w:rPr>
                <w:b/>
                <w:sz w:val="20"/>
                <w:szCs w:val="20"/>
              </w:rPr>
            </w:pPr>
            <w:r w:rsidRPr="00AF3D58">
              <w:rPr>
                <w:sz w:val="20"/>
                <w:szCs w:val="20"/>
              </w:rPr>
              <w:t>OHS</w:t>
            </w:r>
            <w:r w:rsidR="003E6139">
              <w:rPr>
                <w:sz w:val="20"/>
                <w:szCs w:val="20"/>
              </w:rPr>
              <w:t xml:space="preserve"> Legal and Regulatory Compliance</w:t>
            </w:r>
          </w:p>
        </w:tc>
      </w:tr>
      <w:tr w:rsidR="003E6139" w:rsidRPr="00AF3D58" w:rsidTr="0050744F">
        <w:tc>
          <w:tcPr>
            <w:tcW w:w="2830" w:type="dxa"/>
            <w:tcBorders>
              <w:bottom w:val="single" w:sz="4" w:space="0" w:color="auto"/>
            </w:tcBorders>
            <w:shd w:val="clear" w:color="auto" w:fill="auto"/>
          </w:tcPr>
          <w:p w:rsidR="003E6139" w:rsidRPr="003E6139" w:rsidRDefault="003E6139" w:rsidP="00B450DF">
            <w:pPr>
              <w:spacing w:after="0" w:line="240" w:lineRule="auto"/>
              <w:rPr>
                <w:sz w:val="20"/>
                <w:szCs w:val="20"/>
              </w:rPr>
            </w:pPr>
            <w:r w:rsidRPr="003E6139">
              <w:rPr>
                <w:sz w:val="20"/>
                <w:szCs w:val="20"/>
              </w:rPr>
              <w:t>*Note to students</w:t>
            </w:r>
          </w:p>
        </w:tc>
        <w:tc>
          <w:tcPr>
            <w:tcW w:w="6458" w:type="dxa"/>
            <w:tcBorders>
              <w:bottom w:val="single" w:sz="4" w:space="0" w:color="auto"/>
            </w:tcBorders>
            <w:shd w:val="clear" w:color="auto" w:fill="auto"/>
          </w:tcPr>
          <w:p w:rsidR="003E6139" w:rsidRPr="00AF3D58" w:rsidRDefault="003E6139" w:rsidP="00705581">
            <w:pPr>
              <w:spacing w:after="0" w:line="240" w:lineRule="auto"/>
              <w:rPr>
                <w:sz w:val="20"/>
                <w:szCs w:val="20"/>
              </w:rPr>
            </w:pPr>
            <w:r>
              <w:rPr>
                <w:sz w:val="20"/>
                <w:szCs w:val="20"/>
              </w:rPr>
              <w:t>Note that this is a research focus area and not your research topic. You research topic needs to slot in under this research focus area.</w:t>
            </w:r>
            <w:r w:rsidR="00705581">
              <w:rPr>
                <w:sz w:val="20"/>
                <w:szCs w:val="20"/>
              </w:rPr>
              <w:t xml:space="preserve"> It is important that your research focus on a topic that does not simply repeat what other researchers have already researched. Look at topics that are burning issues or th</w:t>
            </w:r>
            <w:r w:rsidR="00AC40BD">
              <w:rPr>
                <w:sz w:val="20"/>
                <w:szCs w:val="20"/>
              </w:rPr>
              <w:t>at could make a difference in O</w:t>
            </w:r>
            <w:r w:rsidR="00705581">
              <w:rPr>
                <w:sz w:val="20"/>
                <w:szCs w:val="20"/>
              </w:rPr>
              <w:t>H</w:t>
            </w:r>
            <w:r w:rsidR="00AC40BD">
              <w:rPr>
                <w:sz w:val="20"/>
                <w:szCs w:val="20"/>
              </w:rPr>
              <w:t>S</w:t>
            </w:r>
            <w:r w:rsidR="00705581">
              <w:rPr>
                <w:sz w:val="20"/>
                <w:szCs w:val="20"/>
              </w:rPr>
              <w:t xml:space="preserve"> legal and regulatory compliance. </w:t>
            </w:r>
          </w:p>
        </w:tc>
      </w:tr>
      <w:tr w:rsidR="00203EDC" w:rsidTr="0050744F">
        <w:tc>
          <w:tcPr>
            <w:tcW w:w="2830" w:type="dxa"/>
            <w:tcBorders>
              <w:top w:val="single" w:sz="4" w:space="0" w:color="auto"/>
              <w:left w:val="single" w:sz="4" w:space="0" w:color="auto"/>
              <w:bottom w:val="single" w:sz="4" w:space="0" w:color="auto"/>
              <w:right w:val="single" w:sz="4" w:space="0" w:color="auto"/>
            </w:tcBorders>
            <w:shd w:val="clear" w:color="auto" w:fill="auto"/>
          </w:tcPr>
          <w:p w:rsidR="00203EDC" w:rsidRPr="00203EDC" w:rsidRDefault="00203EDC">
            <w:pPr>
              <w:spacing w:after="0" w:line="240" w:lineRule="auto"/>
              <w:rPr>
                <w:sz w:val="20"/>
                <w:szCs w:val="20"/>
              </w:rPr>
            </w:pPr>
            <w:r w:rsidRPr="00203EDC">
              <w:rPr>
                <w:sz w:val="20"/>
                <w:szCs w:val="20"/>
              </w:rPr>
              <w:t xml:space="preserve">Total </w:t>
            </w:r>
            <w:r w:rsidRPr="00190D84">
              <w:rPr>
                <w:sz w:val="20"/>
                <w:szCs w:val="20"/>
                <w:highlight w:val="yellow"/>
              </w:rPr>
              <w:t>Capacity for 202</w:t>
            </w:r>
            <w:r w:rsidR="00154A04">
              <w:rPr>
                <w:sz w:val="20"/>
                <w:szCs w:val="20"/>
              </w:rPr>
              <w:t>4</w:t>
            </w:r>
          </w:p>
        </w:tc>
        <w:tc>
          <w:tcPr>
            <w:tcW w:w="6458" w:type="dxa"/>
            <w:tcBorders>
              <w:top w:val="single" w:sz="4" w:space="0" w:color="auto"/>
              <w:left w:val="single" w:sz="4" w:space="0" w:color="auto"/>
              <w:bottom w:val="single" w:sz="4" w:space="0" w:color="auto"/>
              <w:right w:val="single" w:sz="4" w:space="0" w:color="auto"/>
            </w:tcBorders>
            <w:shd w:val="clear" w:color="auto" w:fill="auto"/>
          </w:tcPr>
          <w:p w:rsidR="00203EDC" w:rsidRPr="00203EDC" w:rsidRDefault="00203EDC">
            <w:pPr>
              <w:spacing w:after="0" w:line="240" w:lineRule="auto"/>
              <w:rPr>
                <w:sz w:val="20"/>
                <w:szCs w:val="20"/>
              </w:rPr>
            </w:pPr>
            <w:r w:rsidRPr="00190D84">
              <w:rPr>
                <w:sz w:val="20"/>
                <w:szCs w:val="20"/>
                <w:highlight w:val="yellow"/>
              </w:rPr>
              <w:t>1 Doctorate &amp; 2 Master’s</w:t>
            </w:r>
          </w:p>
        </w:tc>
      </w:tr>
    </w:tbl>
    <w:p w:rsidR="00203EDC" w:rsidRDefault="00203EDC" w:rsidP="00203EDC">
      <w:pPr>
        <w:spacing w:after="0" w:line="240" w:lineRule="auto"/>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5216"/>
        <w:gridCol w:w="1242"/>
      </w:tblGrid>
      <w:tr w:rsidR="00B450DF" w:rsidRPr="00AF3D58" w:rsidTr="0050744F">
        <w:trPr>
          <w:trHeight w:val="190"/>
        </w:trPr>
        <w:tc>
          <w:tcPr>
            <w:tcW w:w="2830" w:type="dxa"/>
            <w:shd w:val="clear" w:color="auto" w:fill="D9D9D9" w:themeFill="background1" w:themeFillShade="D9"/>
          </w:tcPr>
          <w:p w:rsidR="00B450DF" w:rsidRPr="00AF3D58" w:rsidRDefault="00B450DF" w:rsidP="00B450DF">
            <w:pPr>
              <w:spacing w:after="0" w:line="240" w:lineRule="auto"/>
              <w:rPr>
                <w:b/>
                <w:bCs/>
                <w:sz w:val="20"/>
                <w:szCs w:val="20"/>
              </w:rPr>
            </w:pPr>
            <w:r w:rsidRPr="00AF3D58">
              <w:rPr>
                <w:b/>
                <w:sz w:val="20"/>
                <w:szCs w:val="20"/>
              </w:rPr>
              <w:t>Supervision Team details:</w:t>
            </w:r>
          </w:p>
        </w:tc>
        <w:tc>
          <w:tcPr>
            <w:tcW w:w="5216" w:type="dxa"/>
            <w:shd w:val="clear" w:color="auto" w:fill="D9D9D9" w:themeFill="background1" w:themeFillShade="D9"/>
          </w:tcPr>
          <w:p w:rsidR="00B450DF" w:rsidRPr="00AF3D58" w:rsidRDefault="00B450DF" w:rsidP="00B450DF">
            <w:pPr>
              <w:spacing w:after="0" w:line="240" w:lineRule="auto"/>
              <w:rPr>
                <w:b/>
                <w:bCs/>
                <w:sz w:val="20"/>
                <w:szCs w:val="20"/>
              </w:rPr>
            </w:pPr>
            <w:r w:rsidRPr="00AF3D58">
              <w:rPr>
                <w:b/>
                <w:bCs/>
                <w:sz w:val="20"/>
                <w:szCs w:val="20"/>
              </w:rPr>
              <w:t>Academic Profile</w:t>
            </w:r>
          </w:p>
        </w:tc>
        <w:tc>
          <w:tcPr>
            <w:tcW w:w="1242" w:type="dxa"/>
            <w:shd w:val="clear" w:color="auto" w:fill="D9D9D9" w:themeFill="background1" w:themeFillShade="D9"/>
          </w:tcPr>
          <w:p w:rsidR="00B450DF" w:rsidRPr="00AF3D58" w:rsidRDefault="00B450DF" w:rsidP="00B450DF">
            <w:pPr>
              <w:spacing w:after="0" w:line="240" w:lineRule="auto"/>
              <w:rPr>
                <w:b/>
                <w:bCs/>
                <w:sz w:val="20"/>
                <w:szCs w:val="20"/>
              </w:rPr>
            </w:pPr>
            <w:r w:rsidRPr="00AF3D58">
              <w:rPr>
                <w:b/>
                <w:bCs/>
                <w:sz w:val="20"/>
                <w:szCs w:val="20"/>
              </w:rPr>
              <w:t>Capacity</w:t>
            </w:r>
          </w:p>
        </w:tc>
      </w:tr>
      <w:tr w:rsidR="006D4591" w:rsidRPr="00AF3D58" w:rsidTr="0050744F">
        <w:trPr>
          <w:trHeight w:val="1358"/>
        </w:trPr>
        <w:tc>
          <w:tcPr>
            <w:tcW w:w="2830" w:type="dxa"/>
            <w:shd w:val="clear" w:color="auto" w:fill="auto"/>
          </w:tcPr>
          <w:p w:rsidR="006D4591" w:rsidRPr="00BF7E45" w:rsidRDefault="006D4591" w:rsidP="006D4591">
            <w:pPr>
              <w:spacing w:after="0" w:line="240" w:lineRule="auto"/>
              <w:rPr>
                <w:b/>
                <w:bCs/>
                <w:sz w:val="20"/>
                <w:szCs w:val="20"/>
              </w:rPr>
            </w:pPr>
            <w:r w:rsidRPr="00BF7E45">
              <w:rPr>
                <w:b/>
                <w:bCs/>
                <w:sz w:val="20"/>
                <w:szCs w:val="20"/>
              </w:rPr>
              <w:t>Dr E Esterhuyzen</w:t>
            </w:r>
          </w:p>
          <w:p w:rsidR="006D4591" w:rsidRPr="00BF7E45" w:rsidRDefault="006D4591" w:rsidP="006D4591">
            <w:pPr>
              <w:spacing w:after="0" w:line="240" w:lineRule="auto"/>
              <w:rPr>
                <w:b/>
                <w:sz w:val="20"/>
                <w:szCs w:val="20"/>
              </w:rPr>
            </w:pPr>
            <w:r w:rsidRPr="00BF7E45">
              <w:rPr>
                <w:rStyle w:val="FootnoteReference"/>
                <w:b/>
                <w:sz w:val="20"/>
                <w:szCs w:val="20"/>
              </w:rPr>
              <w:footnoteReference w:id="1"/>
            </w:r>
            <w:r w:rsidRPr="00BF7E45">
              <w:rPr>
                <w:b/>
                <w:sz w:val="20"/>
                <w:szCs w:val="20"/>
              </w:rPr>
              <w:t>(Contact person for this focus area)</w:t>
            </w:r>
          </w:p>
          <w:p w:rsidR="006D4591" w:rsidRPr="00BF7E45" w:rsidRDefault="006D4591" w:rsidP="006D4591">
            <w:pPr>
              <w:spacing w:after="0" w:line="240" w:lineRule="auto"/>
              <w:rPr>
                <w:sz w:val="20"/>
                <w:szCs w:val="20"/>
              </w:rPr>
            </w:pPr>
            <w:r w:rsidRPr="00BF7E45">
              <w:rPr>
                <w:sz w:val="20"/>
                <w:szCs w:val="20"/>
              </w:rPr>
              <w:t>Office: 012 429 3612</w:t>
            </w:r>
          </w:p>
          <w:p w:rsidR="006D4591" w:rsidRPr="00BF7E45" w:rsidRDefault="006D4591" w:rsidP="006D4591">
            <w:pPr>
              <w:spacing w:after="0" w:line="240" w:lineRule="auto"/>
              <w:rPr>
                <w:sz w:val="20"/>
                <w:szCs w:val="20"/>
              </w:rPr>
            </w:pPr>
            <w:r w:rsidRPr="00BF7E45">
              <w:rPr>
                <w:sz w:val="20"/>
                <w:szCs w:val="20"/>
              </w:rPr>
              <w:t xml:space="preserve">Email: </w:t>
            </w:r>
            <w:hyperlink r:id="rId8" w:history="1">
              <w:r w:rsidRPr="00BF7E45">
                <w:rPr>
                  <w:rStyle w:val="Hyperlink"/>
                  <w:color w:val="auto"/>
                  <w:sz w:val="20"/>
                  <w:szCs w:val="20"/>
                </w:rPr>
                <w:t>estere@unisa.ac.za</w:t>
              </w:r>
            </w:hyperlink>
            <w:r w:rsidRPr="00BF7E45">
              <w:rPr>
                <w:sz w:val="20"/>
                <w:szCs w:val="20"/>
              </w:rPr>
              <w:t xml:space="preserve"> </w:t>
            </w:r>
          </w:p>
          <w:p w:rsidR="006D4591" w:rsidRPr="00BF7E45" w:rsidRDefault="006D4591" w:rsidP="006D4591">
            <w:pPr>
              <w:spacing w:after="0" w:line="240" w:lineRule="auto"/>
              <w:rPr>
                <w:sz w:val="20"/>
                <w:szCs w:val="20"/>
              </w:rPr>
            </w:pPr>
            <w:r w:rsidRPr="00BF7E45">
              <w:rPr>
                <w:sz w:val="20"/>
                <w:szCs w:val="20"/>
              </w:rPr>
              <w:t xml:space="preserve">ORCID :  </w:t>
            </w:r>
            <w:hyperlink r:id="rId9" w:history="1">
              <w:r w:rsidRPr="00BF7E45">
                <w:rPr>
                  <w:rStyle w:val="Hyperlink"/>
                  <w:color w:val="auto"/>
                  <w:sz w:val="20"/>
                  <w:szCs w:val="20"/>
                </w:rPr>
                <w:t>https://orcid.org/0000-0002-2940-387X</w:t>
              </w:r>
            </w:hyperlink>
          </w:p>
          <w:p w:rsidR="006D4591" w:rsidRPr="00AF3D58" w:rsidRDefault="006D4591" w:rsidP="006D4591">
            <w:pPr>
              <w:spacing w:after="0" w:line="240" w:lineRule="auto"/>
              <w:rPr>
                <w:sz w:val="20"/>
                <w:szCs w:val="20"/>
              </w:rPr>
            </w:pPr>
          </w:p>
        </w:tc>
        <w:tc>
          <w:tcPr>
            <w:tcW w:w="5216" w:type="dxa"/>
            <w:shd w:val="clear" w:color="auto" w:fill="auto"/>
          </w:tcPr>
          <w:p w:rsidR="006D4591" w:rsidRPr="00AF3D58" w:rsidRDefault="006D4591" w:rsidP="006D4591">
            <w:pPr>
              <w:spacing w:after="0" w:line="240" w:lineRule="auto"/>
              <w:jc w:val="both"/>
              <w:rPr>
                <w:sz w:val="20"/>
                <w:szCs w:val="20"/>
              </w:rPr>
            </w:pPr>
            <w:r w:rsidRPr="00AF3D58">
              <w:rPr>
                <w:sz w:val="20"/>
                <w:szCs w:val="20"/>
              </w:rPr>
              <w:t>Dr Elriza Esterhuyzen is currently employed as a senior lecturer in Safety Management in the Department of Operations Management at the University of South Africa (UNISA). Her PhD qualification is entitled Occupational Health and Safety: A Compliance Management Framework for Small Businesses in South Africa.</w:t>
            </w:r>
          </w:p>
          <w:p w:rsidR="006D4591" w:rsidRPr="00AF3D58" w:rsidRDefault="006D4591" w:rsidP="006D4591">
            <w:pPr>
              <w:spacing w:after="0" w:line="240" w:lineRule="auto"/>
              <w:jc w:val="both"/>
              <w:rPr>
                <w:sz w:val="20"/>
                <w:szCs w:val="20"/>
              </w:rPr>
            </w:pPr>
          </w:p>
          <w:p w:rsidR="006D4591" w:rsidRPr="00AF3D58" w:rsidRDefault="006D4591" w:rsidP="006D4591">
            <w:pPr>
              <w:spacing w:after="0" w:line="240" w:lineRule="auto"/>
              <w:jc w:val="both"/>
              <w:rPr>
                <w:sz w:val="20"/>
                <w:szCs w:val="20"/>
              </w:rPr>
            </w:pPr>
            <w:r w:rsidRPr="005A6E85">
              <w:rPr>
                <w:sz w:val="20"/>
                <w:szCs w:val="20"/>
              </w:rPr>
              <w:t>Her tertiary qualifications include a BA degree (University of Pretoria [UP]), a BCom degree with specialisation in Law (UNISA), an MPhil degree in Small Business Management and Entrepreneurship (UP, with distinction), an MSc in Occupational Safety and Health from Columbia Southern University (Summa Cum Laude) as well as various certificates in</w:t>
            </w:r>
            <w:r w:rsidRPr="00AF3D58">
              <w:rPr>
                <w:sz w:val="20"/>
                <w:szCs w:val="20"/>
              </w:rPr>
              <w:t xml:space="preserve"> Environmental Management and Environmental Law from North-West University and the Unisa Centre for Business Management. </w:t>
            </w:r>
            <w:r>
              <w:rPr>
                <w:sz w:val="20"/>
                <w:szCs w:val="20"/>
              </w:rPr>
              <w:t>She has also successfully completed (with distinction) the Stellenbosch University’s CREST Online Training Course for Supervisors of Doctoral Candidates at African Universities.</w:t>
            </w:r>
          </w:p>
          <w:p w:rsidR="006D4591" w:rsidRDefault="006D4591" w:rsidP="006D4591">
            <w:pPr>
              <w:spacing w:after="0" w:line="240" w:lineRule="auto"/>
              <w:jc w:val="both"/>
              <w:rPr>
                <w:sz w:val="20"/>
                <w:szCs w:val="20"/>
              </w:rPr>
            </w:pPr>
          </w:p>
          <w:p w:rsidR="006D4591" w:rsidRDefault="006D4591" w:rsidP="006D4591">
            <w:pPr>
              <w:spacing w:after="0" w:line="240" w:lineRule="auto"/>
              <w:jc w:val="both"/>
              <w:rPr>
                <w:sz w:val="20"/>
                <w:szCs w:val="20"/>
              </w:rPr>
            </w:pPr>
            <w:r>
              <w:rPr>
                <w:sz w:val="20"/>
                <w:szCs w:val="20"/>
              </w:rPr>
              <w:t xml:space="preserve">In addition to lecturing Safety Management and supervising various Master’s and Doctoral students at UNISA, </w:t>
            </w:r>
            <w:r w:rsidRPr="00AF3D58">
              <w:rPr>
                <w:sz w:val="20"/>
                <w:szCs w:val="20"/>
              </w:rPr>
              <w:t xml:space="preserve">Elriza </w:t>
            </w:r>
            <w:r>
              <w:rPr>
                <w:sz w:val="20"/>
                <w:szCs w:val="20"/>
              </w:rPr>
              <w:t xml:space="preserve">is currently involved as part-time lecturer and supervisor on Advanced Research Methodology at the </w:t>
            </w:r>
            <w:r w:rsidRPr="00AF3D58">
              <w:rPr>
                <w:sz w:val="20"/>
                <w:szCs w:val="20"/>
              </w:rPr>
              <w:t>Tshwane University of Technology</w:t>
            </w:r>
            <w:r>
              <w:rPr>
                <w:sz w:val="20"/>
                <w:szCs w:val="20"/>
              </w:rPr>
              <w:t>, as well as on master’s level Talent Management and Customer Relationship Management modules at STADIO</w:t>
            </w:r>
            <w:r w:rsidRPr="00AF3D58">
              <w:rPr>
                <w:sz w:val="20"/>
                <w:szCs w:val="20"/>
              </w:rPr>
              <w:t xml:space="preserve">. </w:t>
            </w:r>
            <w:r>
              <w:rPr>
                <w:sz w:val="20"/>
                <w:szCs w:val="20"/>
              </w:rPr>
              <w:t>Her previous teaching experience includes being a part-time lecturer on Risk Management and Business Intelligence at master’s level, and various undergraduate modules at tertiary institutions.</w:t>
            </w:r>
          </w:p>
          <w:p w:rsidR="006D4591" w:rsidRDefault="006D4591" w:rsidP="006D4591">
            <w:pPr>
              <w:spacing w:after="0" w:line="240" w:lineRule="auto"/>
              <w:jc w:val="both"/>
              <w:rPr>
                <w:sz w:val="20"/>
                <w:szCs w:val="20"/>
              </w:rPr>
            </w:pPr>
          </w:p>
          <w:p w:rsidR="006D4591" w:rsidRPr="00AF3D58" w:rsidRDefault="006D4591" w:rsidP="006D4591">
            <w:pPr>
              <w:spacing w:after="0" w:line="240" w:lineRule="auto"/>
              <w:jc w:val="both"/>
              <w:rPr>
                <w:sz w:val="20"/>
                <w:szCs w:val="20"/>
              </w:rPr>
            </w:pPr>
            <w:r w:rsidRPr="00AF3D58">
              <w:rPr>
                <w:sz w:val="20"/>
                <w:szCs w:val="20"/>
              </w:rPr>
              <w:t xml:space="preserve">Before joining the academic community, Elriza owned and managed her own business for 12 years. </w:t>
            </w:r>
            <w:r w:rsidRPr="00CE1F9E">
              <w:rPr>
                <w:sz w:val="20"/>
                <w:szCs w:val="20"/>
              </w:rPr>
              <w:t>She is registered with the South African Qualifications Authority (SAQA) as an assessor and moderator and is a member of the Golden Key International Honour Society as well as the Order of the Sword &amp; Shield Academic and Professional Honour Society. She is a Graduate Member of the South African Institute of Occupational Safety and Health (SAIOSH) and a member of the Southern African Institute for Management Scientists (SAIMS). She</w:t>
            </w:r>
            <w:r w:rsidRPr="00B34E21">
              <w:rPr>
                <w:sz w:val="20"/>
                <w:szCs w:val="20"/>
              </w:rPr>
              <w:t xml:space="preserve"> has authored and co-authored a number of publications and has delivered several conference papers. She has supervised several Master’s and Doctoral students to completion</w:t>
            </w:r>
            <w:r>
              <w:rPr>
                <w:sz w:val="20"/>
                <w:szCs w:val="20"/>
              </w:rPr>
              <w:t>.</w:t>
            </w:r>
          </w:p>
        </w:tc>
        <w:tc>
          <w:tcPr>
            <w:tcW w:w="1242" w:type="dxa"/>
            <w:shd w:val="clear" w:color="auto" w:fill="auto"/>
          </w:tcPr>
          <w:p w:rsidR="006D4591" w:rsidRPr="00AF3D58" w:rsidRDefault="006D4591" w:rsidP="006D4591">
            <w:pPr>
              <w:spacing w:after="0" w:line="240" w:lineRule="auto"/>
              <w:rPr>
                <w:sz w:val="20"/>
                <w:szCs w:val="20"/>
              </w:rPr>
            </w:pPr>
            <w:r>
              <w:rPr>
                <w:sz w:val="20"/>
                <w:szCs w:val="20"/>
              </w:rPr>
              <w:t>1</w:t>
            </w:r>
            <w:r w:rsidRPr="00AF3D58">
              <w:rPr>
                <w:sz w:val="20"/>
                <w:szCs w:val="20"/>
              </w:rPr>
              <w:t xml:space="preserve"> PhD</w:t>
            </w:r>
          </w:p>
          <w:p w:rsidR="006D4591" w:rsidRPr="00AF3D58" w:rsidRDefault="006D4591" w:rsidP="006D4591">
            <w:pPr>
              <w:spacing w:after="0" w:line="240" w:lineRule="auto"/>
              <w:rPr>
                <w:sz w:val="20"/>
                <w:szCs w:val="20"/>
              </w:rPr>
            </w:pPr>
            <w:r>
              <w:rPr>
                <w:sz w:val="20"/>
                <w:szCs w:val="20"/>
              </w:rPr>
              <w:t>0</w:t>
            </w:r>
            <w:r w:rsidRPr="00AF3D58">
              <w:rPr>
                <w:sz w:val="20"/>
                <w:szCs w:val="20"/>
              </w:rPr>
              <w:t xml:space="preserve"> Master’s</w:t>
            </w:r>
          </w:p>
          <w:p w:rsidR="006D4591" w:rsidRPr="00AF3D58" w:rsidRDefault="006D4591" w:rsidP="006D4591">
            <w:pPr>
              <w:spacing w:after="0" w:line="240" w:lineRule="auto"/>
              <w:rPr>
                <w:sz w:val="20"/>
                <w:szCs w:val="20"/>
              </w:rPr>
            </w:pPr>
          </w:p>
        </w:tc>
      </w:tr>
      <w:tr w:rsidR="002916D9" w:rsidRPr="00AF3D58" w:rsidTr="0050744F">
        <w:trPr>
          <w:trHeight w:val="841"/>
        </w:trPr>
        <w:tc>
          <w:tcPr>
            <w:tcW w:w="2830" w:type="dxa"/>
            <w:shd w:val="clear" w:color="auto" w:fill="auto"/>
          </w:tcPr>
          <w:p w:rsidR="002916D9" w:rsidRPr="00AF3D58" w:rsidRDefault="002916D9" w:rsidP="002916D9">
            <w:pPr>
              <w:spacing w:after="0" w:line="240" w:lineRule="auto"/>
              <w:rPr>
                <w:b/>
                <w:bCs/>
                <w:sz w:val="20"/>
                <w:szCs w:val="20"/>
              </w:rPr>
            </w:pPr>
            <w:r w:rsidRPr="00AF3D58">
              <w:rPr>
                <w:b/>
                <w:bCs/>
                <w:sz w:val="20"/>
                <w:szCs w:val="20"/>
              </w:rPr>
              <w:t>Mrs Cheryl Rielander</w:t>
            </w:r>
          </w:p>
          <w:p w:rsidR="002916D9" w:rsidRPr="00AF3D58" w:rsidRDefault="002916D9" w:rsidP="002916D9">
            <w:pPr>
              <w:spacing w:after="0" w:line="240" w:lineRule="auto"/>
              <w:rPr>
                <w:sz w:val="20"/>
                <w:szCs w:val="20"/>
              </w:rPr>
            </w:pPr>
            <w:r w:rsidRPr="00AF3D58">
              <w:rPr>
                <w:sz w:val="20"/>
                <w:szCs w:val="20"/>
              </w:rPr>
              <w:t>Office: 012 429 2497</w:t>
            </w:r>
          </w:p>
          <w:p w:rsidR="002916D9" w:rsidRPr="00AF3D58" w:rsidRDefault="002916D9" w:rsidP="002916D9">
            <w:pPr>
              <w:spacing w:after="0" w:line="240" w:lineRule="auto"/>
              <w:rPr>
                <w:sz w:val="20"/>
                <w:szCs w:val="20"/>
              </w:rPr>
            </w:pPr>
            <w:r w:rsidRPr="00AF3D58">
              <w:rPr>
                <w:sz w:val="20"/>
                <w:szCs w:val="20"/>
              </w:rPr>
              <w:t>Email: rielacl@unisa.ac.za</w:t>
            </w:r>
          </w:p>
          <w:p w:rsidR="002916D9" w:rsidRDefault="002916D9" w:rsidP="002916D9">
            <w:r w:rsidRPr="00AF3D58">
              <w:rPr>
                <w:sz w:val="20"/>
                <w:szCs w:val="20"/>
              </w:rPr>
              <w:t>ORCID </w:t>
            </w:r>
            <w:r>
              <w:rPr>
                <w:sz w:val="20"/>
                <w:szCs w:val="20"/>
              </w:rPr>
              <w:t xml:space="preserve"> </w:t>
            </w:r>
            <w:hyperlink r:id="rId10" w:history="1">
              <w:r>
                <w:rPr>
                  <w:rStyle w:val="Hyperlink"/>
                </w:rPr>
                <w:t>https://orcid.org/0000-0002-4624-5033</w:t>
              </w:r>
            </w:hyperlink>
          </w:p>
          <w:p w:rsidR="002916D9" w:rsidRPr="00AF3D58" w:rsidRDefault="002916D9" w:rsidP="002916D9">
            <w:pPr>
              <w:spacing w:after="0" w:line="240" w:lineRule="auto"/>
              <w:rPr>
                <w:bCs/>
                <w:sz w:val="20"/>
                <w:szCs w:val="20"/>
              </w:rPr>
            </w:pPr>
          </w:p>
        </w:tc>
        <w:tc>
          <w:tcPr>
            <w:tcW w:w="5216" w:type="dxa"/>
            <w:shd w:val="clear" w:color="auto" w:fill="auto"/>
          </w:tcPr>
          <w:p w:rsidR="002916D9" w:rsidRDefault="002916D9" w:rsidP="002916D9">
            <w:pPr>
              <w:spacing w:after="0" w:line="240" w:lineRule="auto"/>
              <w:jc w:val="both"/>
              <w:rPr>
                <w:bCs/>
                <w:sz w:val="20"/>
                <w:szCs w:val="20"/>
                <w:lang w:eastAsia="en-ZA"/>
              </w:rPr>
            </w:pPr>
            <w:r>
              <w:rPr>
                <w:bCs/>
                <w:sz w:val="20"/>
                <w:szCs w:val="20"/>
                <w:lang w:eastAsia="en-ZA"/>
              </w:rPr>
              <w:t xml:space="preserve">Cheryl Rielander is employed at Unisa as a senior lecturer in safety management in the Department of Operations Management. She was previously employed by the South African National Defence force (1983 – 2015). She has been involved in occupational health and safety in the medical environment since 1994. Cheryl is the author of a number of textbooks and textbook chapters in a series of safety management textbooks. Cheryl is registered with the South African Institute for Occupational Safety and Health (SAIOSH) as a graduate member. </w:t>
            </w:r>
          </w:p>
          <w:p w:rsidR="002916D9" w:rsidRDefault="002916D9" w:rsidP="002916D9">
            <w:pPr>
              <w:spacing w:after="0" w:line="240" w:lineRule="auto"/>
              <w:jc w:val="both"/>
              <w:rPr>
                <w:bCs/>
                <w:sz w:val="20"/>
                <w:szCs w:val="20"/>
                <w:lang w:eastAsia="en-ZA"/>
              </w:rPr>
            </w:pPr>
          </w:p>
          <w:p w:rsidR="002916D9" w:rsidRDefault="002916D9" w:rsidP="002916D9">
            <w:pPr>
              <w:spacing w:after="0" w:line="240" w:lineRule="auto"/>
              <w:jc w:val="both"/>
              <w:rPr>
                <w:bCs/>
                <w:sz w:val="20"/>
                <w:szCs w:val="20"/>
                <w:lang w:eastAsia="en-ZA"/>
              </w:rPr>
            </w:pPr>
            <w:r>
              <w:rPr>
                <w:bCs/>
                <w:sz w:val="20"/>
                <w:szCs w:val="20"/>
                <w:lang w:eastAsia="en-ZA"/>
              </w:rPr>
              <w:t xml:space="preserve">Cheryl has completed her PhD in management studies with a focus on safety risk management. She holds a Master’s degree in Safety Management through Columbia Southern University. She also has extensive knowledge related to the field of health and holds several Diplomas in Nursing and a Certificate in Occupational Health Nursing which provides a unique perspective on the various disciplines in occupational health and safety. Cheryl completed various short courses relating to Occupational health and Hygiene. Other short courses that Cheryl completed in Safety Management includes SAMTRACK, assessors, moderators, and design and development courses to name but a few. </w:t>
            </w:r>
          </w:p>
          <w:p w:rsidR="002916D9" w:rsidRDefault="002916D9" w:rsidP="002916D9">
            <w:pPr>
              <w:spacing w:after="0" w:line="240" w:lineRule="auto"/>
              <w:jc w:val="both"/>
              <w:rPr>
                <w:bCs/>
                <w:sz w:val="20"/>
                <w:szCs w:val="20"/>
                <w:lang w:eastAsia="en-ZA"/>
              </w:rPr>
            </w:pPr>
          </w:p>
          <w:p w:rsidR="002916D9" w:rsidRPr="00AF3D58" w:rsidRDefault="002916D9" w:rsidP="002916D9">
            <w:pPr>
              <w:spacing w:after="0" w:line="240" w:lineRule="auto"/>
              <w:jc w:val="both"/>
              <w:rPr>
                <w:bCs/>
                <w:sz w:val="20"/>
                <w:szCs w:val="20"/>
              </w:rPr>
            </w:pPr>
          </w:p>
        </w:tc>
        <w:tc>
          <w:tcPr>
            <w:tcW w:w="1242" w:type="dxa"/>
            <w:shd w:val="clear" w:color="auto" w:fill="auto"/>
          </w:tcPr>
          <w:p w:rsidR="002916D9" w:rsidRDefault="002916D9" w:rsidP="002916D9">
            <w:pPr>
              <w:spacing w:after="0" w:line="240" w:lineRule="auto"/>
              <w:rPr>
                <w:sz w:val="20"/>
                <w:szCs w:val="20"/>
                <w:lang w:eastAsia="en-ZA"/>
              </w:rPr>
            </w:pPr>
            <w:r>
              <w:rPr>
                <w:sz w:val="20"/>
                <w:szCs w:val="20"/>
                <w:lang w:eastAsia="en-ZA"/>
              </w:rPr>
              <w:t>1 PhD</w:t>
            </w:r>
            <w:r w:rsidR="0050744F">
              <w:rPr>
                <w:sz w:val="20"/>
                <w:szCs w:val="20"/>
                <w:lang w:eastAsia="en-ZA"/>
              </w:rPr>
              <w:t xml:space="preserve"> or </w:t>
            </w:r>
          </w:p>
          <w:p w:rsidR="002916D9" w:rsidRDefault="002916D9" w:rsidP="002916D9">
            <w:pPr>
              <w:spacing w:after="0" w:line="240" w:lineRule="auto"/>
              <w:rPr>
                <w:sz w:val="20"/>
                <w:szCs w:val="20"/>
                <w:lang w:eastAsia="en-ZA"/>
              </w:rPr>
            </w:pPr>
            <w:r>
              <w:rPr>
                <w:sz w:val="20"/>
                <w:szCs w:val="20"/>
                <w:lang w:eastAsia="en-ZA"/>
              </w:rPr>
              <w:t>1 Master’s</w:t>
            </w:r>
          </w:p>
          <w:p w:rsidR="002916D9" w:rsidRPr="00AF3D58" w:rsidRDefault="002916D9" w:rsidP="002916D9">
            <w:pPr>
              <w:spacing w:after="0" w:line="240" w:lineRule="auto"/>
              <w:rPr>
                <w:bCs/>
                <w:sz w:val="20"/>
                <w:szCs w:val="20"/>
              </w:rPr>
            </w:pPr>
          </w:p>
        </w:tc>
      </w:tr>
      <w:tr w:rsidR="00C53BF6" w:rsidRPr="00AF3D58" w:rsidTr="0050744F">
        <w:trPr>
          <w:trHeight w:val="1358"/>
        </w:trPr>
        <w:tc>
          <w:tcPr>
            <w:tcW w:w="2830" w:type="dxa"/>
            <w:shd w:val="clear" w:color="auto" w:fill="auto"/>
          </w:tcPr>
          <w:p w:rsidR="00C53BF6" w:rsidRPr="00AF3D58" w:rsidRDefault="00C53BF6" w:rsidP="00C53BF6">
            <w:pPr>
              <w:spacing w:after="0" w:line="240" w:lineRule="auto"/>
              <w:rPr>
                <w:b/>
                <w:bCs/>
                <w:sz w:val="20"/>
                <w:szCs w:val="20"/>
              </w:rPr>
            </w:pPr>
            <w:r w:rsidRPr="00AF3D58">
              <w:rPr>
                <w:b/>
                <w:bCs/>
                <w:sz w:val="20"/>
                <w:szCs w:val="20"/>
              </w:rPr>
              <w:t>Ms Leonie Louw</w:t>
            </w:r>
          </w:p>
          <w:p w:rsidR="00C53BF6" w:rsidRPr="00AF3D58" w:rsidRDefault="00C53BF6" w:rsidP="00C53BF6">
            <w:pPr>
              <w:spacing w:after="0" w:line="240" w:lineRule="auto"/>
              <w:rPr>
                <w:sz w:val="20"/>
                <w:szCs w:val="20"/>
              </w:rPr>
            </w:pPr>
            <w:r w:rsidRPr="00AF3D58">
              <w:rPr>
                <w:sz w:val="20"/>
                <w:szCs w:val="20"/>
              </w:rPr>
              <w:t>Office: 012 429 4799</w:t>
            </w:r>
          </w:p>
          <w:p w:rsidR="00C53BF6" w:rsidRPr="00AF3D58" w:rsidRDefault="00C53BF6" w:rsidP="00C53BF6">
            <w:pPr>
              <w:spacing w:after="0" w:line="240" w:lineRule="auto"/>
              <w:rPr>
                <w:sz w:val="20"/>
                <w:szCs w:val="20"/>
              </w:rPr>
            </w:pPr>
            <w:r w:rsidRPr="00AF3D58">
              <w:rPr>
                <w:sz w:val="20"/>
                <w:szCs w:val="20"/>
              </w:rPr>
              <w:t>Email: l</w:t>
            </w:r>
            <w:r>
              <w:rPr>
                <w:sz w:val="20"/>
                <w:szCs w:val="20"/>
              </w:rPr>
              <w:t>ouwl</w:t>
            </w:r>
            <w:r w:rsidRPr="00AF3D58">
              <w:rPr>
                <w:sz w:val="20"/>
                <w:szCs w:val="20"/>
              </w:rPr>
              <w:t>b@unisa.ac.za</w:t>
            </w:r>
          </w:p>
          <w:p w:rsidR="00C53BF6" w:rsidRPr="00AF3D58" w:rsidRDefault="00C53BF6" w:rsidP="00C53BF6">
            <w:pPr>
              <w:spacing w:after="0" w:line="240" w:lineRule="auto"/>
              <w:rPr>
                <w:sz w:val="20"/>
                <w:szCs w:val="20"/>
              </w:rPr>
            </w:pPr>
            <w:r w:rsidRPr="00AF3D58">
              <w:rPr>
                <w:sz w:val="20"/>
                <w:szCs w:val="20"/>
              </w:rPr>
              <w:t xml:space="preserve">ORCID :  </w:t>
            </w:r>
            <w:hyperlink r:id="rId11" w:history="1">
              <w:r w:rsidRPr="00AF3D58">
                <w:rPr>
                  <w:rStyle w:val="Hyperlink"/>
                  <w:sz w:val="20"/>
                  <w:szCs w:val="20"/>
                </w:rPr>
                <w:t>https://orcid.org/0000-0002-9725-0756</w:t>
              </w:r>
            </w:hyperlink>
            <w:r w:rsidRPr="00AF3D58">
              <w:rPr>
                <w:sz w:val="20"/>
                <w:szCs w:val="20"/>
              </w:rPr>
              <w:t xml:space="preserve">  </w:t>
            </w:r>
          </w:p>
        </w:tc>
        <w:tc>
          <w:tcPr>
            <w:tcW w:w="5216" w:type="dxa"/>
            <w:shd w:val="clear" w:color="auto" w:fill="auto"/>
          </w:tcPr>
          <w:p w:rsidR="00C53BF6" w:rsidRPr="00AF3D58" w:rsidRDefault="00C53BF6" w:rsidP="00C53BF6">
            <w:pPr>
              <w:spacing w:after="0" w:line="240" w:lineRule="auto"/>
              <w:jc w:val="both"/>
              <w:rPr>
                <w:sz w:val="20"/>
                <w:szCs w:val="20"/>
              </w:rPr>
            </w:pPr>
            <w:r w:rsidRPr="00AF3D58">
              <w:rPr>
                <w:bCs/>
                <w:sz w:val="20"/>
                <w:szCs w:val="20"/>
              </w:rPr>
              <w:t xml:space="preserve">Leonie Louw is a lecturer in safety management at UNISA and she is </w:t>
            </w:r>
            <w:r w:rsidRPr="00AF3D58">
              <w:rPr>
                <w:sz w:val="20"/>
                <w:szCs w:val="20"/>
              </w:rPr>
              <w:t>in</w:t>
            </w:r>
            <w:r>
              <w:rPr>
                <w:sz w:val="20"/>
                <w:szCs w:val="20"/>
              </w:rPr>
              <w:t xml:space="preserve"> the process of completing her PhD in Events Risk Management. She obtained two Master’s degrees. The most recent is</w:t>
            </w:r>
            <w:r w:rsidRPr="00AF3D58">
              <w:rPr>
                <w:sz w:val="20"/>
                <w:szCs w:val="20"/>
              </w:rPr>
              <w:t xml:space="preserve"> an MSc in Occupational Safety and Health at Columbia Southern University, based in the United States of America. Leonie completed her MCom dissertation in the Department of Business Management entitled Retrenchment In The Insurance Industry: The Small Business Development Dividend. She obtained her BCom in Business Management and BCom Honours in General Management in 2007 and 2010 respectively.</w:t>
            </w:r>
          </w:p>
          <w:p w:rsidR="00C53BF6" w:rsidRPr="00AF3D58" w:rsidRDefault="00C53BF6" w:rsidP="00C53BF6">
            <w:pPr>
              <w:spacing w:after="0" w:line="240" w:lineRule="auto"/>
              <w:jc w:val="both"/>
              <w:rPr>
                <w:sz w:val="20"/>
                <w:szCs w:val="20"/>
              </w:rPr>
            </w:pPr>
          </w:p>
          <w:p w:rsidR="00C53BF6" w:rsidRPr="00AF3D58" w:rsidRDefault="00C53BF6" w:rsidP="00C53BF6">
            <w:pPr>
              <w:spacing w:after="0" w:line="240" w:lineRule="auto"/>
              <w:jc w:val="both"/>
              <w:rPr>
                <w:sz w:val="20"/>
                <w:szCs w:val="20"/>
              </w:rPr>
            </w:pPr>
            <w:r w:rsidRPr="00AF3D58">
              <w:rPr>
                <w:sz w:val="20"/>
                <w:szCs w:val="20"/>
              </w:rPr>
              <w:t xml:space="preserve">Prior to joining UNISA, Leonie worked in the private sector for eight years as a small business consultant and strategist. Leonie’s involvement in the NGO sector over the years includes serving on the management board of two NGOs as well as community and community upliftment projects. She is a registered skills development facilitator, </w:t>
            </w:r>
            <w:proofErr w:type="gramStart"/>
            <w:r w:rsidRPr="00AF3D58">
              <w:rPr>
                <w:sz w:val="20"/>
                <w:szCs w:val="20"/>
              </w:rPr>
              <w:t>assessor</w:t>
            </w:r>
            <w:proofErr w:type="gramEnd"/>
            <w:r w:rsidRPr="00AF3D58">
              <w:rPr>
                <w:sz w:val="20"/>
                <w:szCs w:val="20"/>
              </w:rPr>
              <w:t xml:space="preserve"> and moderator with SAQA. Leonie completed various certificates in environmental management and safety management and has co-authored several publications.</w:t>
            </w:r>
            <w:r>
              <w:rPr>
                <w:sz w:val="20"/>
                <w:szCs w:val="20"/>
              </w:rPr>
              <w:t xml:space="preserve"> Her research is focused on occupational health and safety, safety management, risk management, events management, small business management and entrepreneurship, </w:t>
            </w:r>
            <w:proofErr w:type="gramStart"/>
            <w:r>
              <w:rPr>
                <w:sz w:val="20"/>
                <w:szCs w:val="20"/>
              </w:rPr>
              <w:t>sustainability</w:t>
            </w:r>
            <w:proofErr w:type="gramEnd"/>
            <w:r>
              <w:rPr>
                <w:sz w:val="20"/>
                <w:szCs w:val="20"/>
              </w:rPr>
              <w:t xml:space="preserve"> and skills development.</w:t>
            </w:r>
          </w:p>
          <w:p w:rsidR="00C53BF6" w:rsidRPr="00AF3D58" w:rsidRDefault="00C53BF6" w:rsidP="00C53BF6">
            <w:pPr>
              <w:spacing w:after="0" w:line="240" w:lineRule="auto"/>
              <w:jc w:val="both"/>
              <w:rPr>
                <w:bCs/>
                <w:sz w:val="20"/>
                <w:szCs w:val="20"/>
              </w:rPr>
            </w:pPr>
          </w:p>
        </w:tc>
        <w:tc>
          <w:tcPr>
            <w:tcW w:w="1242" w:type="dxa"/>
            <w:shd w:val="clear" w:color="auto" w:fill="auto"/>
          </w:tcPr>
          <w:p w:rsidR="00C6010C" w:rsidRDefault="00C6010C" w:rsidP="00C6010C">
            <w:pPr>
              <w:spacing w:after="0" w:line="240" w:lineRule="auto"/>
              <w:rPr>
                <w:sz w:val="20"/>
                <w:szCs w:val="20"/>
                <w:lang w:eastAsia="en-ZA"/>
              </w:rPr>
            </w:pPr>
            <w:r>
              <w:rPr>
                <w:sz w:val="20"/>
                <w:szCs w:val="20"/>
                <w:lang w:eastAsia="en-ZA"/>
              </w:rPr>
              <w:t>1 Master’s</w:t>
            </w:r>
          </w:p>
          <w:p w:rsidR="00C53BF6" w:rsidRPr="00AF3D58" w:rsidRDefault="00C53BF6" w:rsidP="00C53BF6">
            <w:pPr>
              <w:spacing w:after="0" w:line="240" w:lineRule="auto"/>
              <w:rPr>
                <w:b/>
                <w:bCs/>
                <w:sz w:val="20"/>
                <w:szCs w:val="20"/>
              </w:rPr>
            </w:pPr>
          </w:p>
        </w:tc>
      </w:tr>
      <w:tr w:rsidR="00C53BF6" w:rsidRPr="00AF3D58" w:rsidTr="0050744F">
        <w:trPr>
          <w:trHeight w:val="276"/>
        </w:trPr>
        <w:tc>
          <w:tcPr>
            <w:tcW w:w="2830" w:type="dxa"/>
            <w:shd w:val="clear" w:color="auto" w:fill="auto"/>
          </w:tcPr>
          <w:p w:rsidR="00C53BF6" w:rsidRPr="00AF3D58" w:rsidRDefault="00C53BF6" w:rsidP="00C53BF6">
            <w:pPr>
              <w:spacing w:after="0" w:line="240" w:lineRule="auto"/>
              <w:rPr>
                <w:b/>
                <w:bCs/>
                <w:sz w:val="20"/>
                <w:szCs w:val="20"/>
              </w:rPr>
            </w:pPr>
            <w:r w:rsidRPr="00AF3D58">
              <w:rPr>
                <w:b/>
                <w:bCs/>
                <w:sz w:val="20"/>
                <w:szCs w:val="20"/>
              </w:rPr>
              <w:t>Model of supervision</w:t>
            </w:r>
          </w:p>
        </w:tc>
        <w:tc>
          <w:tcPr>
            <w:tcW w:w="6458" w:type="dxa"/>
            <w:gridSpan w:val="2"/>
            <w:shd w:val="clear" w:color="auto" w:fill="auto"/>
          </w:tcPr>
          <w:p w:rsidR="00C53BF6" w:rsidRPr="00AF3D58" w:rsidRDefault="00C53BF6" w:rsidP="00C53BF6">
            <w:pPr>
              <w:spacing w:after="0" w:line="240" w:lineRule="auto"/>
              <w:jc w:val="both"/>
              <w:rPr>
                <w:color w:val="1E2921"/>
                <w:sz w:val="20"/>
                <w:szCs w:val="20"/>
              </w:rPr>
            </w:pPr>
            <w:r w:rsidRPr="00AF3D58">
              <w:rPr>
                <w:color w:val="1E2921"/>
                <w:sz w:val="20"/>
                <w:szCs w:val="20"/>
              </w:rPr>
              <w:t xml:space="preserve">Candidates will be allocated to a supervisor but will be required to work independently within the requirements of higher degree studies. </w:t>
            </w:r>
            <w:r w:rsidRPr="00AF3D58">
              <w:rPr>
                <w:sz w:val="20"/>
                <w:szCs w:val="20"/>
              </w:rPr>
              <w:t xml:space="preserve">Additionally, the candidate will have to present his/her work to a panel of academic at colloquia.  Additionally, the candidate should submit his/her work to be reviewed by a blind peer review process. </w:t>
            </w:r>
          </w:p>
        </w:tc>
      </w:tr>
      <w:tr w:rsidR="00C53BF6" w:rsidRPr="00AF3D58" w:rsidTr="0050744F">
        <w:trPr>
          <w:trHeight w:val="276"/>
        </w:trPr>
        <w:tc>
          <w:tcPr>
            <w:tcW w:w="2830" w:type="dxa"/>
            <w:shd w:val="clear" w:color="auto" w:fill="auto"/>
          </w:tcPr>
          <w:p w:rsidR="00C53BF6" w:rsidRPr="00AF3D58" w:rsidRDefault="00C53BF6" w:rsidP="00C53BF6">
            <w:pPr>
              <w:spacing w:after="0" w:line="240" w:lineRule="auto"/>
              <w:rPr>
                <w:b/>
                <w:bCs/>
                <w:sz w:val="20"/>
                <w:szCs w:val="20"/>
              </w:rPr>
            </w:pPr>
            <w:r w:rsidRPr="00AF3D58">
              <w:rPr>
                <w:b/>
                <w:bCs/>
                <w:sz w:val="20"/>
                <w:szCs w:val="20"/>
              </w:rPr>
              <w:t>Selection criteria: Master’s/Doctorate</w:t>
            </w:r>
          </w:p>
        </w:tc>
        <w:tc>
          <w:tcPr>
            <w:tcW w:w="6458" w:type="dxa"/>
            <w:gridSpan w:val="2"/>
            <w:shd w:val="clear" w:color="auto" w:fill="auto"/>
          </w:tcPr>
          <w:p w:rsidR="00C53BF6" w:rsidRPr="00AF3D58" w:rsidRDefault="00C53BF6" w:rsidP="00C53BF6">
            <w:pPr>
              <w:spacing w:after="0" w:line="240" w:lineRule="auto"/>
              <w:jc w:val="both"/>
              <w:rPr>
                <w:color w:val="1E2921"/>
                <w:sz w:val="20"/>
                <w:szCs w:val="20"/>
              </w:rPr>
            </w:pPr>
            <w:r w:rsidRPr="00AF3D58">
              <w:rPr>
                <w:color w:val="1E2921"/>
                <w:sz w:val="20"/>
                <w:szCs w:val="20"/>
              </w:rPr>
              <w:t xml:space="preserve">Refer to the qualification website for selection criteria. </w:t>
            </w:r>
          </w:p>
        </w:tc>
      </w:tr>
      <w:tr w:rsidR="00C53BF6" w:rsidRPr="00AF3D58" w:rsidTr="0050744F">
        <w:trPr>
          <w:trHeight w:val="276"/>
        </w:trPr>
        <w:tc>
          <w:tcPr>
            <w:tcW w:w="2830" w:type="dxa"/>
            <w:shd w:val="clear" w:color="auto" w:fill="auto"/>
          </w:tcPr>
          <w:p w:rsidR="00C53BF6" w:rsidRPr="00AF3D58" w:rsidRDefault="00C53BF6" w:rsidP="00C53BF6">
            <w:pPr>
              <w:spacing w:after="0" w:line="240" w:lineRule="auto"/>
              <w:rPr>
                <w:b/>
                <w:bCs/>
                <w:sz w:val="20"/>
                <w:szCs w:val="20"/>
              </w:rPr>
            </w:pPr>
            <w:r w:rsidRPr="00AF3D58">
              <w:rPr>
                <w:b/>
                <w:bCs/>
                <w:sz w:val="20"/>
                <w:szCs w:val="20"/>
              </w:rPr>
              <w:t>Selection Procedure</w:t>
            </w:r>
          </w:p>
        </w:tc>
        <w:tc>
          <w:tcPr>
            <w:tcW w:w="6458" w:type="dxa"/>
            <w:gridSpan w:val="2"/>
            <w:shd w:val="clear" w:color="auto" w:fill="auto"/>
          </w:tcPr>
          <w:p w:rsidR="00C53BF6" w:rsidRPr="00AF3D58" w:rsidRDefault="00C53BF6" w:rsidP="00C53BF6">
            <w:pPr>
              <w:pStyle w:val="ListParagraph"/>
              <w:spacing w:after="0" w:line="240" w:lineRule="auto"/>
              <w:ind w:left="0"/>
              <w:jc w:val="both"/>
              <w:rPr>
                <w:color w:val="1E2921"/>
                <w:sz w:val="20"/>
                <w:szCs w:val="20"/>
              </w:rPr>
            </w:pPr>
            <w:r w:rsidRPr="00AF3D58">
              <w:rPr>
                <w:color w:val="1E2921"/>
                <w:sz w:val="20"/>
                <w:szCs w:val="20"/>
              </w:rPr>
              <w:t xml:space="preserve">Refer to the qualification website for selection procedure. </w:t>
            </w:r>
          </w:p>
        </w:tc>
      </w:tr>
      <w:tr w:rsidR="00C53BF6" w:rsidRPr="00AF3D58" w:rsidTr="0050744F">
        <w:trPr>
          <w:trHeight w:val="276"/>
        </w:trPr>
        <w:tc>
          <w:tcPr>
            <w:tcW w:w="2830" w:type="dxa"/>
            <w:shd w:val="clear" w:color="auto" w:fill="auto"/>
          </w:tcPr>
          <w:p w:rsidR="00C53BF6" w:rsidRPr="00AF3D58" w:rsidRDefault="00C53BF6" w:rsidP="00C53BF6">
            <w:pPr>
              <w:spacing w:after="0" w:line="240" w:lineRule="auto"/>
              <w:rPr>
                <w:b/>
                <w:bCs/>
                <w:sz w:val="20"/>
                <w:szCs w:val="20"/>
              </w:rPr>
            </w:pPr>
            <w:r w:rsidRPr="00AF3D58">
              <w:rPr>
                <w:b/>
                <w:bCs/>
                <w:sz w:val="20"/>
                <w:szCs w:val="20"/>
              </w:rPr>
              <w:t>Research scope</w:t>
            </w:r>
          </w:p>
        </w:tc>
        <w:tc>
          <w:tcPr>
            <w:tcW w:w="6458" w:type="dxa"/>
            <w:gridSpan w:val="2"/>
            <w:shd w:val="clear" w:color="auto" w:fill="auto"/>
          </w:tcPr>
          <w:p w:rsidR="00C53BF6" w:rsidRDefault="00C53BF6" w:rsidP="00C53BF6">
            <w:pPr>
              <w:spacing w:after="0" w:line="240" w:lineRule="auto"/>
              <w:rPr>
                <w:sz w:val="20"/>
                <w:szCs w:val="20"/>
              </w:rPr>
            </w:pPr>
            <w:r w:rsidRPr="00AF3D58">
              <w:rPr>
                <w:sz w:val="20"/>
                <w:szCs w:val="20"/>
              </w:rPr>
              <w:t>Research</w:t>
            </w:r>
            <w:r>
              <w:rPr>
                <w:sz w:val="20"/>
                <w:szCs w:val="20"/>
              </w:rPr>
              <w:t xml:space="preserve"> under the research focus area of OHS legal and regulatory compliance </w:t>
            </w:r>
            <w:r w:rsidRPr="00AF3D58">
              <w:rPr>
                <w:sz w:val="20"/>
                <w:szCs w:val="20"/>
              </w:rPr>
              <w:t>will relate to</w:t>
            </w:r>
            <w:r>
              <w:rPr>
                <w:sz w:val="20"/>
                <w:szCs w:val="20"/>
              </w:rPr>
              <w:t xml:space="preserve"> the following</w:t>
            </w:r>
            <w:r w:rsidRPr="00AF3D58">
              <w:rPr>
                <w:sz w:val="20"/>
                <w:szCs w:val="20"/>
              </w:rPr>
              <w:t>:</w:t>
            </w:r>
          </w:p>
          <w:p w:rsidR="00C53BF6" w:rsidRPr="00AF3D58" w:rsidRDefault="00C53BF6" w:rsidP="00C53BF6">
            <w:pPr>
              <w:spacing w:after="0" w:line="240" w:lineRule="auto"/>
              <w:rPr>
                <w:sz w:val="20"/>
                <w:szCs w:val="20"/>
              </w:rPr>
            </w:pPr>
          </w:p>
          <w:p w:rsidR="00C53BF6" w:rsidRDefault="00C53BF6" w:rsidP="00C53BF6">
            <w:pPr>
              <w:spacing w:after="0" w:line="240" w:lineRule="auto"/>
              <w:rPr>
                <w:sz w:val="20"/>
                <w:szCs w:val="20"/>
              </w:rPr>
            </w:pPr>
            <w:r w:rsidRPr="00AF3D58">
              <w:rPr>
                <w:sz w:val="20"/>
                <w:szCs w:val="20"/>
              </w:rPr>
              <w:t>OHS legislative and regulatory compliance with specific reference to workplace safety in relation to the Occupational Health and Safety Act (85 of 1993) and its attached regulations. Legislative and regulatory compliance relating to other legislation such as COIDA, SANS codes, Companies Act, Small Business Amendment Act and Acts related to the Department of Labour will be considered as part of this research focus area. Specific legislation relating, but not limited to: OHS Act, general administrative regulations, general health and safety regulations, health related regulations, electrical related regulations, mechanical related regulations, construction related regulations, legislative perspectives that relate to mining and construction, legal perspectives on safety risk and hazardous material.</w:t>
            </w:r>
          </w:p>
          <w:p w:rsidR="00C53BF6" w:rsidRPr="00AF3D58" w:rsidRDefault="00C53BF6" w:rsidP="00C53BF6">
            <w:pPr>
              <w:spacing w:after="0" w:line="240" w:lineRule="auto"/>
              <w:rPr>
                <w:sz w:val="20"/>
                <w:szCs w:val="20"/>
              </w:rPr>
            </w:pPr>
          </w:p>
          <w:p w:rsidR="00C53BF6" w:rsidRPr="00AF3D58" w:rsidRDefault="00C53BF6" w:rsidP="00C53BF6">
            <w:pPr>
              <w:spacing w:after="0" w:line="240" w:lineRule="auto"/>
              <w:rPr>
                <w:sz w:val="20"/>
                <w:szCs w:val="20"/>
              </w:rPr>
            </w:pPr>
            <w:r w:rsidRPr="00AF3D58">
              <w:rPr>
                <w:sz w:val="20"/>
                <w:szCs w:val="20"/>
              </w:rPr>
              <w:t>The context of research in terms of these research focus areas will include individuals, teams, organizations, institutions, various collectives such as industries and countries, processes, safety interventions, safety concepts, safety theories, safety models, scientific methods and techniques, bodies of scientific safety knowledge and literature, and safety data or statistics.</w:t>
            </w:r>
          </w:p>
          <w:p w:rsidR="00C53BF6" w:rsidRPr="00AF3D58" w:rsidRDefault="00C53BF6" w:rsidP="00C53BF6">
            <w:pPr>
              <w:spacing w:after="0" w:line="240" w:lineRule="auto"/>
              <w:rPr>
                <w:sz w:val="20"/>
                <w:szCs w:val="20"/>
              </w:rPr>
            </w:pPr>
          </w:p>
          <w:p w:rsidR="00C53BF6" w:rsidRPr="00AF3D58" w:rsidRDefault="00C53BF6" w:rsidP="00C53BF6">
            <w:pPr>
              <w:rPr>
                <w:sz w:val="20"/>
                <w:szCs w:val="20"/>
              </w:rPr>
            </w:pPr>
            <w:r w:rsidRPr="00AF3D58">
              <w:rPr>
                <w:sz w:val="20"/>
                <w:szCs w:val="20"/>
              </w:rPr>
              <w:t>However, research relating to Aviation and Maritime safety does not form part of this research focus area.</w:t>
            </w:r>
          </w:p>
        </w:tc>
      </w:tr>
      <w:tr w:rsidR="00C53BF6" w:rsidRPr="00AF3D58" w:rsidTr="0050744F">
        <w:trPr>
          <w:trHeight w:val="276"/>
        </w:trPr>
        <w:tc>
          <w:tcPr>
            <w:tcW w:w="2830" w:type="dxa"/>
            <w:shd w:val="clear" w:color="auto" w:fill="auto"/>
          </w:tcPr>
          <w:p w:rsidR="00C53BF6" w:rsidRPr="00AF3D58" w:rsidRDefault="00C53BF6" w:rsidP="00C53BF6">
            <w:pPr>
              <w:spacing w:after="0" w:line="240" w:lineRule="auto"/>
              <w:rPr>
                <w:b/>
                <w:bCs/>
                <w:sz w:val="20"/>
                <w:szCs w:val="20"/>
              </w:rPr>
            </w:pPr>
            <w:r w:rsidRPr="00AF3D58">
              <w:rPr>
                <w:b/>
                <w:bCs/>
                <w:sz w:val="20"/>
                <w:szCs w:val="20"/>
              </w:rPr>
              <w:t xml:space="preserve">Reading: </w:t>
            </w:r>
          </w:p>
          <w:p w:rsidR="00C53BF6" w:rsidRPr="00AF3D58" w:rsidRDefault="00C53BF6" w:rsidP="00C53BF6">
            <w:pPr>
              <w:spacing w:after="0" w:line="240" w:lineRule="auto"/>
              <w:rPr>
                <w:b/>
                <w:bCs/>
                <w:sz w:val="20"/>
                <w:szCs w:val="20"/>
              </w:rPr>
            </w:pPr>
            <w:r w:rsidRPr="00AF3D58">
              <w:rPr>
                <w:b/>
                <w:bCs/>
                <w:sz w:val="20"/>
                <w:szCs w:val="20"/>
              </w:rPr>
              <w:t>Subject Field</w:t>
            </w:r>
          </w:p>
          <w:p w:rsidR="00C53BF6" w:rsidRPr="00AF3D58" w:rsidRDefault="00C53BF6" w:rsidP="00C53BF6">
            <w:pPr>
              <w:spacing w:after="0" w:line="240" w:lineRule="auto"/>
              <w:rPr>
                <w:sz w:val="20"/>
                <w:szCs w:val="20"/>
              </w:rPr>
            </w:pPr>
          </w:p>
        </w:tc>
        <w:tc>
          <w:tcPr>
            <w:tcW w:w="6458" w:type="dxa"/>
            <w:gridSpan w:val="2"/>
            <w:shd w:val="clear" w:color="auto" w:fill="auto"/>
          </w:tcPr>
          <w:p w:rsidR="00C53BF6" w:rsidRPr="00AF3D58" w:rsidRDefault="00C53BF6" w:rsidP="00C53BF6">
            <w:pPr>
              <w:spacing w:after="0" w:line="240" w:lineRule="auto"/>
              <w:jc w:val="both"/>
              <w:rPr>
                <w:b/>
                <w:bCs/>
                <w:sz w:val="20"/>
                <w:szCs w:val="20"/>
              </w:rPr>
            </w:pPr>
            <w:r w:rsidRPr="00AF3D58">
              <w:rPr>
                <w:b/>
                <w:bCs/>
                <w:sz w:val="20"/>
                <w:szCs w:val="20"/>
              </w:rPr>
              <w:t xml:space="preserve">This is a selection of articles and/or recent books in this research focus area. </w:t>
            </w:r>
            <w:r w:rsidRPr="00AF3D58">
              <w:rPr>
                <w:b/>
                <w:bCs/>
                <w:sz w:val="20"/>
                <w:szCs w:val="20"/>
                <w:cs/>
              </w:rPr>
              <w:t>‎</w:t>
            </w:r>
            <w:r w:rsidRPr="00AF3D58">
              <w:rPr>
                <w:b/>
                <w:bCs/>
                <w:sz w:val="20"/>
                <w:szCs w:val="20"/>
              </w:rPr>
              <w:t>Further reading over and above these is essential:</w:t>
            </w:r>
          </w:p>
          <w:p w:rsidR="00C53BF6" w:rsidRPr="00AF3D58" w:rsidRDefault="00C53BF6" w:rsidP="00C53BF6">
            <w:pPr>
              <w:pStyle w:val="ListParagraph"/>
              <w:numPr>
                <w:ilvl w:val="0"/>
                <w:numId w:val="25"/>
              </w:numPr>
              <w:spacing w:after="0" w:line="240" w:lineRule="auto"/>
              <w:jc w:val="both"/>
              <w:rPr>
                <w:sz w:val="20"/>
                <w:szCs w:val="20"/>
              </w:rPr>
            </w:pPr>
            <w:proofErr w:type="spellStart"/>
            <w:r w:rsidRPr="00AF3D58">
              <w:rPr>
                <w:sz w:val="20"/>
                <w:szCs w:val="20"/>
              </w:rPr>
              <w:t>Goetsch</w:t>
            </w:r>
            <w:proofErr w:type="spellEnd"/>
            <w:r w:rsidRPr="00AF3D58">
              <w:rPr>
                <w:sz w:val="20"/>
                <w:szCs w:val="20"/>
              </w:rPr>
              <w:t xml:space="preserve">, </w:t>
            </w:r>
            <w:proofErr w:type="spellStart"/>
            <w:r w:rsidRPr="00AF3D58">
              <w:rPr>
                <w:sz w:val="20"/>
                <w:szCs w:val="20"/>
              </w:rPr>
              <w:t>D.L</w:t>
            </w:r>
            <w:proofErr w:type="spellEnd"/>
            <w:r w:rsidRPr="00AF3D58">
              <w:rPr>
                <w:sz w:val="20"/>
                <w:szCs w:val="20"/>
              </w:rPr>
              <w:t xml:space="preserve">. and Davis, S.B., 2014. </w:t>
            </w:r>
            <w:r w:rsidRPr="00AF3D58">
              <w:rPr>
                <w:i/>
                <w:sz w:val="20"/>
                <w:szCs w:val="20"/>
              </w:rPr>
              <w:t>Quality management for organizational excellence</w:t>
            </w:r>
            <w:r w:rsidRPr="00AF3D58">
              <w:rPr>
                <w:sz w:val="20"/>
                <w:szCs w:val="20"/>
              </w:rPr>
              <w:t>. Upper Saddle River, NJ: Pearson.</w:t>
            </w:r>
          </w:p>
          <w:p w:rsidR="00C53BF6" w:rsidRPr="00AF3D58" w:rsidRDefault="00C53BF6" w:rsidP="00C53BF6">
            <w:pPr>
              <w:pStyle w:val="ListParagraph"/>
              <w:numPr>
                <w:ilvl w:val="0"/>
                <w:numId w:val="25"/>
              </w:numPr>
              <w:spacing w:after="0" w:line="240" w:lineRule="auto"/>
              <w:jc w:val="both"/>
              <w:rPr>
                <w:sz w:val="20"/>
                <w:szCs w:val="20"/>
              </w:rPr>
            </w:pPr>
            <w:r w:rsidRPr="00AF3D58">
              <w:rPr>
                <w:sz w:val="20"/>
                <w:szCs w:val="20"/>
              </w:rPr>
              <w:t xml:space="preserve">Reese, C.D., 2015. </w:t>
            </w:r>
            <w:r w:rsidRPr="00AF3D58">
              <w:rPr>
                <w:i/>
                <w:sz w:val="20"/>
                <w:szCs w:val="20"/>
              </w:rPr>
              <w:t>Occupational health and safety management: a practical approach</w:t>
            </w:r>
            <w:r w:rsidRPr="00AF3D58">
              <w:rPr>
                <w:sz w:val="20"/>
                <w:szCs w:val="20"/>
              </w:rPr>
              <w:t>. CRC press.</w:t>
            </w:r>
          </w:p>
          <w:p w:rsidR="00C53BF6" w:rsidRPr="00AF3D58" w:rsidRDefault="00C53BF6" w:rsidP="00C53BF6">
            <w:pPr>
              <w:pStyle w:val="ListParagraph"/>
              <w:numPr>
                <w:ilvl w:val="0"/>
                <w:numId w:val="25"/>
              </w:numPr>
              <w:spacing w:after="0" w:line="240" w:lineRule="auto"/>
              <w:jc w:val="both"/>
              <w:rPr>
                <w:sz w:val="20"/>
                <w:szCs w:val="20"/>
              </w:rPr>
            </w:pPr>
            <w:r w:rsidRPr="00AF3D58">
              <w:rPr>
                <w:sz w:val="20"/>
                <w:szCs w:val="20"/>
              </w:rPr>
              <w:t>Glendon, A.I., Clarke, S. and McKenna, E., 2016.</w:t>
            </w:r>
            <w:r w:rsidRPr="00AF3D58">
              <w:rPr>
                <w:i/>
                <w:sz w:val="20"/>
                <w:szCs w:val="20"/>
              </w:rPr>
              <w:t xml:space="preserve"> Human safety and risk management</w:t>
            </w:r>
            <w:r w:rsidRPr="00AF3D58">
              <w:rPr>
                <w:sz w:val="20"/>
                <w:szCs w:val="20"/>
              </w:rPr>
              <w:t xml:space="preserve">. </w:t>
            </w:r>
            <w:proofErr w:type="spellStart"/>
            <w:r w:rsidRPr="00AF3D58">
              <w:rPr>
                <w:sz w:val="20"/>
                <w:szCs w:val="20"/>
              </w:rPr>
              <w:t>Crc</w:t>
            </w:r>
            <w:proofErr w:type="spellEnd"/>
            <w:r w:rsidRPr="00AF3D58">
              <w:rPr>
                <w:sz w:val="20"/>
                <w:szCs w:val="20"/>
              </w:rPr>
              <w:t xml:space="preserve"> Press.</w:t>
            </w:r>
          </w:p>
          <w:p w:rsidR="00C53BF6" w:rsidRPr="00AF3D58" w:rsidRDefault="00C53BF6" w:rsidP="00C53BF6">
            <w:pPr>
              <w:pStyle w:val="ListParagraph"/>
              <w:numPr>
                <w:ilvl w:val="0"/>
                <w:numId w:val="25"/>
              </w:numPr>
              <w:spacing w:after="0" w:line="240" w:lineRule="auto"/>
              <w:jc w:val="both"/>
              <w:rPr>
                <w:sz w:val="20"/>
                <w:szCs w:val="20"/>
              </w:rPr>
            </w:pPr>
            <w:r w:rsidRPr="00AF3D58">
              <w:rPr>
                <w:sz w:val="20"/>
                <w:szCs w:val="20"/>
              </w:rPr>
              <w:t xml:space="preserve">Jeremy. </w:t>
            </w:r>
            <w:proofErr w:type="spellStart"/>
            <w:r w:rsidRPr="00AF3D58">
              <w:rPr>
                <w:sz w:val="20"/>
                <w:szCs w:val="20"/>
              </w:rPr>
              <w:t>Stranks</w:t>
            </w:r>
            <w:proofErr w:type="spellEnd"/>
            <w:r w:rsidRPr="00AF3D58">
              <w:rPr>
                <w:sz w:val="20"/>
                <w:szCs w:val="20"/>
              </w:rPr>
              <w:t xml:space="preserve">, 2016. </w:t>
            </w:r>
            <w:r w:rsidRPr="00AF3D58">
              <w:rPr>
                <w:i/>
                <w:sz w:val="20"/>
                <w:szCs w:val="20"/>
              </w:rPr>
              <w:t>Health and Safety At Work: Key Terms</w:t>
            </w:r>
            <w:r w:rsidRPr="00AF3D58">
              <w:rPr>
                <w:sz w:val="20"/>
                <w:szCs w:val="20"/>
              </w:rPr>
              <w:t>. Routledge.</w:t>
            </w:r>
          </w:p>
          <w:p w:rsidR="00C53BF6" w:rsidRPr="00AF3D58" w:rsidRDefault="00C53BF6" w:rsidP="00C53BF6">
            <w:pPr>
              <w:pStyle w:val="ListParagraph"/>
              <w:numPr>
                <w:ilvl w:val="0"/>
                <w:numId w:val="25"/>
              </w:numPr>
              <w:spacing w:after="0" w:line="240" w:lineRule="auto"/>
              <w:jc w:val="both"/>
              <w:rPr>
                <w:sz w:val="20"/>
                <w:szCs w:val="20"/>
              </w:rPr>
            </w:pPr>
            <w:proofErr w:type="spellStart"/>
            <w:r w:rsidRPr="00AF3D58">
              <w:rPr>
                <w:sz w:val="20"/>
                <w:szCs w:val="20"/>
              </w:rPr>
              <w:t>Hollnagel</w:t>
            </w:r>
            <w:proofErr w:type="spellEnd"/>
            <w:r w:rsidRPr="00AF3D58">
              <w:rPr>
                <w:sz w:val="20"/>
                <w:szCs w:val="20"/>
              </w:rPr>
              <w:t xml:space="preserve">, E., 2014. </w:t>
            </w:r>
            <w:r w:rsidRPr="00AF3D58">
              <w:rPr>
                <w:i/>
                <w:sz w:val="20"/>
                <w:szCs w:val="20"/>
              </w:rPr>
              <w:t>Safety-I and safety–II: the past and future of safety management</w:t>
            </w:r>
            <w:r w:rsidRPr="00AF3D58">
              <w:rPr>
                <w:sz w:val="20"/>
                <w:szCs w:val="20"/>
              </w:rPr>
              <w:t xml:space="preserve">. Ashgate Publishing, </w:t>
            </w:r>
            <w:proofErr w:type="gramStart"/>
            <w:r w:rsidRPr="00AF3D58">
              <w:rPr>
                <w:sz w:val="20"/>
                <w:szCs w:val="20"/>
              </w:rPr>
              <w:t>Ltd..</w:t>
            </w:r>
            <w:proofErr w:type="gramEnd"/>
          </w:p>
          <w:p w:rsidR="00C53BF6" w:rsidRPr="00AF3D58" w:rsidRDefault="00C53BF6" w:rsidP="00C53BF6">
            <w:pPr>
              <w:pStyle w:val="ListParagraph"/>
              <w:spacing w:after="0" w:line="240" w:lineRule="auto"/>
              <w:jc w:val="both"/>
              <w:rPr>
                <w:sz w:val="20"/>
                <w:szCs w:val="20"/>
              </w:rPr>
            </w:pPr>
          </w:p>
        </w:tc>
      </w:tr>
      <w:tr w:rsidR="00C53BF6" w:rsidRPr="00AF3D58" w:rsidTr="0050744F">
        <w:trPr>
          <w:trHeight w:val="276"/>
        </w:trPr>
        <w:tc>
          <w:tcPr>
            <w:tcW w:w="2830" w:type="dxa"/>
            <w:shd w:val="clear" w:color="auto" w:fill="auto"/>
          </w:tcPr>
          <w:p w:rsidR="00C53BF6" w:rsidRPr="00AF3D58" w:rsidRDefault="00C53BF6" w:rsidP="00C53BF6">
            <w:pPr>
              <w:spacing w:after="0" w:line="240" w:lineRule="auto"/>
              <w:rPr>
                <w:b/>
                <w:bCs/>
                <w:sz w:val="20"/>
                <w:szCs w:val="20"/>
              </w:rPr>
            </w:pPr>
            <w:r w:rsidRPr="00AF3D58">
              <w:rPr>
                <w:b/>
                <w:bCs/>
                <w:sz w:val="20"/>
                <w:szCs w:val="20"/>
              </w:rPr>
              <w:t xml:space="preserve">Reading: </w:t>
            </w:r>
          </w:p>
          <w:p w:rsidR="00C53BF6" w:rsidRPr="00AF3D58" w:rsidRDefault="00C53BF6" w:rsidP="00C53BF6">
            <w:pPr>
              <w:spacing w:after="0" w:line="240" w:lineRule="auto"/>
              <w:rPr>
                <w:sz w:val="20"/>
                <w:szCs w:val="20"/>
              </w:rPr>
            </w:pPr>
            <w:r w:rsidRPr="00AF3D58">
              <w:rPr>
                <w:b/>
                <w:bCs/>
                <w:sz w:val="20"/>
                <w:szCs w:val="20"/>
              </w:rPr>
              <w:t>Research Methodology</w:t>
            </w:r>
          </w:p>
        </w:tc>
        <w:tc>
          <w:tcPr>
            <w:tcW w:w="6458" w:type="dxa"/>
            <w:gridSpan w:val="2"/>
            <w:shd w:val="clear" w:color="auto" w:fill="auto"/>
          </w:tcPr>
          <w:p w:rsidR="00C53BF6" w:rsidRPr="00AF3D58" w:rsidRDefault="00C53BF6" w:rsidP="00C53BF6">
            <w:pPr>
              <w:autoSpaceDE w:val="0"/>
              <w:autoSpaceDN w:val="0"/>
              <w:spacing w:after="0" w:line="240" w:lineRule="auto"/>
              <w:rPr>
                <w:b/>
                <w:sz w:val="20"/>
                <w:szCs w:val="20"/>
              </w:rPr>
            </w:pPr>
            <w:r w:rsidRPr="00AF3D58">
              <w:rPr>
                <w:b/>
                <w:sz w:val="20"/>
                <w:szCs w:val="20"/>
              </w:rPr>
              <w:t>This is a selection books on methodology. Further reading over and above these is essential:</w:t>
            </w:r>
          </w:p>
          <w:p w:rsidR="00C53BF6" w:rsidRPr="00AF3D58" w:rsidRDefault="00C53BF6" w:rsidP="00C53BF6">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Creswell, J.W. and Creswell, J.D., 2017. </w:t>
            </w:r>
            <w:r w:rsidRPr="00AF3D58">
              <w:rPr>
                <w:i/>
                <w:sz w:val="20"/>
                <w:szCs w:val="20"/>
              </w:rPr>
              <w:t xml:space="preserve">Research design: Qualitative, quantitative, and mixed methods </w:t>
            </w:r>
            <w:proofErr w:type="gramStart"/>
            <w:r w:rsidRPr="00AF3D58">
              <w:rPr>
                <w:i/>
                <w:sz w:val="20"/>
                <w:szCs w:val="20"/>
              </w:rPr>
              <w:t>approaches</w:t>
            </w:r>
            <w:proofErr w:type="gramEnd"/>
            <w:r w:rsidRPr="00AF3D58">
              <w:rPr>
                <w:sz w:val="20"/>
                <w:szCs w:val="20"/>
              </w:rPr>
              <w:t>. Sage publications.</w:t>
            </w:r>
          </w:p>
          <w:p w:rsidR="00C53BF6" w:rsidRPr="00AF3D58" w:rsidRDefault="00C53BF6" w:rsidP="00C53BF6">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Bryman, A. and Bell, E., 2015. </w:t>
            </w:r>
            <w:r w:rsidRPr="00AF3D58">
              <w:rPr>
                <w:i/>
                <w:sz w:val="20"/>
                <w:szCs w:val="20"/>
              </w:rPr>
              <w:t>Business research methods</w:t>
            </w:r>
            <w:r w:rsidRPr="00AF3D58">
              <w:rPr>
                <w:sz w:val="20"/>
                <w:szCs w:val="20"/>
              </w:rPr>
              <w:t>. Oxford University Press, USA.</w:t>
            </w:r>
          </w:p>
          <w:p w:rsidR="00C53BF6" w:rsidRPr="00AF3D58" w:rsidRDefault="00C53BF6" w:rsidP="00C53BF6">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Brannen, J. ed., 2017. </w:t>
            </w:r>
            <w:r w:rsidRPr="00AF3D58">
              <w:rPr>
                <w:i/>
                <w:sz w:val="20"/>
                <w:szCs w:val="20"/>
              </w:rPr>
              <w:t>Mixing methods: Qualitative and quantitative research</w:t>
            </w:r>
            <w:r w:rsidRPr="00AF3D58">
              <w:rPr>
                <w:sz w:val="20"/>
                <w:szCs w:val="20"/>
              </w:rPr>
              <w:t>. Routledge.</w:t>
            </w:r>
          </w:p>
          <w:p w:rsidR="00C53BF6" w:rsidRPr="00AF3D58" w:rsidRDefault="00C53BF6" w:rsidP="00C53BF6">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Saunders, M., Lewis, P. &amp; Thornhill, A. 2016. </w:t>
            </w:r>
            <w:r w:rsidRPr="00AF3D58">
              <w:rPr>
                <w:i/>
                <w:sz w:val="20"/>
                <w:szCs w:val="20"/>
              </w:rPr>
              <w:t>Research methods for business students</w:t>
            </w:r>
            <w:r w:rsidRPr="00AF3D58">
              <w:rPr>
                <w:sz w:val="20"/>
                <w:szCs w:val="20"/>
              </w:rPr>
              <w:t>. Seventh edition. Boston, MA: Pearson Education.</w:t>
            </w:r>
          </w:p>
          <w:p w:rsidR="00C53BF6" w:rsidRPr="00AF3D58" w:rsidRDefault="00C53BF6" w:rsidP="00C53BF6">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Taylor, S.J., Bogdan, R. and </w:t>
            </w:r>
            <w:proofErr w:type="spellStart"/>
            <w:r w:rsidRPr="00AF3D58">
              <w:rPr>
                <w:sz w:val="20"/>
                <w:szCs w:val="20"/>
              </w:rPr>
              <w:t>DeVault</w:t>
            </w:r>
            <w:proofErr w:type="spellEnd"/>
            <w:r w:rsidRPr="00AF3D58">
              <w:rPr>
                <w:sz w:val="20"/>
                <w:szCs w:val="20"/>
              </w:rPr>
              <w:t xml:space="preserve">, M., 2015. </w:t>
            </w:r>
            <w:r w:rsidRPr="00AF3D58">
              <w:rPr>
                <w:i/>
                <w:sz w:val="20"/>
                <w:szCs w:val="20"/>
              </w:rPr>
              <w:t>Introduction to qualitative research methods: A guidebook and resource</w:t>
            </w:r>
            <w:r w:rsidRPr="00AF3D58">
              <w:rPr>
                <w:sz w:val="20"/>
                <w:szCs w:val="20"/>
              </w:rPr>
              <w:t>. John Wiley &amp; Sons.</w:t>
            </w:r>
          </w:p>
          <w:p w:rsidR="00C53BF6" w:rsidRPr="00AF3D58" w:rsidRDefault="00C53BF6" w:rsidP="00C53BF6">
            <w:pPr>
              <w:pStyle w:val="ListParagraph"/>
              <w:autoSpaceDE w:val="0"/>
              <w:autoSpaceDN w:val="0"/>
              <w:spacing w:after="0" w:line="240" w:lineRule="auto"/>
              <w:contextualSpacing w:val="0"/>
              <w:rPr>
                <w:sz w:val="20"/>
                <w:szCs w:val="20"/>
              </w:rPr>
            </w:pPr>
          </w:p>
        </w:tc>
      </w:tr>
      <w:tr w:rsidR="00C53BF6" w:rsidRPr="00AF3D58" w:rsidTr="0050744F">
        <w:trPr>
          <w:trHeight w:val="276"/>
        </w:trPr>
        <w:tc>
          <w:tcPr>
            <w:tcW w:w="2830" w:type="dxa"/>
            <w:shd w:val="clear" w:color="auto" w:fill="auto"/>
          </w:tcPr>
          <w:p w:rsidR="00C53BF6" w:rsidRPr="00AF3D58" w:rsidRDefault="00C53BF6" w:rsidP="00C53BF6">
            <w:pPr>
              <w:spacing w:after="0" w:line="240" w:lineRule="auto"/>
              <w:rPr>
                <w:b/>
                <w:bCs/>
                <w:sz w:val="20"/>
                <w:szCs w:val="20"/>
              </w:rPr>
            </w:pPr>
            <w:r w:rsidRPr="00AF3D58">
              <w:rPr>
                <w:b/>
                <w:bCs/>
                <w:sz w:val="20"/>
                <w:szCs w:val="20"/>
              </w:rPr>
              <w:t>Resources: Scholar community</w:t>
            </w:r>
          </w:p>
        </w:tc>
        <w:tc>
          <w:tcPr>
            <w:tcW w:w="6458" w:type="dxa"/>
            <w:gridSpan w:val="2"/>
            <w:shd w:val="clear" w:color="auto" w:fill="auto"/>
          </w:tcPr>
          <w:p w:rsidR="00C53BF6" w:rsidRPr="00AF3D58" w:rsidRDefault="00C53BF6" w:rsidP="00C53BF6">
            <w:pPr>
              <w:spacing w:after="0" w:line="240" w:lineRule="auto"/>
              <w:jc w:val="both"/>
              <w:rPr>
                <w:sz w:val="20"/>
                <w:szCs w:val="20"/>
              </w:rPr>
            </w:pPr>
            <w:r w:rsidRPr="00AF3D58">
              <w:rPr>
                <w:sz w:val="20"/>
                <w:szCs w:val="20"/>
              </w:rPr>
              <w:t xml:space="preserve">Scholarly reading will include peer reviewed and academic journal articles, applicable textbooks, as well as the latest legislative and regulatory requirements in the chosen field of study. It is also advised that students familiarise themselves with the resources provided by industry bodies, both national and international. </w:t>
            </w:r>
          </w:p>
          <w:p w:rsidR="00C53BF6" w:rsidRPr="00AF3D58" w:rsidRDefault="00C53BF6" w:rsidP="00C53BF6">
            <w:pPr>
              <w:spacing w:after="0" w:line="240" w:lineRule="auto"/>
              <w:jc w:val="both"/>
              <w:rPr>
                <w:sz w:val="20"/>
                <w:szCs w:val="20"/>
              </w:rPr>
            </w:pPr>
          </w:p>
        </w:tc>
      </w:tr>
      <w:tr w:rsidR="00C53BF6" w:rsidRPr="00AF3D58" w:rsidTr="00203EDC">
        <w:trPr>
          <w:trHeight w:val="276"/>
        </w:trPr>
        <w:tc>
          <w:tcPr>
            <w:tcW w:w="9288" w:type="dxa"/>
            <w:gridSpan w:val="3"/>
            <w:shd w:val="clear" w:color="auto" w:fill="D9D9D9" w:themeFill="background1" w:themeFillShade="D9"/>
          </w:tcPr>
          <w:p w:rsidR="00C53BF6" w:rsidRPr="00AF3D58" w:rsidRDefault="00C53BF6" w:rsidP="00C53BF6">
            <w:pPr>
              <w:spacing w:after="0" w:line="240" w:lineRule="auto"/>
              <w:rPr>
                <w:sz w:val="20"/>
                <w:szCs w:val="20"/>
              </w:rPr>
            </w:pPr>
            <w:r w:rsidRPr="00AF3D58">
              <w:rPr>
                <w:b/>
                <w:sz w:val="20"/>
                <w:szCs w:val="20"/>
              </w:rPr>
              <w:t>Potential M&amp;D research focus area for M&amp;D research projects</w:t>
            </w:r>
          </w:p>
        </w:tc>
      </w:tr>
      <w:tr w:rsidR="00C53BF6" w:rsidRPr="00AF3D58" w:rsidTr="0050744F">
        <w:trPr>
          <w:trHeight w:val="276"/>
        </w:trPr>
        <w:tc>
          <w:tcPr>
            <w:tcW w:w="2830" w:type="dxa"/>
            <w:shd w:val="clear" w:color="auto" w:fill="D9D9D9" w:themeFill="background1" w:themeFillShade="D9"/>
          </w:tcPr>
          <w:p w:rsidR="00C53BF6" w:rsidRPr="00AF3D58" w:rsidRDefault="00C53BF6" w:rsidP="00C53BF6">
            <w:pPr>
              <w:spacing w:after="0" w:line="240" w:lineRule="auto"/>
              <w:rPr>
                <w:b/>
                <w:sz w:val="20"/>
                <w:szCs w:val="20"/>
              </w:rPr>
            </w:pPr>
            <w:r w:rsidRPr="00AF3D58">
              <w:rPr>
                <w:b/>
                <w:sz w:val="20"/>
                <w:szCs w:val="20"/>
              </w:rPr>
              <w:t>Unit of Analysis</w:t>
            </w:r>
          </w:p>
        </w:tc>
        <w:tc>
          <w:tcPr>
            <w:tcW w:w="6458" w:type="dxa"/>
            <w:gridSpan w:val="2"/>
            <w:shd w:val="clear" w:color="auto" w:fill="D9D9D9" w:themeFill="background1" w:themeFillShade="D9"/>
          </w:tcPr>
          <w:p w:rsidR="00C53BF6" w:rsidRPr="00AF3D58" w:rsidRDefault="00C53BF6" w:rsidP="00C53BF6">
            <w:pPr>
              <w:spacing w:after="0" w:line="240" w:lineRule="auto"/>
              <w:rPr>
                <w:b/>
                <w:sz w:val="20"/>
                <w:szCs w:val="20"/>
              </w:rPr>
            </w:pPr>
            <w:r w:rsidRPr="00AF3D58">
              <w:rPr>
                <w:b/>
                <w:sz w:val="20"/>
                <w:szCs w:val="20"/>
              </w:rPr>
              <w:t>Research Focus</w:t>
            </w:r>
          </w:p>
        </w:tc>
      </w:tr>
      <w:tr w:rsidR="00C53BF6" w:rsidRPr="00AF3D58" w:rsidTr="0050744F">
        <w:trPr>
          <w:trHeight w:val="276"/>
        </w:trPr>
        <w:tc>
          <w:tcPr>
            <w:tcW w:w="2830" w:type="dxa"/>
            <w:shd w:val="clear" w:color="auto" w:fill="auto"/>
          </w:tcPr>
          <w:p w:rsidR="00C53BF6" w:rsidRPr="00AF3D58" w:rsidRDefault="00C53BF6" w:rsidP="00C53BF6">
            <w:pPr>
              <w:spacing w:after="0" w:line="240" w:lineRule="auto"/>
              <w:rPr>
                <w:b/>
                <w:sz w:val="20"/>
                <w:szCs w:val="20"/>
              </w:rPr>
            </w:pPr>
            <w:r w:rsidRPr="00AF3D58">
              <w:rPr>
                <w:b/>
                <w:sz w:val="20"/>
                <w:szCs w:val="20"/>
              </w:rPr>
              <w:t xml:space="preserve">In </w:t>
            </w:r>
            <w:proofErr w:type="gramStart"/>
            <w:r w:rsidRPr="00AF3D58">
              <w:rPr>
                <w:b/>
                <w:sz w:val="20"/>
                <w:szCs w:val="20"/>
              </w:rPr>
              <w:t>general</w:t>
            </w:r>
            <w:proofErr w:type="gramEnd"/>
          </w:p>
        </w:tc>
        <w:tc>
          <w:tcPr>
            <w:tcW w:w="6458" w:type="dxa"/>
            <w:gridSpan w:val="2"/>
            <w:shd w:val="clear" w:color="auto" w:fill="auto"/>
          </w:tcPr>
          <w:p w:rsidR="00C53BF6" w:rsidRPr="00AF3D58" w:rsidRDefault="00C53BF6" w:rsidP="00C53BF6">
            <w:pPr>
              <w:spacing w:after="0" w:line="240" w:lineRule="auto"/>
              <w:rPr>
                <w:sz w:val="20"/>
                <w:szCs w:val="20"/>
              </w:rPr>
            </w:pPr>
            <w:r w:rsidRPr="00AF3D58">
              <w:rPr>
                <w:sz w:val="20"/>
                <w:szCs w:val="20"/>
              </w:rPr>
              <w:t>Individuals, teams, organizations, institutions, various collectives such as industries and countries, processes, safety interventions, safety concepts, safety theories, safety models, scientific methods and techniques, bodies of scientific safety knowledge and literature, and safety data or statistics.</w:t>
            </w:r>
          </w:p>
        </w:tc>
      </w:tr>
      <w:tr w:rsidR="00C53BF6" w:rsidRPr="00AF3D58" w:rsidTr="0050744F">
        <w:trPr>
          <w:trHeight w:val="276"/>
        </w:trPr>
        <w:tc>
          <w:tcPr>
            <w:tcW w:w="2830" w:type="dxa"/>
            <w:shd w:val="clear" w:color="auto" w:fill="auto"/>
          </w:tcPr>
          <w:p w:rsidR="00C53BF6" w:rsidRPr="00AF3D58" w:rsidRDefault="00C53BF6" w:rsidP="00C53BF6">
            <w:pPr>
              <w:spacing w:after="0" w:line="240" w:lineRule="auto"/>
              <w:rPr>
                <w:b/>
                <w:sz w:val="20"/>
                <w:szCs w:val="20"/>
              </w:rPr>
            </w:pPr>
            <w:r w:rsidRPr="00AF3D58">
              <w:rPr>
                <w:b/>
                <w:sz w:val="20"/>
                <w:szCs w:val="20"/>
              </w:rPr>
              <w:t xml:space="preserve">OHS legal and regulatory compliance </w:t>
            </w:r>
          </w:p>
        </w:tc>
        <w:tc>
          <w:tcPr>
            <w:tcW w:w="6458" w:type="dxa"/>
            <w:gridSpan w:val="2"/>
            <w:shd w:val="clear" w:color="auto" w:fill="auto"/>
          </w:tcPr>
          <w:p w:rsidR="00C53BF6" w:rsidRPr="00AF3D58" w:rsidRDefault="00C53BF6" w:rsidP="00C53BF6">
            <w:pPr>
              <w:spacing w:after="0" w:line="240" w:lineRule="auto"/>
              <w:rPr>
                <w:sz w:val="20"/>
                <w:szCs w:val="20"/>
              </w:rPr>
            </w:pPr>
            <w:r w:rsidRPr="00AF3D58">
              <w:rPr>
                <w:sz w:val="20"/>
                <w:szCs w:val="20"/>
              </w:rPr>
              <w:t xml:space="preserve">OHS legislative and regulatory compliance with specific reference to workplace safety in relation to the Occupational Health and Safety Act (85 of 1993) and its attached regulations. Legislative and regulatory compliance relating to other legislation such as COIDA, SANS codes, Companies Act, Small Business Amendment Act and Acts related to the Department of Labour will be considered as part of this research focus area. </w:t>
            </w:r>
          </w:p>
          <w:p w:rsidR="00C53BF6" w:rsidRPr="00AF3D58" w:rsidRDefault="00C53BF6" w:rsidP="00C53BF6">
            <w:pPr>
              <w:spacing w:after="0" w:line="240" w:lineRule="auto"/>
              <w:rPr>
                <w:sz w:val="20"/>
                <w:szCs w:val="20"/>
              </w:rPr>
            </w:pPr>
            <w:r w:rsidRPr="00AF3D58">
              <w:rPr>
                <w:sz w:val="20"/>
                <w:szCs w:val="20"/>
              </w:rPr>
              <w:t>Specific legislation relating, but not limited to: OHS Act, general administrative regulations, general health and safety regulations, health related regulations, electrical related regulations, mechanical related regulations, construction related regulations, legislative perspectives that relate to mining and construction, legal perspectives on safety risk and hazardous material.</w:t>
            </w:r>
          </w:p>
        </w:tc>
      </w:tr>
    </w:tbl>
    <w:p w:rsidR="00F22FF4" w:rsidRPr="00AF3D58" w:rsidRDefault="00F22FF4">
      <w:pPr>
        <w:rPr>
          <w:sz w:val="20"/>
          <w:szCs w:val="20"/>
        </w:rPr>
      </w:pPr>
    </w:p>
    <w:p w:rsidR="00DE12ED" w:rsidRPr="00AF3D58" w:rsidRDefault="00DE12ED" w:rsidP="00DE12ED">
      <w:pPr>
        <w:rPr>
          <w:sz w:val="20"/>
          <w:szCs w:val="20"/>
        </w:rPr>
      </w:pPr>
    </w:p>
    <w:sectPr w:rsidR="00DE12ED" w:rsidRPr="00AF3D58" w:rsidSect="00CD64A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958BD" w:rsidRDefault="003958BD" w:rsidP="007418B9">
      <w:pPr>
        <w:spacing w:after="0" w:line="240" w:lineRule="auto"/>
      </w:pPr>
      <w:r>
        <w:separator/>
      </w:r>
    </w:p>
  </w:endnote>
  <w:endnote w:type="continuationSeparator" w:id="0">
    <w:p w:rsidR="003958BD" w:rsidRDefault="003958BD"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B0C5E" w:rsidRDefault="00BB0C5E">
    <w:pPr>
      <w:pStyle w:val="Footer"/>
      <w:jc w:val="center"/>
    </w:pPr>
  </w:p>
  <w:p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958BD" w:rsidRDefault="003958BD" w:rsidP="007418B9">
      <w:pPr>
        <w:spacing w:after="0" w:line="240" w:lineRule="auto"/>
      </w:pPr>
      <w:r>
        <w:separator/>
      </w:r>
    </w:p>
  </w:footnote>
  <w:footnote w:type="continuationSeparator" w:id="0">
    <w:p w:rsidR="003958BD" w:rsidRDefault="003958BD" w:rsidP="007418B9">
      <w:pPr>
        <w:spacing w:after="0" w:line="240" w:lineRule="auto"/>
      </w:pPr>
      <w:r>
        <w:continuationSeparator/>
      </w:r>
    </w:p>
  </w:footnote>
  <w:footnote w:id="1">
    <w:p w:rsidR="006D4591" w:rsidRPr="002F036E" w:rsidRDefault="006D4591" w:rsidP="0045263C">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7508E" w:rsidRPr="00F7508E" w:rsidRDefault="00F7508E" w:rsidP="00F7508E">
    <w:pPr>
      <w:pStyle w:val="Header"/>
      <w:jc w:val="right"/>
      <w:rPr>
        <w:b/>
        <w:lang w:val="en-US"/>
      </w:rPr>
    </w:pPr>
    <w:r w:rsidRPr="00F7508E">
      <w:rPr>
        <w:b/>
        <w:lang w:val="en-US"/>
      </w:rPr>
      <w:t>CEMS Research Focus Areas 20</w:t>
    </w:r>
    <w:r w:rsidR="00A61767">
      <w:rPr>
        <w:b/>
        <w:lang w:val="en-US"/>
      </w:rPr>
      <w:t>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4975ECD"/>
    <w:multiLevelType w:val="hybridMultilevel"/>
    <w:tmpl w:val="44FA94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29"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230FC6"/>
    <w:multiLevelType w:val="hybridMultilevel"/>
    <w:tmpl w:val="89AAA2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3"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43980075">
    <w:abstractNumId w:val="22"/>
  </w:num>
  <w:num w:numId="2" w16cid:durableId="509829675">
    <w:abstractNumId w:val="14"/>
  </w:num>
  <w:num w:numId="3" w16cid:durableId="634526008">
    <w:abstractNumId w:val="9"/>
  </w:num>
  <w:num w:numId="4" w16cid:durableId="25983819">
    <w:abstractNumId w:val="33"/>
  </w:num>
  <w:num w:numId="5" w16cid:durableId="492724453">
    <w:abstractNumId w:val="4"/>
  </w:num>
  <w:num w:numId="6" w16cid:durableId="2106458364">
    <w:abstractNumId w:val="29"/>
  </w:num>
  <w:num w:numId="7" w16cid:durableId="414136026">
    <w:abstractNumId w:val="5"/>
  </w:num>
  <w:num w:numId="8" w16cid:durableId="1955868920">
    <w:abstractNumId w:val="2"/>
  </w:num>
  <w:num w:numId="9" w16cid:durableId="42795457">
    <w:abstractNumId w:val="3"/>
  </w:num>
  <w:num w:numId="10" w16cid:durableId="861355704">
    <w:abstractNumId w:val="6"/>
  </w:num>
  <w:num w:numId="11" w16cid:durableId="769661500">
    <w:abstractNumId w:val="1"/>
  </w:num>
  <w:num w:numId="12" w16cid:durableId="403797195">
    <w:abstractNumId w:val="19"/>
  </w:num>
  <w:num w:numId="13" w16cid:durableId="333727966">
    <w:abstractNumId w:val="17"/>
  </w:num>
  <w:num w:numId="14" w16cid:durableId="1715888840">
    <w:abstractNumId w:val="11"/>
  </w:num>
  <w:num w:numId="15" w16cid:durableId="1750300929">
    <w:abstractNumId w:val="31"/>
  </w:num>
  <w:num w:numId="16" w16cid:durableId="1796875637">
    <w:abstractNumId w:val="23"/>
  </w:num>
  <w:num w:numId="17" w16cid:durableId="1939288112">
    <w:abstractNumId w:val="13"/>
  </w:num>
  <w:num w:numId="18" w16cid:durableId="1196653831">
    <w:abstractNumId w:val="21"/>
  </w:num>
  <w:num w:numId="19" w16cid:durableId="15155621">
    <w:abstractNumId w:val="24"/>
  </w:num>
  <w:num w:numId="20" w16cid:durableId="1128547155">
    <w:abstractNumId w:val="26"/>
  </w:num>
  <w:num w:numId="21" w16cid:durableId="439572061">
    <w:abstractNumId w:val="8"/>
  </w:num>
  <w:num w:numId="22" w16cid:durableId="2023581486">
    <w:abstractNumId w:val="18"/>
  </w:num>
  <w:num w:numId="23" w16cid:durableId="850766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45909247">
    <w:abstractNumId w:val="27"/>
  </w:num>
  <w:num w:numId="25" w16cid:durableId="1266110695">
    <w:abstractNumId w:val="0"/>
  </w:num>
  <w:num w:numId="26" w16cid:durableId="1847941009">
    <w:abstractNumId w:val="15"/>
  </w:num>
  <w:num w:numId="27" w16cid:durableId="785542889">
    <w:abstractNumId w:val="10"/>
  </w:num>
  <w:num w:numId="28" w16cid:durableId="1628193423">
    <w:abstractNumId w:val="25"/>
  </w:num>
  <w:num w:numId="29" w16cid:durableId="2100129463">
    <w:abstractNumId w:val="32"/>
  </w:num>
  <w:num w:numId="30" w16cid:durableId="1586913622">
    <w:abstractNumId w:val="28"/>
  </w:num>
  <w:num w:numId="31" w16cid:durableId="433283147">
    <w:abstractNumId w:val="20"/>
  </w:num>
  <w:num w:numId="32" w16cid:durableId="1992294493">
    <w:abstractNumId w:val="16"/>
  </w:num>
  <w:num w:numId="33" w16cid:durableId="1990594737">
    <w:abstractNumId w:val="12"/>
  </w:num>
  <w:num w:numId="34" w16cid:durableId="1834493656">
    <w:abstractNumId w:val="7"/>
  </w:num>
  <w:num w:numId="35" w16cid:durableId="121021912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mwqAUAdJX0+ywAAAA="/>
  </w:docVars>
  <w:rsids>
    <w:rsidRoot w:val="00C7453F"/>
    <w:rsid w:val="00004259"/>
    <w:rsid w:val="000174E3"/>
    <w:rsid w:val="00022460"/>
    <w:rsid w:val="00030640"/>
    <w:rsid w:val="00043D62"/>
    <w:rsid w:val="000547C9"/>
    <w:rsid w:val="00077858"/>
    <w:rsid w:val="00083794"/>
    <w:rsid w:val="000844D2"/>
    <w:rsid w:val="00092AF8"/>
    <w:rsid w:val="00096541"/>
    <w:rsid w:val="000A4509"/>
    <w:rsid w:val="000B2112"/>
    <w:rsid w:val="000C22DF"/>
    <w:rsid w:val="000C42DB"/>
    <w:rsid w:val="000C47C2"/>
    <w:rsid w:val="000D4DC5"/>
    <w:rsid w:val="000E2BCF"/>
    <w:rsid w:val="000E31C2"/>
    <w:rsid w:val="000E517C"/>
    <w:rsid w:val="000E6024"/>
    <w:rsid w:val="000F558D"/>
    <w:rsid w:val="0010492E"/>
    <w:rsid w:val="001110A2"/>
    <w:rsid w:val="001126F9"/>
    <w:rsid w:val="00114785"/>
    <w:rsid w:val="0012537E"/>
    <w:rsid w:val="001314DE"/>
    <w:rsid w:val="00144D68"/>
    <w:rsid w:val="001508EC"/>
    <w:rsid w:val="0015454A"/>
    <w:rsid w:val="00154A04"/>
    <w:rsid w:val="00156F95"/>
    <w:rsid w:val="00164C47"/>
    <w:rsid w:val="00167156"/>
    <w:rsid w:val="001720D3"/>
    <w:rsid w:val="00176448"/>
    <w:rsid w:val="00184987"/>
    <w:rsid w:val="00190D84"/>
    <w:rsid w:val="00193B77"/>
    <w:rsid w:val="001A1660"/>
    <w:rsid w:val="001C0952"/>
    <w:rsid w:val="001C38CC"/>
    <w:rsid w:val="001D4449"/>
    <w:rsid w:val="001D55E4"/>
    <w:rsid w:val="001E065D"/>
    <w:rsid w:val="001E1700"/>
    <w:rsid w:val="001E24D2"/>
    <w:rsid w:val="001E703D"/>
    <w:rsid w:val="001F37E1"/>
    <w:rsid w:val="001F7457"/>
    <w:rsid w:val="00203EDC"/>
    <w:rsid w:val="00213D44"/>
    <w:rsid w:val="00215F88"/>
    <w:rsid w:val="002207C5"/>
    <w:rsid w:val="002343EC"/>
    <w:rsid w:val="002607BF"/>
    <w:rsid w:val="002764A6"/>
    <w:rsid w:val="0028676D"/>
    <w:rsid w:val="00290390"/>
    <w:rsid w:val="002916D9"/>
    <w:rsid w:val="00292635"/>
    <w:rsid w:val="0029610A"/>
    <w:rsid w:val="002A16B5"/>
    <w:rsid w:val="002C1986"/>
    <w:rsid w:val="002C2F98"/>
    <w:rsid w:val="002C6897"/>
    <w:rsid w:val="002D1A12"/>
    <w:rsid w:val="002D549C"/>
    <w:rsid w:val="002D686D"/>
    <w:rsid w:val="002E1D50"/>
    <w:rsid w:val="002F036E"/>
    <w:rsid w:val="002F7E99"/>
    <w:rsid w:val="003023C3"/>
    <w:rsid w:val="00303B90"/>
    <w:rsid w:val="00307A8B"/>
    <w:rsid w:val="00327657"/>
    <w:rsid w:val="00334828"/>
    <w:rsid w:val="003435AE"/>
    <w:rsid w:val="003508C1"/>
    <w:rsid w:val="003563DD"/>
    <w:rsid w:val="003637C5"/>
    <w:rsid w:val="00373950"/>
    <w:rsid w:val="00375CD7"/>
    <w:rsid w:val="003834D3"/>
    <w:rsid w:val="0038562E"/>
    <w:rsid w:val="003958BD"/>
    <w:rsid w:val="003B0BAA"/>
    <w:rsid w:val="003B29B4"/>
    <w:rsid w:val="003B4487"/>
    <w:rsid w:val="003B4E72"/>
    <w:rsid w:val="003C5293"/>
    <w:rsid w:val="003C6B4B"/>
    <w:rsid w:val="003E012A"/>
    <w:rsid w:val="003E6139"/>
    <w:rsid w:val="0041426E"/>
    <w:rsid w:val="004322E1"/>
    <w:rsid w:val="00475F69"/>
    <w:rsid w:val="00477D3B"/>
    <w:rsid w:val="004916D1"/>
    <w:rsid w:val="004A2ED8"/>
    <w:rsid w:val="004C2A33"/>
    <w:rsid w:val="004D5F40"/>
    <w:rsid w:val="004E3699"/>
    <w:rsid w:val="004E7F4B"/>
    <w:rsid w:val="004F01DE"/>
    <w:rsid w:val="0050744F"/>
    <w:rsid w:val="00517592"/>
    <w:rsid w:val="00533ED2"/>
    <w:rsid w:val="00537284"/>
    <w:rsid w:val="00544721"/>
    <w:rsid w:val="005518D8"/>
    <w:rsid w:val="00551D48"/>
    <w:rsid w:val="0055299D"/>
    <w:rsid w:val="0056381E"/>
    <w:rsid w:val="00596D3B"/>
    <w:rsid w:val="005A3713"/>
    <w:rsid w:val="005C01B7"/>
    <w:rsid w:val="005D177B"/>
    <w:rsid w:val="005D3288"/>
    <w:rsid w:val="00600BAC"/>
    <w:rsid w:val="0060588A"/>
    <w:rsid w:val="006308A5"/>
    <w:rsid w:val="0063137B"/>
    <w:rsid w:val="00634751"/>
    <w:rsid w:val="00641070"/>
    <w:rsid w:val="0065121E"/>
    <w:rsid w:val="006570F0"/>
    <w:rsid w:val="00661216"/>
    <w:rsid w:val="00684EA8"/>
    <w:rsid w:val="00685AF5"/>
    <w:rsid w:val="00694266"/>
    <w:rsid w:val="00695C0A"/>
    <w:rsid w:val="006C0BD9"/>
    <w:rsid w:val="006C5F14"/>
    <w:rsid w:val="006D4591"/>
    <w:rsid w:val="006E0920"/>
    <w:rsid w:val="006E574C"/>
    <w:rsid w:val="006E78F7"/>
    <w:rsid w:val="006F7739"/>
    <w:rsid w:val="00700993"/>
    <w:rsid w:val="00703FE8"/>
    <w:rsid w:val="00704DC0"/>
    <w:rsid w:val="00705581"/>
    <w:rsid w:val="00731CAE"/>
    <w:rsid w:val="007336A2"/>
    <w:rsid w:val="007346FC"/>
    <w:rsid w:val="007418B9"/>
    <w:rsid w:val="00761AB5"/>
    <w:rsid w:val="007717D0"/>
    <w:rsid w:val="007756E2"/>
    <w:rsid w:val="00794A86"/>
    <w:rsid w:val="007A2F71"/>
    <w:rsid w:val="007B54B2"/>
    <w:rsid w:val="007B6BF3"/>
    <w:rsid w:val="007D2814"/>
    <w:rsid w:val="007D4805"/>
    <w:rsid w:val="007F14D5"/>
    <w:rsid w:val="007F2A58"/>
    <w:rsid w:val="00816096"/>
    <w:rsid w:val="00824645"/>
    <w:rsid w:val="0083563C"/>
    <w:rsid w:val="008410FF"/>
    <w:rsid w:val="00845696"/>
    <w:rsid w:val="008736F3"/>
    <w:rsid w:val="00880FD7"/>
    <w:rsid w:val="008A5A3F"/>
    <w:rsid w:val="008D5178"/>
    <w:rsid w:val="008E0185"/>
    <w:rsid w:val="00902E7F"/>
    <w:rsid w:val="0091215C"/>
    <w:rsid w:val="00924BD5"/>
    <w:rsid w:val="00931EAD"/>
    <w:rsid w:val="00934D26"/>
    <w:rsid w:val="00946BA3"/>
    <w:rsid w:val="00947BD6"/>
    <w:rsid w:val="009562F0"/>
    <w:rsid w:val="009656D4"/>
    <w:rsid w:val="0099041C"/>
    <w:rsid w:val="00994BF8"/>
    <w:rsid w:val="00996303"/>
    <w:rsid w:val="009A2770"/>
    <w:rsid w:val="009C01A9"/>
    <w:rsid w:val="009C2F2C"/>
    <w:rsid w:val="009E3FE8"/>
    <w:rsid w:val="009E7647"/>
    <w:rsid w:val="009E7BB7"/>
    <w:rsid w:val="009F17EA"/>
    <w:rsid w:val="009F7837"/>
    <w:rsid w:val="00A00F11"/>
    <w:rsid w:val="00A1216B"/>
    <w:rsid w:val="00A134BF"/>
    <w:rsid w:val="00A17DEA"/>
    <w:rsid w:val="00A332F7"/>
    <w:rsid w:val="00A36012"/>
    <w:rsid w:val="00A61767"/>
    <w:rsid w:val="00A660EF"/>
    <w:rsid w:val="00A67267"/>
    <w:rsid w:val="00A70779"/>
    <w:rsid w:val="00A8459E"/>
    <w:rsid w:val="00A84A50"/>
    <w:rsid w:val="00A9169A"/>
    <w:rsid w:val="00A97022"/>
    <w:rsid w:val="00AC3A32"/>
    <w:rsid w:val="00AC40BD"/>
    <w:rsid w:val="00AC42A5"/>
    <w:rsid w:val="00AD1D48"/>
    <w:rsid w:val="00AD5335"/>
    <w:rsid w:val="00AD60F4"/>
    <w:rsid w:val="00AF3D58"/>
    <w:rsid w:val="00B13AD4"/>
    <w:rsid w:val="00B212F7"/>
    <w:rsid w:val="00B2203C"/>
    <w:rsid w:val="00B35FA5"/>
    <w:rsid w:val="00B36494"/>
    <w:rsid w:val="00B450DF"/>
    <w:rsid w:val="00B51E89"/>
    <w:rsid w:val="00B574E9"/>
    <w:rsid w:val="00B64EFC"/>
    <w:rsid w:val="00B65755"/>
    <w:rsid w:val="00B705D1"/>
    <w:rsid w:val="00B709A5"/>
    <w:rsid w:val="00B748D5"/>
    <w:rsid w:val="00B811D6"/>
    <w:rsid w:val="00B83E8E"/>
    <w:rsid w:val="00BB0C5E"/>
    <w:rsid w:val="00BB139D"/>
    <w:rsid w:val="00BC4030"/>
    <w:rsid w:val="00BF7672"/>
    <w:rsid w:val="00C03623"/>
    <w:rsid w:val="00C15DF3"/>
    <w:rsid w:val="00C53BF6"/>
    <w:rsid w:val="00C55692"/>
    <w:rsid w:val="00C556FA"/>
    <w:rsid w:val="00C6010C"/>
    <w:rsid w:val="00C74497"/>
    <w:rsid w:val="00C7453F"/>
    <w:rsid w:val="00C843DB"/>
    <w:rsid w:val="00CA2144"/>
    <w:rsid w:val="00CA62E3"/>
    <w:rsid w:val="00CC0FEE"/>
    <w:rsid w:val="00CD64AE"/>
    <w:rsid w:val="00CE07DF"/>
    <w:rsid w:val="00CE19B3"/>
    <w:rsid w:val="00D1016C"/>
    <w:rsid w:val="00D56A17"/>
    <w:rsid w:val="00D805AE"/>
    <w:rsid w:val="00DA083B"/>
    <w:rsid w:val="00DA7BDE"/>
    <w:rsid w:val="00DC7D77"/>
    <w:rsid w:val="00DD2983"/>
    <w:rsid w:val="00DD7F78"/>
    <w:rsid w:val="00DE12ED"/>
    <w:rsid w:val="00DF00D9"/>
    <w:rsid w:val="00E13E38"/>
    <w:rsid w:val="00E14283"/>
    <w:rsid w:val="00E2395E"/>
    <w:rsid w:val="00E24D27"/>
    <w:rsid w:val="00E81BE3"/>
    <w:rsid w:val="00E93F4C"/>
    <w:rsid w:val="00EA68FE"/>
    <w:rsid w:val="00EB0AEF"/>
    <w:rsid w:val="00EB6B66"/>
    <w:rsid w:val="00EC1C2E"/>
    <w:rsid w:val="00ED2C8B"/>
    <w:rsid w:val="00ED5056"/>
    <w:rsid w:val="00EE723C"/>
    <w:rsid w:val="00EF3D86"/>
    <w:rsid w:val="00F0057D"/>
    <w:rsid w:val="00F009DE"/>
    <w:rsid w:val="00F104BF"/>
    <w:rsid w:val="00F15D91"/>
    <w:rsid w:val="00F22FF4"/>
    <w:rsid w:val="00F51093"/>
    <w:rsid w:val="00F7508E"/>
    <w:rsid w:val="00F7602D"/>
    <w:rsid w:val="00F76BBD"/>
    <w:rsid w:val="00F87C46"/>
    <w:rsid w:val="00FB33E3"/>
    <w:rsid w:val="00FB410B"/>
    <w:rsid w:val="00FB5B09"/>
    <w:rsid w:val="00FB7E18"/>
    <w:rsid w:val="00FC720C"/>
    <w:rsid w:val="00FD360C"/>
    <w:rsid w:val="00FE2EDE"/>
    <w:rsid w:val="00FE37EF"/>
    <w:rsid w:val="00FE46B3"/>
    <w:rsid w:val="00FE57AC"/>
    <w:rsid w:val="00FF398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C18725"/>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45292416">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289320626">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ere@unisa.ac.z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2-9725-075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rcid.org/0000-0002-4624-5033" TargetMode="External"/><Relationship Id="rId4" Type="http://schemas.openxmlformats.org/officeDocument/2006/relationships/settings" Target="settings.xml"/><Relationship Id="rId9" Type="http://schemas.openxmlformats.org/officeDocument/2006/relationships/hyperlink" Target="https://orcid.org/0000-0002-2940-387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8E96D24F-B95D-4599-AA07-B0CF56985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1632</Words>
  <Characters>9309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Louw, Leonie</cp:lastModifiedBy>
  <cp:revision>1</cp:revision>
  <cp:lastPrinted>2018-03-23T12:20:00Z</cp:lastPrinted>
  <dcterms:created xsi:type="dcterms:W3CDTF">2023-04-24T11:58:00Z</dcterms:created>
  <dcterms:modified xsi:type="dcterms:W3CDTF">2023-04-24T11:58:00Z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GrammarlyDocumentId">
    <vt:lpwstr>edd4c932c1a05931de918a72c294c7440976c4bb3f43e5abd9cdbf3d1c371a91</vt:lpwstr>
  </property>
</Properties>
</file>