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70"/>
        <w:gridCol w:w="778"/>
        <w:gridCol w:w="4296"/>
        <w:gridCol w:w="1219"/>
        <w:gridCol w:w="23"/>
      </w:tblGrid>
      <w:tr w:rsidR="00DF31C3" w:rsidRPr="000F442C" w14:paraId="5A35777F" w14:textId="77777777" w:rsidTr="00316643">
        <w:trPr>
          <w:gridAfter w:val="1"/>
          <w:wAfter w:w="23" w:type="dxa"/>
          <w:trHeight w:val="276"/>
        </w:trPr>
        <w:tc>
          <w:tcPr>
            <w:tcW w:w="3750" w:type="dxa"/>
            <w:gridSpan w:val="3"/>
            <w:shd w:val="clear" w:color="auto" w:fill="auto"/>
          </w:tcPr>
          <w:p w14:paraId="4EA1B073" w14:textId="77777777" w:rsidR="00C7453F" w:rsidRPr="000F442C" w:rsidRDefault="00C7453F" w:rsidP="00BF15AB">
            <w:pPr>
              <w:spacing w:after="0"/>
              <w:rPr>
                <w:rFonts w:asciiTheme="minorHAnsi" w:hAnsiTheme="minorHAnsi" w:cstheme="minorHAnsi"/>
                <w:b/>
                <w:color w:val="000000" w:themeColor="text1"/>
                <w:sz w:val="20"/>
                <w:szCs w:val="20"/>
              </w:rPr>
            </w:pPr>
            <w:r w:rsidRPr="000F442C">
              <w:rPr>
                <w:rFonts w:asciiTheme="minorHAnsi" w:hAnsiTheme="minorHAnsi" w:cstheme="minorHAnsi"/>
                <w:b/>
                <w:color w:val="000000" w:themeColor="text1"/>
                <w:sz w:val="20"/>
                <w:szCs w:val="20"/>
              </w:rPr>
              <w:t>Department</w:t>
            </w:r>
          </w:p>
        </w:tc>
        <w:tc>
          <w:tcPr>
            <w:tcW w:w="5515" w:type="dxa"/>
            <w:gridSpan w:val="2"/>
            <w:shd w:val="clear" w:color="auto" w:fill="auto"/>
          </w:tcPr>
          <w:p w14:paraId="2BFB13DB" w14:textId="77777777" w:rsidR="009C01A9" w:rsidRPr="000F442C" w:rsidRDefault="00E25CBF" w:rsidP="00BF15AB">
            <w:p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Business Management</w:t>
            </w:r>
          </w:p>
        </w:tc>
      </w:tr>
      <w:tr w:rsidR="00DF31C3" w:rsidRPr="000F442C" w14:paraId="45A64ECD" w14:textId="77777777" w:rsidTr="00316643">
        <w:trPr>
          <w:gridAfter w:val="1"/>
          <w:wAfter w:w="23" w:type="dxa"/>
          <w:trHeight w:val="276"/>
        </w:trPr>
        <w:tc>
          <w:tcPr>
            <w:tcW w:w="3750" w:type="dxa"/>
            <w:gridSpan w:val="3"/>
            <w:shd w:val="clear" w:color="auto" w:fill="auto"/>
          </w:tcPr>
          <w:p w14:paraId="50363327" w14:textId="77777777" w:rsidR="00C7453F" w:rsidRPr="000F442C" w:rsidRDefault="00C7453F" w:rsidP="00BF15AB">
            <w:pPr>
              <w:spacing w:after="0"/>
              <w:rPr>
                <w:rFonts w:asciiTheme="minorHAnsi" w:hAnsiTheme="minorHAnsi" w:cstheme="minorHAnsi"/>
                <w:b/>
                <w:color w:val="000000" w:themeColor="text1"/>
                <w:sz w:val="20"/>
                <w:szCs w:val="20"/>
              </w:rPr>
            </w:pPr>
            <w:r w:rsidRPr="000F442C">
              <w:rPr>
                <w:rFonts w:asciiTheme="minorHAnsi" w:hAnsiTheme="minorHAnsi" w:cstheme="minorHAnsi"/>
                <w:b/>
                <w:color w:val="000000" w:themeColor="text1"/>
                <w:sz w:val="20"/>
                <w:szCs w:val="20"/>
              </w:rPr>
              <w:t>Discipline</w:t>
            </w:r>
          </w:p>
        </w:tc>
        <w:tc>
          <w:tcPr>
            <w:tcW w:w="5515" w:type="dxa"/>
            <w:gridSpan w:val="2"/>
            <w:shd w:val="clear" w:color="auto" w:fill="auto"/>
          </w:tcPr>
          <w:p w14:paraId="4A554E36" w14:textId="77777777" w:rsidR="009C01A9" w:rsidRPr="000F442C" w:rsidRDefault="00E25CBF" w:rsidP="00BF15AB">
            <w:p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Strategic Management</w:t>
            </w:r>
            <w:r w:rsidR="00130B41">
              <w:rPr>
                <w:rFonts w:asciiTheme="minorHAnsi" w:hAnsiTheme="minorHAnsi" w:cstheme="minorHAnsi"/>
                <w:color w:val="000000" w:themeColor="text1"/>
                <w:sz w:val="20"/>
                <w:szCs w:val="20"/>
              </w:rPr>
              <w:t xml:space="preserve"> and Multi-disciplinary</w:t>
            </w:r>
          </w:p>
        </w:tc>
      </w:tr>
      <w:tr w:rsidR="00DF31C3" w:rsidRPr="000F442C" w14:paraId="3EE5BCC2" w14:textId="77777777" w:rsidTr="00316643">
        <w:trPr>
          <w:gridAfter w:val="1"/>
          <w:wAfter w:w="23" w:type="dxa"/>
        </w:trPr>
        <w:tc>
          <w:tcPr>
            <w:tcW w:w="3750" w:type="dxa"/>
            <w:gridSpan w:val="3"/>
            <w:tcBorders>
              <w:bottom w:val="single" w:sz="4" w:space="0" w:color="auto"/>
            </w:tcBorders>
            <w:shd w:val="clear" w:color="auto" w:fill="auto"/>
          </w:tcPr>
          <w:p w14:paraId="1829D881" w14:textId="77777777" w:rsidR="00C7453F" w:rsidRPr="000F442C" w:rsidRDefault="00C7453F" w:rsidP="00BF15AB">
            <w:pPr>
              <w:spacing w:after="0"/>
              <w:rPr>
                <w:rFonts w:asciiTheme="minorHAnsi" w:hAnsiTheme="minorHAnsi" w:cstheme="minorHAnsi"/>
                <w:b/>
                <w:color w:val="000000" w:themeColor="text1"/>
                <w:sz w:val="20"/>
                <w:szCs w:val="20"/>
              </w:rPr>
            </w:pPr>
            <w:r w:rsidRPr="000F442C">
              <w:rPr>
                <w:rFonts w:asciiTheme="minorHAnsi" w:hAnsiTheme="minorHAnsi" w:cstheme="minorHAnsi"/>
                <w:b/>
                <w:color w:val="000000" w:themeColor="text1"/>
                <w:sz w:val="20"/>
                <w:szCs w:val="20"/>
              </w:rPr>
              <w:t>Research Focus Area</w:t>
            </w:r>
          </w:p>
        </w:tc>
        <w:tc>
          <w:tcPr>
            <w:tcW w:w="5515" w:type="dxa"/>
            <w:gridSpan w:val="2"/>
            <w:tcBorders>
              <w:bottom w:val="single" w:sz="4" w:space="0" w:color="auto"/>
            </w:tcBorders>
            <w:shd w:val="clear" w:color="auto" w:fill="auto"/>
          </w:tcPr>
          <w:p w14:paraId="18639206" w14:textId="0CBDAC16" w:rsidR="009C01A9" w:rsidRPr="000F442C" w:rsidRDefault="00130B41" w:rsidP="00BF15AB">
            <w:pPr>
              <w:spacing w:after="0"/>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Corporate Sustainability</w:t>
            </w:r>
            <w:r w:rsidR="00DC7255">
              <w:rPr>
                <w:rFonts w:asciiTheme="minorHAnsi" w:hAnsiTheme="minorHAnsi" w:cstheme="minorHAnsi"/>
                <w:b/>
                <w:color w:val="000000" w:themeColor="text1"/>
                <w:sz w:val="20"/>
                <w:szCs w:val="20"/>
              </w:rPr>
              <w:t xml:space="preserve"> </w:t>
            </w:r>
          </w:p>
        </w:tc>
      </w:tr>
      <w:tr w:rsidR="00FE5B82" w:rsidRPr="000F442C" w14:paraId="0CD9A1D0" w14:textId="77777777" w:rsidTr="00316643">
        <w:trPr>
          <w:gridAfter w:val="1"/>
          <w:wAfter w:w="23" w:type="dxa"/>
        </w:trPr>
        <w:tc>
          <w:tcPr>
            <w:tcW w:w="3750" w:type="dxa"/>
            <w:gridSpan w:val="3"/>
            <w:tcBorders>
              <w:bottom w:val="single" w:sz="4" w:space="0" w:color="auto"/>
            </w:tcBorders>
            <w:shd w:val="clear" w:color="auto" w:fill="auto"/>
          </w:tcPr>
          <w:p w14:paraId="0E872A62" w14:textId="6A4584BE" w:rsidR="00FE5B82" w:rsidRPr="000F442C" w:rsidRDefault="00FE5B82" w:rsidP="00BF15AB">
            <w:pPr>
              <w:spacing w:after="0"/>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Capacity for 202</w:t>
            </w:r>
            <w:r w:rsidR="004B5339">
              <w:rPr>
                <w:rFonts w:asciiTheme="minorHAnsi" w:hAnsiTheme="minorHAnsi" w:cstheme="minorHAnsi"/>
                <w:b/>
                <w:color w:val="000000" w:themeColor="text1"/>
                <w:sz w:val="20"/>
                <w:szCs w:val="20"/>
              </w:rPr>
              <w:t>5</w:t>
            </w:r>
          </w:p>
        </w:tc>
        <w:tc>
          <w:tcPr>
            <w:tcW w:w="5515" w:type="dxa"/>
            <w:gridSpan w:val="2"/>
            <w:tcBorders>
              <w:bottom w:val="single" w:sz="4" w:space="0" w:color="auto"/>
            </w:tcBorders>
            <w:shd w:val="clear" w:color="auto" w:fill="auto"/>
          </w:tcPr>
          <w:p w14:paraId="7271A526" w14:textId="0AF02425" w:rsidR="00FE5B82" w:rsidRDefault="007C3685" w:rsidP="00BF15AB">
            <w:pPr>
              <w:spacing w:after="0"/>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 xml:space="preserve">3 (2 </w:t>
            </w:r>
            <w:proofErr w:type="gramStart"/>
            <w:r w:rsidR="006A7A40">
              <w:rPr>
                <w:rFonts w:asciiTheme="minorHAnsi" w:hAnsiTheme="minorHAnsi" w:cstheme="minorHAnsi"/>
                <w:b/>
                <w:color w:val="000000" w:themeColor="text1"/>
                <w:sz w:val="20"/>
                <w:szCs w:val="20"/>
              </w:rPr>
              <w:t>Master</w:t>
            </w:r>
            <w:r>
              <w:rPr>
                <w:rFonts w:asciiTheme="minorHAnsi" w:hAnsiTheme="minorHAnsi" w:cstheme="minorHAnsi"/>
                <w:b/>
                <w:color w:val="000000" w:themeColor="text1"/>
                <w:sz w:val="20"/>
                <w:szCs w:val="20"/>
              </w:rPr>
              <w:t>s</w:t>
            </w:r>
            <w:proofErr w:type="gramEnd"/>
            <w:r>
              <w:rPr>
                <w:rFonts w:asciiTheme="minorHAnsi" w:hAnsiTheme="minorHAnsi" w:cstheme="minorHAnsi"/>
                <w:b/>
                <w:color w:val="000000" w:themeColor="text1"/>
                <w:sz w:val="20"/>
                <w:szCs w:val="20"/>
              </w:rPr>
              <w:t xml:space="preserve"> and 1 PhD)</w:t>
            </w:r>
            <w:r w:rsidR="006400F7">
              <w:rPr>
                <w:rFonts w:asciiTheme="minorHAnsi" w:hAnsiTheme="minorHAnsi" w:cstheme="minorHAnsi"/>
                <w:b/>
                <w:color w:val="000000" w:themeColor="text1"/>
                <w:sz w:val="20"/>
                <w:szCs w:val="20"/>
              </w:rPr>
              <w:t xml:space="preserve"> </w:t>
            </w:r>
          </w:p>
        </w:tc>
      </w:tr>
      <w:tr w:rsidR="00DF31C3" w:rsidRPr="000F442C" w14:paraId="5E284510" w14:textId="77777777" w:rsidTr="00316643">
        <w:trPr>
          <w:gridAfter w:val="1"/>
          <w:wAfter w:w="23" w:type="dxa"/>
          <w:trHeight w:val="190"/>
        </w:trPr>
        <w:tc>
          <w:tcPr>
            <w:tcW w:w="9265" w:type="dxa"/>
            <w:gridSpan w:val="5"/>
            <w:tcBorders>
              <w:left w:val="nil"/>
              <w:right w:val="nil"/>
            </w:tcBorders>
            <w:shd w:val="clear" w:color="auto" w:fill="auto"/>
          </w:tcPr>
          <w:p w14:paraId="1421578C" w14:textId="77777777" w:rsidR="003023C3" w:rsidRPr="000F442C" w:rsidRDefault="003023C3" w:rsidP="00BF15AB">
            <w:pPr>
              <w:spacing w:after="0"/>
              <w:rPr>
                <w:rFonts w:asciiTheme="minorHAnsi" w:hAnsiTheme="minorHAnsi" w:cstheme="minorHAnsi"/>
                <w:b/>
                <w:bCs/>
                <w:color w:val="000000" w:themeColor="text1"/>
                <w:sz w:val="20"/>
                <w:szCs w:val="20"/>
              </w:rPr>
            </w:pPr>
          </w:p>
        </w:tc>
      </w:tr>
      <w:tr w:rsidR="00DF31C3" w:rsidRPr="000F442C" w14:paraId="20A9D3E1" w14:textId="77777777" w:rsidTr="00316643">
        <w:trPr>
          <w:gridAfter w:val="1"/>
          <w:wAfter w:w="23" w:type="dxa"/>
          <w:trHeight w:val="190"/>
        </w:trPr>
        <w:tc>
          <w:tcPr>
            <w:tcW w:w="2972" w:type="dxa"/>
            <w:gridSpan w:val="2"/>
            <w:shd w:val="clear" w:color="auto" w:fill="D9D9D9" w:themeFill="background1" w:themeFillShade="D9"/>
          </w:tcPr>
          <w:p w14:paraId="49EE6149" w14:textId="77777777" w:rsidR="00BB139D" w:rsidRPr="000F442C" w:rsidRDefault="00BB139D" w:rsidP="00BF15AB">
            <w:pPr>
              <w:spacing w:after="0"/>
              <w:rPr>
                <w:rFonts w:asciiTheme="minorHAnsi" w:hAnsiTheme="minorHAnsi" w:cstheme="minorHAnsi"/>
                <w:b/>
                <w:bCs/>
                <w:color w:val="000000" w:themeColor="text1"/>
                <w:sz w:val="20"/>
                <w:szCs w:val="20"/>
              </w:rPr>
            </w:pPr>
            <w:r w:rsidRPr="000F442C">
              <w:rPr>
                <w:rFonts w:asciiTheme="minorHAnsi" w:hAnsiTheme="minorHAnsi" w:cstheme="minorHAnsi"/>
                <w:b/>
                <w:color w:val="000000" w:themeColor="text1"/>
                <w:sz w:val="20"/>
                <w:szCs w:val="20"/>
              </w:rPr>
              <w:t>Supervision Team details:</w:t>
            </w:r>
          </w:p>
        </w:tc>
        <w:tc>
          <w:tcPr>
            <w:tcW w:w="5074" w:type="dxa"/>
            <w:gridSpan w:val="2"/>
            <w:shd w:val="clear" w:color="auto" w:fill="D9D9D9" w:themeFill="background1" w:themeFillShade="D9"/>
          </w:tcPr>
          <w:p w14:paraId="59170BA1" w14:textId="77777777" w:rsidR="00BB139D" w:rsidRPr="000F442C" w:rsidRDefault="00BB139D" w:rsidP="00BF15AB">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Academic Profile</w:t>
            </w:r>
          </w:p>
        </w:tc>
        <w:tc>
          <w:tcPr>
            <w:tcW w:w="1219" w:type="dxa"/>
            <w:shd w:val="clear" w:color="auto" w:fill="D9D9D9" w:themeFill="background1" w:themeFillShade="D9"/>
          </w:tcPr>
          <w:p w14:paraId="6425FEB8" w14:textId="77777777" w:rsidR="00BB139D" w:rsidRPr="000F442C" w:rsidRDefault="00BB139D" w:rsidP="00BF15AB">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Capacity</w:t>
            </w:r>
          </w:p>
        </w:tc>
      </w:tr>
      <w:tr w:rsidR="002D6DD5" w:rsidRPr="000F442C" w14:paraId="183252BC" w14:textId="77777777" w:rsidTr="00316643">
        <w:trPr>
          <w:gridAfter w:val="1"/>
          <w:wAfter w:w="23" w:type="dxa"/>
          <w:trHeight w:val="1358"/>
        </w:trPr>
        <w:tc>
          <w:tcPr>
            <w:tcW w:w="2972" w:type="dxa"/>
            <w:gridSpan w:val="2"/>
            <w:shd w:val="clear" w:color="auto" w:fill="auto"/>
          </w:tcPr>
          <w:p w14:paraId="2E321BF5" w14:textId="77777777" w:rsidR="002D6DD5" w:rsidRPr="006E3C1C" w:rsidRDefault="002D6DD5" w:rsidP="006E3C1C">
            <w:pPr>
              <w:spacing w:after="0" w:line="240" w:lineRule="auto"/>
              <w:rPr>
                <w:b/>
                <w:bCs/>
                <w:sz w:val="20"/>
                <w:szCs w:val="20"/>
              </w:rPr>
            </w:pPr>
            <w:r w:rsidRPr="006E3C1C">
              <w:rPr>
                <w:b/>
                <w:bCs/>
                <w:sz w:val="20"/>
                <w:szCs w:val="20"/>
              </w:rPr>
              <w:t>Name:</w:t>
            </w:r>
          </w:p>
          <w:p w14:paraId="3E36FE44" w14:textId="77777777" w:rsidR="00812FC7" w:rsidRDefault="002D6DD5" w:rsidP="00812FC7">
            <w:pPr>
              <w:spacing w:after="0" w:line="240" w:lineRule="auto"/>
              <w:rPr>
                <w:b/>
                <w:bCs/>
                <w:sz w:val="20"/>
                <w:szCs w:val="20"/>
              </w:rPr>
            </w:pPr>
            <w:r w:rsidRPr="006E3C1C">
              <w:rPr>
                <w:b/>
                <w:bCs/>
                <w:sz w:val="20"/>
                <w:szCs w:val="20"/>
              </w:rPr>
              <w:t xml:space="preserve">Dr </w:t>
            </w:r>
            <w:proofErr w:type="spellStart"/>
            <w:r w:rsidR="00747CA3">
              <w:rPr>
                <w:b/>
                <w:bCs/>
                <w:sz w:val="20"/>
                <w:szCs w:val="20"/>
              </w:rPr>
              <w:t>Ir</w:t>
            </w:r>
            <w:r w:rsidR="00747CA3">
              <w:rPr>
                <w:rFonts w:cs="Calibri"/>
                <w:b/>
                <w:bCs/>
                <w:sz w:val="20"/>
                <w:szCs w:val="20"/>
              </w:rPr>
              <w:t>é</w:t>
            </w:r>
            <w:r w:rsidR="00747CA3">
              <w:rPr>
                <w:b/>
                <w:bCs/>
                <w:sz w:val="20"/>
                <w:szCs w:val="20"/>
              </w:rPr>
              <w:t>ze</w:t>
            </w:r>
            <w:proofErr w:type="spellEnd"/>
            <w:r w:rsidR="00747CA3">
              <w:rPr>
                <w:b/>
                <w:bCs/>
                <w:sz w:val="20"/>
                <w:szCs w:val="20"/>
              </w:rPr>
              <w:t xml:space="preserve"> van Wyk </w:t>
            </w:r>
          </w:p>
          <w:p w14:paraId="3A79B163" w14:textId="5EC551BD" w:rsidR="00812FC7" w:rsidRPr="00812FC7" w:rsidRDefault="00812FC7" w:rsidP="00812FC7">
            <w:pPr>
              <w:spacing w:after="0" w:line="240" w:lineRule="auto"/>
              <w:rPr>
                <w:b/>
                <w:bCs/>
                <w:sz w:val="20"/>
                <w:szCs w:val="20"/>
              </w:rPr>
            </w:pPr>
            <w:r w:rsidRPr="000F442C">
              <w:rPr>
                <w:rFonts w:asciiTheme="minorHAnsi" w:hAnsiTheme="minorHAnsi" w:cstheme="minorHAnsi"/>
                <w:b/>
                <w:color w:val="000000" w:themeColor="text1"/>
                <w:sz w:val="20"/>
                <w:szCs w:val="20"/>
              </w:rPr>
              <w:t>(Contact person for this focus area)</w:t>
            </w:r>
          </w:p>
          <w:p w14:paraId="76A164BC" w14:textId="77777777" w:rsidR="00747CA3" w:rsidRDefault="00747CA3" w:rsidP="00747CA3">
            <w:pPr>
              <w:spacing w:after="0"/>
              <w:rPr>
                <w:rFonts w:asciiTheme="minorHAnsi" w:hAnsiTheme="minorHAnsi" w:cstheme="minorHAnsi"/>
                <w:sz w:val="20"/>
                <w:szCs w:val="20"/>
              </w:rPr>
            </w:pPr>
            <w:r>
              <w:rPr>
                <w:rFonts w:asciiTheme="minorHAnsi" w:hAnsiTheme="minorHAnsi" w:cstheme="minorHAnsi"/>
                <w:sz w:val="20"/>
                <w:szCs w:val="20"/>
              </w:rPr>
              <w:t xml:space="preserve">012 429 2085 </w:t>
            </w:r>
          </w:p>
          <w:p w14:paraId="28A26A2C" w14:textId="77777777" w:rsidR="00747CA3" w:rsidRPr="000F442C" w:rsidRDefault="00747CA3" w:rsidP="00747CA3">
            <w:pPr>
              <w:spacing w:after="0"/>
              <w:rPr>
                <w:rFonts w:asciiTheme="minorHAnsi" w:hAnsiTheme="minorHAnsi" w:cstheme="minorHAnsi"/>
                <w:color w:val="000000" w:themeColor="text1"/>
                <w:sz w:val="20"/>
                <w:szCs w:val="20"/>
              </w:rPr>
            </w:pPr>
            <w:r w:rsidRPr="005E3655">
              <w:rPr>
                <w:rFonts w:asciiTheme="minorHAnsi" w:hAnsiTheme="minorHAnsi" w:cstheme="minorHAnsi"/>
                <w:sz w:val="20"/>
                <w:szCs w:val="20"/>
              </w:rPr>
              <w:t>Email:</w:t>
            </w:r>
            <w:r>
              <w:rPr>
                <w:rFonts w:asciiTheme="minorHAnsi" w:hAnsiTheme="minorHAnsi" w:cstheme="minorHAnsi"/>
                <w:sz w:val="20"/>
                <w:szCs w:val="20"/>
              </w:rPr>
              <w:t xml:space="preserve"> </w:t>
            </w:r>
            <w:hyperlink r:id="rId8" w:history="1">
              <w:r w:rsidRPr="00683A37">
                <w:rPr>
                  <w:rStyle w:val="Hyperlink"/>
                  <w:rFonts w:asciiTheme="minorHAnsi" w:hAnsiTheme="minorHAnsi" w:cstheme="minorHAnsi"/>
                  <w:sz w:val="20"/>
                  <w:szCs w:val="20"/>
                </w:rPr>
                <w:t>vanwyki@unisa.ac.za</w:t>
              </w:r>
            </w:hyperlink>
            <w:r>
              <w:rPr>
                <w:rFonts w:asciiTheme="minorHAnsi" w:hAnsiTheme="minorHAnsi" w:cstheme="minorHAnsi"/>
                <w:sz w:val="20"/>
                <w:szCs w:val="20"/>
              </w:rPr>
              <w:t xml:space="preserve"> </w:t>
            </w:r>
          </w:p>
          <w:p w14:paraId="79CFE6C8" w14:textId="77777777" w:rsidR="00747CA3" w:rsidRDefault="00747CA3" w:rsidP="00747CA3">
            <w:pPr>
              <w:spacing w:after="0"/>
              <w:rPr>
                <w:rFonts w:asciiTheme="minorHAnsi" w:hAnsiTheme="minorHAnsi" w:cstheme="minorHAnsi"/>
                <w:b/>
                <w:bCs/>
                <w:color w:val="000000" w:themeColor="text1"/>
                <w:sz w:val="20"/>
                <w:szCs w:val="20"/>
              </w:rPr>
            </w:pPr>
            <w:proofErr w:type="gramStart"/>
            <w:r>
              <w:rPr>
                <w:rFonts w:asciiTheme="minorHAnsi" w:hAnsiTheme="minorHAnsi" w:cstheme="minorHAnsi"/>
                <w:b/>
                <w:bCs/>
                <w:color w:val="000000" w:themeColor="text1"/>
                <w:sz w:val="20"/>
                <w:szCs w:val="20"/>
              </w:rPr>
              <w:t>ORCID :</w:t>
            </w:r>
            <w:proofErr w:type="gramEnd"/>
            <w:r>
              <w:rPr>
                <w:rFonts w:asciiTheme="minorHAnsi" w:hAnsiTheme="minorHAnsi" w:cstheme="minorHAnsi"/>
                <w:b/>
                <w:bCs/>
                <w:color w:val="000000" w:themeColor="text1"/>
                <w:sz w:val="20"/>
                <w:szCs w:val="20"/>
              </w:rPr>
              <w:t xml:space="preserve"> </w:t>
            </w:r>
          </w:p>
          <w:p w14:paraId="37D58DD4" w14:textId="77777777" w:rsidR="00747CA3" w:rsidRPr="00AC6EA5" w:rsidRDefault="00747CA3" w:rsidP="00747CA3">
            <w:pPr>
              <w:shd w:val="clear" w:color="auto" w:fill="FFFFFF"/>
              <w:spacing w:after="0" w:line="240" w:lineRule="auto"/>
              <w:rPr>
                <w:rStyle w:val="Hyperlink"/>
                <w:rFonts w:asciiTheme="minorHAnsi" w:eastAsia="Times New Roman" w:hAnsiTheme="minorHAnsi" w:cstheme="minorHAnsi"/>
                <w:sz w:val="20"/>
                <w:szCs w:val="20"/>
                <w:lang w:val="en-US" w:bidi="ar-SA"/>
              </w:rPr>
            </w:pPr>
            <w:r w:rsidRPr="00A3259C">
              <w:rPr>
                <w:rFonts w:asciiTheme="minorHAnsi" w:eastAsia="Times New Roman" w:hAnsiTheme="minorHAnsi" w:cstheme="minorHAnsi"/>
                <w:color w:val="000000"/>
                <w:sz w:val="20"/>
                <w:szCs w:val="20"/>
                <w:lang w:val="en-US" w:bidi="ar-SA"/>
              </w:rPr>
              <w:fldChar w:fldCharType="begin"/>
            </w:r>
            <w:r w:rsidRPr="00A3259C">
              <w:rPr>
                <w:rFonts w:asciiTheme="minorHAnsi" w:eastAsia="Times New Roman" w:hAnsiTheme="minorHAnsi" w:cstheme="minorHAnsi"/>
                <w:color w:val="000000"/>
                <w:sz w:val="20"/>
                <w:szCs w:val="20"/>
                <w:lang w:val="en-US" w:bidi="ar-SA"/>
              </w:rPr>
              <w:instrText xml:space="preserve"> HYPERLINK "https://orcid.org/my-orcid?orcid=0000-0002-4237-062X" </w:instrText>
            </w:r>
            <w:r w:rsidRPr="00A3259C">
              <w:rPr>
                <w:rFonts w:asciiTheme="minorHAnsi" w:eastAsia="Times New Roman" w:hAnsiTheme="minorHAnsi" w:cstheme="minorHAnsi"/>
                <w:color w:val="000000"/>
                <w:sz w:val="20"/>
                <w:szCs w:val="20"/>
                <w:lang w:val="en-US" w:bidi="ar-SA"/>
              </w:rPr>
            </w:r>
            <w:r w:rsidRPr="00A3259C">
              <w:rPr>
                <w:rFonts w:asciiTheme="minorHAnsi" w:eastAsia="Times New Roman" w:hAnsiTheme="minorHAnsi" w:cstheme="minorHAnsi"/>
                <w:color w:val="000000"/>
                <w:sz w:val="20"/>
                <w:szCs w:val="20"/>
                <w:lang w:val="en-US" w:bidi="ar-SA"/>
              </w:rPr>
              <w:fldChar w:fldCharType="separate"/>
            </w:r>
            <w:r w:rsidRPr="00AC6EA5">
              <w:rPr>
                <w:rStyle w:val="Hyperlink"/>
                <w:rFonts w:asciiTheme="minorHAnsi" w:eastAsia="Times New Roman" w:hAnsiTheme="minorHAnsi" w:cstheme="minorHAnsi"/>
                <w:sz w:val="20"/>
                <w:szCs w:val="20"/>
                <w:lang w:val="en-US" w:bidi="ar-SA"/>
              </w:rPr>
              <w:t>https://orcid.org/</w:t>
            </w:r>
          </w:p>
          <w:p w14:paraId="16AECB92" w14:textId="77777777" w:rsidR="00747CA3" w:rsidRPr="00A3259C" w:rsidRDefault="00747CA3" w:rsidP="00747CA3">
            <w:pPr>
              <w:spacing w:after="0"/>
              <w:rPr>
                <w:rFonts w:ascii="Arial" w:eastAsia="Times New Roman" w:hAnsi="Arial"/>
                <w:b/>
                <w:bCs/>
                <w:color w:val="000000"/>
                <w:spacing w:val="8"/>
                <w:sz w:val="20"/>
                <w:szCs w:val="20"/>
                <w:shd w:val="clear" w:color="auto" w:fill="FFFFFF"/>
                <w:lang w:val="en-US" w:bidi="ar-SA"/>
              </w:rPr>
            </w:pPr>
            <w:r w:rsidRPr="00A3259C">
              <w:rPr>
                <w:rStyle w:val="Hyperlink"/>
                <w:rFonts w:asciiTheme="minorHAnsi" w:eastAsia="Times New Roman" w:hAnsiTheme="minorHAnsi" w:cstheme="minorHAnsi"/>
                <w:spacing w:val="8"/>
                <w:sz w:val="20"/>
                <w:szCs w:val="20"/>
                <w:shd w:val="clear" w:color="auto" w:fill="FFFFFF"/>
                <w:lang w:val="en-US" w:bidi="ar-SA"/>
              </w:rPr>
              <w:t>0000-0002-4237-062X</w:t>
            </w:r>
            <w:r w:rsidRPr="00A3259C">
              <w:rPr>
                <w:rFonts w:asciiTheme="minorHAnsi" w:eastAsia="Times New Roman" w:hAnsiTheme="minorHAnsi" w:cstheme="minorHAnsi"/>
                <w:color w:val="000000"/>
                <w:sz w:val="20"/>
                <w:szCs w:val="20"/>
                <w:lang w:val="en-US" w:bidi="ar-SA"/>
              </w:rPr>
              <w:fldChar w:fldCharType="end"/>
            </w:r>
            <w:r w:rsidRPr="00A3259C">
              <w:rPr>
                <w:rFonts w:ascii="Arial" w:eastAsia="Times New Roman" w:hAnsi="Arial"/>
                <w:b/>
                <w:bCs/>
                <w:color w:val="000000"/>
                <w:spacing w:val="8"/>
                <w:sz w:val="20"/>
                <w:szCs w:val="20"/>
                <w:shd w:val="clear" w:color="auto" w:fill="FFFFFF"/>
                <w:lang w:val="en-US" w:bidi="ar-SA"/>
              </w:rPr>
              <w:t xml:space="preserve"> </w:t>
            </w:r>
          </w:p>
          <w:p w14:paraId="6E16AABF" w14:textId="77777777" w:rsidR="00747CA3" w:rsidRPr="006E3C1C" w:rsidRDefault="00747CA3" w:rsidP="006E3C1C">
            <w:pPr>
              <w:spacing w:after="0" w:line="240" w:lineRule="auto"/>
              <w:rPr>
                <w:b/>
                <w:bCs/>
                <w:sz w:val="20"/>
                <w:szCs w:val="20"/>
              </w:rPr>
            </w:pPr>
          </w:p>
          <w:p w14:paraId="6496AC91" w14:textId="35A5F908" w:rsidR="002D6DD5" w:rsidRPr="007226D9" w:rsidRDefault="002D6DD5" w:rsidP="006E3C1C">
            <w:pPr>
              <w:spacing w:after="0" w:line="240" w:lineRule="auto"/>
              <w:rPr>
                <w:bCs/>
                <w:sz w:val="20"/>
                <w:szCs w:val="20"/>
              </w:rPr>
            </w:pPr>
            <w:r w:rsidRPr="007226D9">
              <w:rPr>
                <w:bCs/>
                <w:sz w:val="20"/>
                <w:szCs w:val="20"/>
              </w:rPr>
              <w:t xml:space="preserve"> </w:t>
            </w:r>
          </w:p>
        </w:tc>
        <w:tc>
          <w:tcPr>
            <w:tcW w:w="5074" w:type="dxa"/>
            <w:gridSpan w:val="2"/>
            <w:shd w:val="clear" w:color="auto" w:fill="auto"/>
          </w:tcPr>
          <w:p w14:paraId="03672FC4" w14:textId="12BC9C9E" w:rsidR="005F738D" w:rsidRPr="005F738D" w:rsidRDefault="00747CA3" w:rsidP="715F78ED">
            <w:pPr>
              <w:spacing w:line="240" w:lineRule="auto"/>
              <w:jc w:val="both"/>
              <w:rPr>
                <w:rFonts w:asciiTheme="minorHAnsi" w:hAnsiTheme="minorHAnsi" w:cstheme="minorBidi"/>
                <w:color w:val="000000" w:themeColor="text1"/>
                <w:sz w:val="20"/>
                <w:szCs w:val="20"/>
              </w:rPr>
            </w:pPr>
            <w:proofErr w:type="spellStart"/>
            <w:r w:rsidRPr="715F78ED">
              <w:rPr>
                <w:rFonts w:asciiTheme="minorHAnsi" w:hAnsiTheme="minorHAnsi" w:cstheme="minorBidi"/>
                <w:color w:val="000000" w:themeColor="text1"/>
                <w:sz w:val="20"/>
                <w:szCs w:val="20"/>
              </w:rPr>
              <w:t>Iréze</w:t>
            </w:r>
            <w:proofErr w:type="spellEnd"/>
            <w:r w:rsidRPr="715F78ED">
              <w:rPr>
                <w:rFonts w:asciiTheme="minorHAnsi" w:hAnsiTheme="minorHAnsi" w:cstheme="minorBidi"/>
                <w:color w:val="000000" w:themeColor="text1"/>
                <w:sz w:val="20"/>
                <w:szCs w:val="20"/>
              </w:rPr>
              <w:t xml:space="preserve"> van Wyk is a lecturer in department of Business Management at UNISA. She obtained her master’s degree with distinction from UNISA in 2014 and was awarded the college research award in 2015 for obtaining this degree. She completed her doctoral degree in 2022 which focused on effective ethical strategic decision making by focusing on small and medium entities (SMEs) and identified a strategic decision-making process. Dr van Wyk </w:t>
            </w:r>
            <w:r w:rsidRPr="715F78ED">
              <w:rPr>
                <w:rFonts w:asciiTheme="minorHAnsi" w:hAnsiTheme="minorHAnsi" w:cstheme="minorBidi"/>
                <w:sz w:val="20"/>
                <w:szCs w:val="20"/>
              </w:rPr>
              <w:t xml:space="preserve">has published a few articles in national peer reviewed journals with colleagues, presented papers at national peer reviewed conferences and contributed to book chapters. She has also </w:t>
            </w:r>
            <w:r w:rsidRPr="715F78ED">
              <w:rPr>
                <w:rFonts w:asciiTheme="minorHAnsi" w:hAnsiTheme="minorHAnsi" w:cstheme="minorBidi"/>
                <w:color w:val="000000" w:themeColor="text1"/>
                <w:sz w:val="20"/>
                <w:szCs w:val="20"/>
              </w:rPr>
              <w:t>supervised postgraduate research projects. Her research interests include strategic decision-making, integration of ethics in strategy</w:t>
            </w:r>
            <w:r w:rsidR="29311BCB" w:rsidRPr="715F78ED">
              <w:rPr>
                <w:rFonts w:asciiTheme="minorHAnsi" w:hAnsiTheme="minorHAnsi" w:cstheme="minorBidi"/>
                <w:color w:val="000000" w:themeColor="text1"/>
                <w:sz w:val="20"/>
                <w:szCs w:val="20"/>
              </w:rPr>
              <w:t xml:space="preserve">, </w:t>
            </w:r>
            <w:proofErr w:type="gramStart"/>
            <w:r w:rsidR="29311BCB" w:rsidRPr="715F78ED">
              <w:rPr>
                <w:rFonts w:asciiTheme="minorHAnsi" w:hAnsiTheme="minorHAnsi" w:cstheme="minorBidi"/>
                <w:color w:val="000000" w:themeColor="text1"/>
                <w:sz w:val="20"/>
                <w:szCs w:val="20"/>
              </w:rPr>
              <w:t xml:space="preserve">sustainability, </w:t>
            </w:r>
            <w:r w:rsidRPr="715F78ED">
              <w:rPr>
                <w:rFonts w:asciiTheme="minorHAnsi" w:hAnsiTheme="minorHAnsi" w:cstheme="minorBidi"/>
                <w:color w:val="000000" w:themeColor="text1"/>
                <w:sz w:val="20"/>
                <w:szCs w:val="20"/>
              </w:rPr>
              <w:t xml:space="preserve"> and</w:t>
            </w:r>
            <w:proofErr w:type="gramEnd"/>
            <w:r w:rsidRPr="715F78ED">
              <w:rPr>
                <w:rFonts w:asciiTheme="minorHAnsi" w:hAnsiTheme="minorHAnsi" w:cstheme="minorBidi"/>
                <w:color w:val="000000" w:themeColor="text1"/>
                <w:sz w:val="20"/>
                <w:szCs w:val="20"/>
              </w:rPr>
              <w:t xml:space="preserve"> favours SMEs and qualitative research design</w:t>
            </w:r>
            <w:r w:rsidR="005F738D" w:rsidRPr="715F78ED">
              <w:rPr>
                <w:rFonts w:asciiTheme="minorHAnsi" w:hAnsiTheme="minorHAnsi" w:cstheme="minorBidi"/>
                <w:color w:val="000000" w:themeColor="text1"/>
                <w:sz w:val="20"/>
                <w:szCs w:val="20"/>
              </w:rPr>
              <w:t xml:space="preserve">s. </w:t>
            </w:r>
          </w:p>
        </w:tc>
        <w:tc>
          <w:tcPr>
            <w:tcW w:w="1219" w:type="dxa"/>
            <w:shd w:val="clear" w:color="auto" w:fill="auto"/>
          </w:tcPr>
          <w:p w14:paraId="28A013B3" w14:textId="32846C90" w:rsidR="002D6DD5" w:rsidRPr="000F442C" w:rsidRDefault="62174645" w:rsidP="0FF8F372">
            <w:pPr>
              <w:spacing w:after="0"/>
              <w:rPr>
                <w:rFonts w:asciiTheme="minorHAnsi" w:hAnsiTheme="minorHAnsi" w:cstheme="minorBidi"/>
                <w:b/>
                <w:bCs/>
                <w:color w:val="000000" w:themeColor="text1"/>
                <w:sz w:val="20"/>
                <w:szCs w:val="20"/>
              </w:rPr>
            </w:pPr>
            <w:r w:rsidRPr="0FF8F372">
              <w:rPr>
                <w:rFonts w:asciiTheme="minorHAnsi" w:hAnsiTheme="minorHAnsi" w:cstheme="minorBidi"/>
                <w:b/>
                <w:bCs/>
                <w:color w:val="000000" w:themeColor="text1"/>
                <w:sz w:val="20"/>
                <w:szCs w:val="20"/>
              </w:rPr>
              <w:t>1</w:t>
            </w:r>
            <w:r w:rsidR="7A3A72E7" w:rsidRPr="0FF8F372">
              <w:rPr>
                <w:rFonts w:asciiTheme="minorHAnsi" w:hAnsiTheme="minorHAnsi" w:cstheme="minorBidi"/>
                <w:b/>
                <w:bCs/>
                <w:color w:val="000000" w:themeColor="text1"/>
                <w:sz w:val="20"/>
                <w:szCs w:val="20"/>
              </w:rPr>
              <w:t xml:space="preserve"> </w:t>
            </w:r>
            <w:proofErr w:type="gramStart"/>
            <w:r w:rsidR="006C7B93" w:rsidRPr="0FF8F372">
              <w:rPr>
                <w:rFonts w:asciiTheme="minorHAnsi" w:hAnsiTheme="minorHAnsi" w:cstheme="minorBidi"/>
                <w:b/>
                <w:bCs/>
                <w:color w:val="000000" w:themeColor="text1"/>
                <w:sz w:val="20"/>
                <w:szCs w:val="20"/>
              </w:rPr>
              <w:t>masters</w:t>
            </w:r>
            <w:proofErr w:type="gramEnd"/>
            <w:r w:rsidR="006C7B93" w:rsidRPr="0FF8F372">
              <w:rPr>
                <w:rFonts w:asciiTheme="minorHAnsi" w:hAnsiTheme="minorHAnsi" w:cstheme="minorBidi"/>
                <w:b/>
                <w:bCs/>
                <w:color w:val="000000" w:themeColor="text1"/>
                <w:sz w:val="20"/>
                <w:szCs w:val="20"/>
              </w:rPr>
              <w:t xml:space="preserve"> </w:t>
            </w:r>
            <w:r w:rsidR="002D6DD5" w:rsidRPr="0FF8F372">
              <w:rPr>
                <w:rFonts w:asciiTheme="minorHAnsi" w:hAnsiTheme="minorHAnsi" w:cstheme="minorBidi"/>
                <w:b/>
                <w:bCs/>
                <w:color w:val="000000" w:themeColor="text1"/>
                <w:sz w:val="20"/>
                <w:szCs w:val="20"/>
              </w:rPr>
              <w:t>student</w:t>
            </w:r>
            <w:r w:rsidR="00234C0B" w:rsidRPr="0FF8F372">
              <w:rPr>
                <w:rFonts w:asciiTheme="minorHAnsi" w:hAnsiTheme="minorHAnsi" w:cstheme="minorBidi"/>
                <w:b/>
                <w:bCs/>
                <w:color w:val="000000" w:themeColor="text1"/>
                <w:sz w:val="20"/>
                <w:szCs w:val="20"/>
              </w:rPr>
              <w:t>s co-supervised</w:t>
            </w:r>
          </w:p>
          <w:p w14:paraId="202074EC" w14:textId="77777777" w:rsidR="002D6DD5" w:rsidRPr="000F442C" w:rsidRDefault="002D6DD5" w:rsidP="002D6DD5">
            <w:pPr>
              <w:spacing w:after="0"/>
              <w:rPr>
                <w:rFonts w:asciiTheme="minorHAnsi" w:hAnsiTheme="minorHAnsi" w:cstheme="minorHAnsi"/>
                <w:color w:val="000000" w:themeColor="text1"/>
                <w:sz w:val="20"/>
                <w:szCs w:val="20"/>
              </w:rPr>
            </w:pPr>
          </w:p>
        </w:tc>
      </w:tr>
      <w:tr w:rsidR="00234C0B" w:rsidRPr="000F442C" w14:paraId="09E0C26F" w14:textId="77777777" w:rsidTr="00316643">
        <w:trPr>
          <w:gridAfter w:val="1"/>
          <w:wAfter w:w="23" w:type="dxa"/>
          <w:trHeight w:val="1358"/>
        </w:trPr>
        <w:tc>
          <w:tcPr>
            <w:tcW w:w="2972" w:type="dxa"/>
            <w:gridSpan w:val="2"/>
            <w:shd w:val="clear" w:color="auto" w:fill="auto"/>
          </w:tcPr>
          <w:p w14:paraId="5D9CB755" w14:textId="77777777" w:rsidR="00234C0B" w:rsidRDefault="00234C0B" w:rsidP="002D6DD5">
            <w:pPr>
              <w:spacing w:after="0" w:line="240" w:lineRule="auto"/>
              <w:rPr>
                <w:b/>
                <w:bCs/>
                <w:sz w:val="20"/>
                <w:szCs w:val="20"/>
              </w:rPr>
            </w:pPr>
            <w:r>
              <w:rPr>
                <w:b/>
                <w:bCs/>
                <w:sz w:val="20"/>
                <w:szCs w:val="20"/>
              </w:rPr>
              <w:t>Prof Tersia Botha</w:t>
            </w:r>
          </w:p>
          <w:p w14:paraId="60322B31" w14:textId="77777777" w:rsidR="00234C0B" w:rsidRDefault="00234C0B" w:rsidP="002D6DD5">
            <w:pPr>
              <w:spacing w:after="0" w:line="240" w:lineRule="auto"/>
              <w:rPr>
                <w:sz w:val="20"/>
                <w:szCs w:val="20"/>
              </w:rPr>
            </w:pPr>
            <w:r w:rsidRPr="00234C0B">
              <w:rPr>
                <w:sz w:val="20"/>
                <w:szCs w:val="20"/>
              </w:rPr>
              <w:t>0124294764</w:t>
            </w:r>
          </w:p>
          <w:p w14:paraId="7FAFE58B" w14:textId="77777777" w:rsidR="00234C0B" w:rsidRDefault="00234C0B" w:rsidP="002D6DD5">
            <w:pPr>
              <w:spacing w:after="0" w:line="240" w:lineRule="auto"/>
              <w:rPr>
                <w:sz w:val="20"/>
                <w:szCs w:val="20"/>
              </w:rPr>
            </w:pPr>
            <w:r w:rsidRPr="00234C0B">
              <w:rPr>
                <w:sz w:val="20"/>
                <w:szCs w:val="20"/>
              </w:rPr>
              <w:t>brevit@unisa.ac.za</w:t>
            </w:r>
          </w:p>
          <w:p w14:paraId="1A05F12C" w14:textId="77777777" w:rsidR="00234C0B" w:rsidRPr="00234C0B" w:rsidRDefault="00234C0B" w:rsidP="002D6DD5">
            <w:pPr>
              <w:spacing w:after="0" w:line="240" w:lineRule="auto"/>
              <w:rPr>
                <w:sz w:val="20"/>
                <w:szCs w:val="20"/>
              </w:rPr>
            </w:pPr>
            <w:r w:rsidRPr="00234C0B">
              <w:rPr>
                <w:sz w:val="20"/>
                <w:szCs w:val="20"/>
              </w:rPr>
              <w:t>0000-0003-4701-1009</w:t>
            </w:r>
          </w:p>
        </w:tc>
        <w:tc>
          <w:tcPr>
            <w:tcW w:w="5074" w:type="dxa"/>
            <w:gridSpan w:val="2"/>
            <w:shd w:val="clear" w:color="auto" w:fill="auto"/>
          </w:tcPr>
          <w:p w14:paraId="7101D935" w14:textId="77777777" w:rsidR="00234C0B" w:rsidRPr="00234C0B" w:rsidRDefault="00234C0B" w:rsidP="00D93C03">
            <w:pPr>
              <w:spacing w:line="240" w:lineRule="auto"/>
              <w:jc w:val="both"/>
            </w:pPr>
            <w:r>
              <w:rPr>
                <w:bCs/>
                <w:sz w:val="20"/>
                <w:szCs w:val="20"/>
              </w:rPr>
              <w:t xml:space="preserve">Prof Tersia Botha completed her </w:t>
            </w:r>
            <w:proofErr w:type="spellStart"/>
            <w:r>
              <w:rPr>
                <w:bCs/>
                <w:sz w:val="20"/>
                <w:szCs w:val="20"/>
              </w:rPr>
              <w:t>MCom</w:t>
            </w:r>
            <w:proofErr w:type="spellEnd"/>
            <w:r>
              <w:rPr>
                <w:bCs/>
                <w:sz w:val="20"/>
                <w:szCs w:val="20"/>
              </w:rPr>
              <w:t xml:space="preserve"> and </w:t>
            </w:r>
            <w:proofErr w:type="spellStart"/>
            <w:r>
              <w:rPr>
                <w:bCs/>
                <w:sz w:val="20"/>
                <w:szCs w:val="20"/>
              </w:rPr>
              <w:t>DCom</w:t>
            </w:r>
            <w:proofErr w:type="spellEnd"/>
            <w:r>
              <w:rPr>
                <w:bCs/>
                <w:sz w:val="20"/>
                <w:szCs w:val="20"/>
              </w:rPr>
              <w:t xml:space="preserve"> in Business Management, focusing on Investment Management. She has a keen interest in Responsible Management, focusing on sustainability, </w:t>
            </w:r>
            <w:proofErr w:type="gramStart"/>
            <w:r>
              <w:rPr>
                <w:bCs/>
                <w:sz w:val="20"/>
                <w:szCs w:val="20"/>
              </w:rPr>
              <w:t>responsibility</w:t>
            </w:r>
            <w:proofErr w:type="gramEnd"/>
            <w:r>
              <w:rPr>
                <w:bCs/>
                <w:sz w:val="20"/>
                <w:szCs w:val="20"/>
              </w:rPr>
              <w:t xml:space="preserve"> and ethics in business. She has published articles, </w:t>
            </w:r>
            <w:proofErr w:type="gramStart"/>
            <w:r>
              <w:rPr>
                <w:bCs/>
                <w:sz w:val="20"/>
                <w:szCs w:val="20"/>
              </w:rPr>
              <w:t>authored</w:t>
            </w:r>
            <w:proofErr w:type="gramEnd"/>
            <w:r>
              <w:rPr>
                <w:bCs/>
                <w:sz w:val="20"/>
                <w:szCs w:val="20"/>
              </w:rPr>
              <w:t xml:space="preserve"> and co-authored books and presented papers nationally and internationally on various Business Management topics and has lecturing experience of more than 30 years. </w:t>
            </w:r>
          </w:p>
        </w:tc>
        <w:tc>
          <w:tcPr>
            <w:tcW w:w="1219" w:type="dxa"/>
            <w:shd w:val="clear" w:color="auto" w:fill="auto"/>
          </w:tcPr>
          <w:p w14:paraId="68FDB5BE" w14:textId="75F76553" w:rsidR="00234C0B" w:rsidRPr="00130B41" w:rsidRDefault="4F1D72DF" w:rsidP="214CA19C">
            <w:pPr>
              <w:spacing w:after="0"/>
              <w:rPr>
                <w:b/>
                <w:bCs/>
                <w:sz w:val="20"/>
                <w:szCs w:val="20"/>
              </w:rPr>
            </w:pPr>
            <w:r w:rsidRPr="214CA19C">
              <w:rPr>
                <w:b/>
                <w:bCs/>
                <w:sz w:val="20"/>
                <w:szCs w:val="20"/>
              </w:rPr>
              <w:t>No capacity</w:t>
            </w:r>
          </w:p>
          <w:p w14:paraId="6EF6B73E" w14:textId="629AE37D" w:rsidR="00234C0B" w:rsidRPr="00130B41" w:rsidRDefault="00234C0B" w:rsidP="10A25FCB">
            <w:pPr>
              <w:spacing w:after="0"/>
              <w:rPr>
                <w:b/>
                <w:bCs/>
                <w:sz w:val="20"/>
                <w:szCs w:val="20"/>
              </w:rPr>
            </w:pPr>
          </w:p>
        </w:tc>
      </w:tr>
      <w:tr w:rsidR="00926FA6" w:rsidRPr="000F442C" w14:paraId="509E7249" w14:textId="77777777" w:rsidTr="00316643">
        <w:trPr>
          <w:gridAfter w:val="1"/>
          <w:wAfter w:w="23" w:type="dxa"/>
          <w:trHeight w:val="2670"/>
        </w:trPr>
        <w:tc>
          <w:tcPr>
            <w:tcW w:w="2972" w:type="dxa"/>
            <w:gridSpan w:val="2"/>
            <w:shd w:val="clear" w:color="auto" w:fill="auto"/>
          </w:tcPr>
          <w:p w14:paraId="0573D80B" w14:textId="4049D5BB" w:rsidR="00926FA6" w:rsidRPr="00B85A09" w:rsidRDefault="00926FA6" w:rsidP="00AA5F08">
            <w:pPr>
              <w:spacing w:after="0" w:line="240" w:lineRule="auto"/>
              <w:rPr>
                <w:b/>
                <w:bCs/>
                <w:sz w:val="20"/>
                <w:szCs w:val="20"/>
              </w:rPr>
            </w:pPr>
            <w:r w:rsidRPr="00B85A09">
              <w:rPr>
                <w:b/>
                <w:bCs/>
                <w:sz w:val="20"/>
                <w:szCs w:val="20"/>
              </w:rPr>
              <w:t>Dr Andre Horne</w:t>
            </w:r>
          </w:p>
          <w:p w14:paraId="0E72DE27" w14:textId="77777777" w:rsidR="00AC6439" w:rsidRPr="00B85A09" w:rsidRDefault="00AC6439" w:rsidP="00AA5F08">
            <w:pPr>
              <w:spacing w:after="0" w:line="240" w:lineRule="auto"/>
              <w:rPr>
                <w:sz w:val="20"/>
                <w:szCs w:val="20"/>
              </w:rPr>
            </w:pPr>
            <w:r w:rsidRPr="00B85A09">
              <w:rPr>
                <w:sz w:val="20"/>
                <w:szCs w:val="20"/>
              </w:rPr>
              <w:t xml:space="preserve">012 429 </w:t>
            </w:r>
            <w:r w:rsidR="0089128A" w:rsidRPr="00B85A09">
              <w:rPr>
                <w:sz w:val="20"/>
                <w:szCs w:val="20"/>
              </w:rPr>
              <w:t>8882</w:t>
            </w:r>
          </w:p>
          <w:p w14:paraId="7B4F44F4" w14:textId="59D03A6D" w:rsidR="0089128A" w:rsidRPr="00B85A09" w:rsidRDefault="4F9EA023" w:rsidP="00AA5F08">
            <w:pPr>
              <w:spacing w:after="0" w:line="240" w:lineRule="auto"/>
              <w:rPr>
                <w:sz w:val="20"/>
                <w:szCs w:val="20"/>
              </w:rPr>
            </w:pPr>
            <w:r w:rsidRPr="4F9EA023">
              <w:rPr>
                <w:sz w:val="20"/>
                <w:szCs w:val="20"/>
              </w:rPr>
              <w:t>horneal@unisa.ac.za</w:t>
            </w:r>
          </w:p>
          <w:p w14:paraId="319EED1A" w14:textId="034D029C" w:rsidR="0089128A" w:rsidRPr="00B85A09" w:rsidRDefault="008B26A9" w:rsidP="4F9EA023">
            <w:pPr>
              <w:spacing w:before="67" w:after="0" w:line="312" w:lineRule="auto"/>
              <w:rPr>
                <w:rFonts w:ascii="Arial" w:eastAsia="Arial" w:hAnsi="Arial"/>
                <w:color w:val="000000" w:themeColor="text1"/>
                <w:sz w:val="18"/>
                <w:szCs w:val="18"/>
              </w:rPr>
            </w:pPr>
            <w:hyperlink r:id="rId9">
              <w:r w:rsidR="4F9EA023" w:rsidRPr="4F9EA023">
                <w:rPr>
                  <w:rStyle w:val="Hyperlink"/>
                  <w:rFonts w:ascii="Arial" w:eastAsia="Arial" w:hAnsi="Arial"/>
                  <w:sz w:val="18"/>
                  <w:szCs w:val="18"/>
                  <w:lang w:val="en-US"/>
                </w:rPr>
                <w:t>https://orcid.org/0009-0001-7146-9872</w:t>
              </w:r>
            </w:hyperlink>
          </w:p>
          <w:p w14:paraId="22816943" w14:textId="7DDE2EBF" w:rsidR="0089128A" w:rsidRPr="00B85A09" w:rsidRDefault="0089128A" w:rsidP="4F9EA023">
            <w:pPr>
              <w:spacing w:after="0" w:line="240" w:lineRule="auto"/>
              <w:rPr>
                <w:sz w:val="20"/>
                <w:szCs w:val="20"/>
              </w:rPr>
            </w:pPr>
          </w:p>
        </w:tc>
        <w:tc>
          <w:tcPr>
            <w:tcW w:w="5074" w:type="dxa"/>
            <w:gridSpan w:val="2"/>
            <w:shd w:val="clear" w:color="auto" w:fill="auto"/>
          </w:tcPr>
          <w:p w14:paraId="59AFE6B6" w14:textId="0B1F4D78" w:rsidR="004B5339" w:rsidRPr="00B85A09" w:rsidRDefault="006B61EA" w:rsidP="00A43446">
            <w:pPr>
              <w:spacing w:after="0" w:line="240" w:lineRule="auto"/>
              <w:jc w:val="both"/>
              <w:rPr>
                <w:bCs/>
                <w:sz w:val="20"/>
                <w:szCs w:val="20"/>
              </w:rPr>
            </w:pPr>
            <w:r w:rsidRPr="00B85A09">
              <w:rPr>
                <w:bCs/>
                <w:sz w:val="20"/>
                <w:szCs w:val="20"/>
              </w:rPr>
              <w:t>Dr Andre Horne has completed his bachelor’s degree in business administration</w:t>
            </w:r>
            <w:r w:rsidR="001A1FED" w:rsidRPr="00B85A09">
              <w:rPr>
                <w:bCs/>
                <w:sz w:val="20"/>
                <w:szCs w:val="20"/>
              </w:rPr>
              <w:t xml:space="preserve"> (cum laude) </w:t>
            </w:r>
            <w:r w:rsidRPr="00B85A09">
              <w:rPr>
                <w:bCs/>
                <w:sz w:val="20"/>
                <w:szCs w:val="20"/>
              </w:rPr>
              <w:t>at Unisa</w:t>
            </w:r>
            <w:r w:rsidR="00A43446" w:rsidRPr="00B85A09">
              <w:rPr>
                <w:bCs/>
                <w:sz w:val="20"/>
                <w:szCs w:val="20"/>
              </w:rPr>
              <w:t>,</w:t>
            </w:r>
            <w:r w:rsidRPr="00B85A09">
              <w:rPr>
                <w:bCs/>
                <w:sz w:val="20"/>
                <w:szCs w:val="20"/>
              </w:rPr>
              <w:t xml:space="preserve"> whereafter he completed a M COM and D COM in HRM (Human Resource Management) at University of Pretoria. </w:t>
            </w:r>
            <w:r w:rsidR="00A43446" w:rsidRPr="00B85A09">
              <w:rPr>
                <w:bCs/>
                <w:sz w:val="20"/>
                <w:szCs w:val="20"/>
              </w:rPr>
              <w:t>He has</w:t>
            </w:r>
            <w:r w:rsidRPr="00B85A09">
              <w:rPr>
                <w:bCs/>
                <w:sz w:val="20"/>
                <w:szCs w:val="20"/>
              </w:rPr>
              <w:t xml:space="preserve"> published numerous articles in international and national academic peer reviewed journals. He has also supervised postgraduate research projects and master students.  He has been </w:t>
            </w:r>
            <w:r w:rsidR="00A43446" w:rsidRPr="00B85A09">
              <w:rPr>
                <w:bCs/>
                <w:sz w:val="20"/>
                <w:szCs w:val="20"/>
              </w:rPr>
              <w:t xml:space="preserve">an </w:t>
            </w:r>
            <w:r w:rsidRPr="00B85A09">
              <w:rPr>
                <w:bCs/>
                <w:sz w:val="20"/>
                <w:szCs w:val="20"/>
              </w:rPr>
              <w:t xml:space="preserve">external examiner for </w:t>
            </w:r>
            <w:r w:rsidR="00A43446" w:rsidRPr="00B85A09">
              <w:rPr>
                <w:bCs/>
                <w:sz w:val="20"/>
                <w:szCs w:val="20"/>
              </w:rPr>
              <w:t>master’s</w:t>
            </w:r>
            <w:r w:rsidRPr="00B85A09">
              <w:rPr>
                <w:bCs/>
                <w:sz w:val="20"/>
                <w:szCs w:val="20"/>
              </w:rPr>
              <w:t xml:space="preserve"> dissertations and has also reviewed academic peer review articles</w:t>
            </w:r>
            <w:r w:rsidR="00A43446" w:rsidRPr="00B85A09">
              <w:rPr>
                <w:bCs/>
                <w:sz w:val="20"/>
                <w:szCs w:val="20"/>
              </w:rPr>
              <w:t xml:space="preserve">. </w:t>
            </w:r>
            <w:r w:rsidRPr="00B85A09">
              <w:rPr>
                <w:bCs/>
                <w:sz w:val="20"/>
                <w:szCs w:val="20"/>
              </w:rPr>
              <w:t>H</w:t>
            </w:r>
            <w:r w:rsidR="00A43446" w:rsidRPr="00B85A09">
              <w:rPr>
                <w:bCs/>
                <w:sz w:val="20"/>
                <w:szCs w:val="20"/>
              </w:rPr>
              <w:t>is</w:t>
            </w:r>
            <w:r w:rsidRPr="00B85A09">
              <w:rPr>
                <w:bCs/>
                <w:sz w:val="20"/>
                <w:szCs w:val="20"/>
              </w:rPr>
              <w:t xml:space="preserve"> research interests </w:t>
            </w:r>
            <w:r w:rsidR="00A43446" w:rsidRPr="00B85A09">
              <w:rPr>
                <w:bCs/>
                <w:sz w:val="20"/>
                <w:szCs w:val="20"/>
              </w:rPr>
              <w:t>include management, leadership, ethics and organisational values and culture.</w:t>
            </w:r>
          </w:p>
        </w:tc>
        <w:tc>
          <w:tcPr>
            <w:tcW w:w="1219" w:type="dxa"/>
            <w:shd w:val="clear" w:color="auto" w:fill="auto"/>
          </w:tcPr>
          <w:p w14:paraId="33F4CCC4" w14:textId="32846C90" w:rsidR="00926FA6" w:rsidRPr="00B85A09" w:rsidRDefault="13C9C9D8" w:rsidP="0FF8F372">
            <w:pPr>
              <w:spacing w:after="0"/>
              <w:rPr>
                <w:rFonts w:asciiTheme="minorHAnsi" w:hAnsiTheme="minorHAnsi" w:cstheme="minorBidi"/>
                <w:b/>
                <w:bCs/>
                <w:color w:val="000000" w:themeColor="text1"/>
                <w:sz w:val="20"/>
                <w:szCs w:val="20"/>
              </w:rPr>
            </w:pPr>
            <w:r w:rsidRPr="0FF8F372">
              <w:rPr>
                <w:rFonts w:asciiTheme="minorHAnsi" w:hAnsiTheme="minorHAnsi" w:cstheme="minorBidi"/>
                <w:b/>
                <w:bCs/>
                <w:color w:val="000000" w:themeColor="text1"/>
                <w:sz w:val="20"/>
                <w:szCs w:val="20"/>
              </w:rPr>
              <w:t xml:space="preserve">1 </w:t>
            </w:r>
            <w:proofErr w:type="gramStart"/>
            <w:r w:rsidRPr="0FF8F372">
              <w:rPr>
                <w:rFonts w:asciiTheme="minorHAnsi" w:hAnsiTheme="minorHAnsi" w:cstheme="minorBidi"/>
                <w:b/>
                <w:bCs/>
                <w:color w:val="000000" w:themeColor="text1"/>
                <w:sz w:val="20"/>
                <w:szCs w:val="20"/>
              </w:rPr>
              <w:t>masters</w:t>
            </w:r>
            <w:proofErr w:type="gramEnd"/>
            <w:r w:rsidRPr="0FF8F372">
              <w:rPr>
                <w:rFonts w:asciiTheme="minorHAnsi" w:hAnsiTheme="minorHAnsi" w:cstheme="minorBidi"/>
                <w:b/>
                <w:bCs/>
                <w:color w:val="000000" w:themeColor="text1"/>
                <w:sz w:val="20"/>
                <w:szCs w:val="20"/>
              </w:rPr>
              <w:t xml:space="preserve"> students co-supervised</w:t>
            </w:r>
          </w:p>
          <w:p w14:paraId="4C32B6DF" w14:textId="05DBA214" w:rsidR="00926FA6" w:rsidRPr="00B85A09" w:rsidRDefault="00926FA6" w:rsidP="0FF8F372">
            <w:pPr>
              <w:spacing w:after="0"/>
              <w:rPr>
                <w:b/>
                <w:bCs/>
                <w:sz w:val="20"/>
                <w:szCs w:val="20"/>
              </w:rPr>
            </w:pPr>
          </w:p>
        </w:tc>
      </w:tr>
      <w:tr w:rsidR="00AA5F08" w:rsidRPr="000F442C" w14:paraId="19591161" w14:textId="77777777" w:rsidTr="00316643">
        <w:trPr>
          <w:gridAfter w:val="1"/>
          <w:wAfter w:w="23" w:type="dxa"/>
          <w:trHeight w:val="1358"/>
        </w:trPr>
        <w:tc>
          <w:tcPr>
            <w:tcW w:w="2972" w:type="dxa"/>
            <w:gridSpan w:val="2"/>
            <w:shd w:val="clear" w:color="auto" w:fill="auto"/>
          </w:tcPr>
          <w:p w14:paraId="0B82D834" w14:textId="77777777" w:rsidR="00AA5F08" w:rsidRPr="006E3C1C" w:rsidRDefault="00AA5F08" w:rsidP="00AA5F08">
            <w:pPr>
              <w:spacing w:after="0" w:line="240" w:lineRule="auto"/>
              <w:rPr>
                <w:b/>
                <w:bCs/>
                <w:sz w:val="20"/>
                <w:szCs w:val="20"/>
              </w:rPr>
            </w:pPr>
            <w:r w:rsidRPr="006E3C1C">
              <w:rPr>
                <w:b/>
                <w:bCs/>
                <w:sz w:val="20"/>
                <w:szCs w:val="20"/>
              </w:rPr>
              <w:t>Ms Lynette Cronje</w:t>
            </w:r>
          </w:p>
          <w:p w14:paraId="35ACE98E" w14:textId="77777777" w:rsidR="00AA5F08" w:rsidRPr="006E3C1C" w:rsidRDefault="00AA5F08" w:rsidP="00AA5F08">
            <w:pPr>
              <w:spacing w:after="0" w:line="240" w:lineRule="auto"/>
              <w:rPr>
                <w:sz w:val="20"/>
                <w:szCs w:val="20"/>
              </w:rPr>
            </w:pPr>
            <w:r w:rsidRPr="006E3C1C">
              <w:rPr>
                <w:sz w:val="20"/>
                <w:szCs w:val="20"/>
              </w:rPr>
              <w:t>012 429 2245</w:t>
            </w:r>
          </w:p>
          <w:p w14:paraId="4588BBEF" w14:textId="77777777" w:rsidR="00AA5F08" w:rsidRPr="006E3C1C" w:rsidRDefault="00AA5F08" w:rsidP="00AA5F08">
            <w:pPr>
              <w:spacing w:after="0" w:line="240" w:lineRule="auto"/>
              <w:rPr>
                <w:sz w:val="20"/>
                <w:szCs w:val="20"/>
              </w:rPr>
            </w:pPr>
            <w:r w:rsidRPr="006E3C1C">
              <w:rPr>
                <w:sz w:val="20"/>
                <w:szCs w:val="20"/>
              </w:rPr>
              <w:t>cronjl@unisa.ac.za</w:t>
            </w:r>
          </w:p>
          <w:p w14:paraId="299EA760" w14:textId="4B0052CF" w:rsidR="00AA5F08" w:rsidRPr="006E3C1C" w:rsidRDefault="2EB93EBE" w:rsidP="00AA5F08">
            <w:pPr>
              <w:spacing w:after="0" w:line="240" w:lineRule="auto"/>
              <w:rPr>
                <w:sz w:val="20"/>
                <w:szCs w:val="20"/>
              </w:rPr>
            </w:pPr>
            <w:r w:rsidRPr="2EB93EBE">
              <w:rPr>
                <w:sz w:val="20"/>
                <w:szCs w:val="20"/>
              </w:rPr>
              <w:t xml:space="preserve">ORCID: </w:t>
            </w:r>
            <w:hyperlink r:id="rId10">
              <w:r w:rsidRPr="2EB93EBE">
                <w:rPr>
                  <w:rStyle w:val="Hyperlink"/>
                  <w:rFonts w:asciiTheme="minorHAnsi" w:hAnsiTheme="minorHAnsi" w:cstheme="minorBidi"/>
                  <w:sz w:val="20"/>
                  <w:szCs w:val="20"/>
                  <w:lang w:val="en-US"/>
                </w:rPr>
                <w:t>https://orcid.org/0000-0002-4515-7111</w:t>
              </w:r>
            </w:hyperlink>
            <w:r w:rsidRPr="2EB93EBE">
              <w:rPr>
                <w:rFonts w:asciiTheme="minorHAnsi" w:hAnsiTheme="minorHAnsi" w:cstheme="minorBidi"/>
                <w:sz w:val="20"/>
                <w:szCs w:val="20"/>
                <w:lang w:val="en-US"/>
              </w:rPr>
              <w:t xml:space="preserve"> </w:t>
            </w:r>
          </w:p>
          <w:p w14:paraId="4687E8C3" w14:textId="77777777" w:rsidR="00AA5F08" w:rsidRDefault="00AA5F08" w:rsidP="00AA5F08">
            <w:pPr>
              <w:spacing w:after="0" w:line="240" w:lineRule="auto"/>
              <w:rPr>
                <w:b/>
                <w:bCs/>
                <w:sz w:val="20"/>
                <w:szCs w:val="20"/>
              </w:rPr>
            </w:pPr>
          </w:p>
          <w:p w14:paraId="55E4B385" w14:textId="77777777" w:rsidR="00AA5F08" w:rsidRPr="000F442C" w:rsidRDefault="00AA5F08" w:rsidP="00AA5F08">
            <w:pPr>
              <w:spacing w:after="0"/>
              <w:rPr>
                <w:rFonts w:asciiTheme="minorHAnsi" w:hAnsiTheme="minorHAnsi" w:cstheme="minorHAnsi"/>
                <w:bCs/>
                <w:color w:val="000000" w:themeColor="text1"/>
                <w:sz w:val="20"/>
                <w:szCs w:val="20"/>
              </w:rPr>
            </w:pPr>
          </w:p>
        </w:tc>
        <w:tc>
          <w:tcPr>
            <w:tcW w:w="5074" w:type="dxa"/>
            <w:gridSpan w:val="2"/>
            <w:shd w:val="clear" w:color="auto" w:fill="auto"/>
          </w:tcPr>
          <w:p w14:paraId="41C7D334" w14:textId="11ABCD74" w:rsidR="00AA5F08" w:rsidRPr="005A23F9" w:rsidRDefault="2EB93EBE" w:rsidP="2EB93EBE">
            <w:pPr>
              <w:spacing w:after="0" w:line="240" w:lineRule="auto"/>
              <w:jc w:val="both"/>
              <w:rPr>
                <w:sz w:val="20"/>
                <w:szCs w:val="20"/>
              </w:rPr>
            </w:pPr>
            <w:r w:rsidRPr="2EB93EBE">
              <w:rPr>
                <w:sz w:val="20"/>
                <w:szCs w:val="20"/>
              </w:rPr>
              <w:t xml:space="preserve">Lynette Cronje is a lecturer in the Department of Business Management, teaching Contemporary Management Issues. She completed her </w:t>
            </w:r>
            <w:proofErr w:type="spellStart"/>
            <w:r w:rsidRPr="2EB93EBE">
              <w:rPr>
                <w:sz w:val="20"/>
                <w:szCs w:val="20"/>
              </w:rPr>
              <w:t>MCom</w:t>
            </w:r>
            <w:proofErr w:type="spellEnd"/>
            <w:r w:rsidRPr="2EB93EBE">
              <w:rPr>
                <w:sz w:val="20"/>
                <w:szCs w:val="20"/>
              </w:rPr>
              <w:t xml:space="preserve"> degree cum laude by exploring the aspects influencing decision-making regarding responsible business practices in SMMEs and is currently busy with her PhD. She has published two articles in accredited journals and co-authored a book chapter in the field Business Management. She is passionate about responsible business practices and favours quantitative research.</w:t>
            </w:r>
          </w:p>
        </w:tc>
        <w:tc>
          <w:tcPr>
            <w:tcW w:w="1219" w:type="dxa"/>
            <w:shd w:val="clear" w:color="auto" w:fill="auto"/>
          </w:tcPr>
          <w:p w14:paraId="2B276929" w14:textId="7457C951" w:rsidR="00AA5F08" w:rsidRPr="00130B41" w:rsidRDefault="2EB93EBE" w:rsidP="2EB93EBE">
            <w:pPr>
              <w:spacing w:after="0"/>
              <w:rPr>
                <w:rFonts w:asciiTheme="minorHAnsi" w:hAnsiTheme="minorHAnsi" w:cstheme="minorBidi"/>
                <w:b/>
                <w:bCs/>
                <w:color w:val="000000" w:themeColor="text1"/>
                <w:sz w:val="20"/>
                <w:szCs w:val="20"/>
              </w:rPr>
            </w:pPr>
            <w:r w:rsidRPr="2EB93EBE">
              <w:rPr>
                <w:rFonts w:asciiTheme="minorHAnsi" w:hAnsiTheme="minorHAnsi" w:cstheme="minorBidi"/>
                <w:b/>
                <w:bCs/>
                <w:color w:val="000000" w:themeColor="text1"/>
                <w:sz w:val="20"/>
                <w:szCs w:val="20"/>
              </w:rPr>
              <w:t xml:space="preserve">1 </w:t>
            </w:r>
            <w:proofErr w:type="gramStart"/>
            <w:r w:rsidRPr="2EB93EBE">
              <w:rPr>
                <w:rFonts w:asciiTheme="minorHAnsi" w:hAnsiTheme="minorHAnsi" w:cstheme="minorBidi"/>
                <w:b/>
                <w:bCs/>
                <w:color w:val="000000" w:themeColor="text1"/>
                <w:sz w:val="20"/>
                <w:szCs w:val="20"/>
              </w:rPr>
              <w:t>masters</w:t>
            </w:r>
            <w:proofErr w:type="gramEnd"/>
            <w:r w:rsidRPr="2EB93EBE">
              <w:rPr>
                <w:rFonts w:asciiTheme="minorHAnsi" w:hAnsiTheme="minorHAnsi" w:cstheme="minorBidi"/>
                <w:b/>
                <w:bCs/>
                <w:color w:val="000000" w:themeColor="text1"/>
                <w:sz w:val="20"/>
                <w:szCs w:val="20"/>
              </w:rPr>
              <w:t xml:space="preserve"> student co-supervise</w:t>
            </w:r>
          </w:p>
          <w:p w14:paraId="29FE3C39" w14:textId="23EE9927" w:rsidR="00AA5F08" w:rsidRPr="00130B41" w:rsidRDefault="00AA5F08" w:rsidP="10A25FCB">
            <w:pPr>
              <w:spacing w:after="0"/>
              <w:rPr>
                <w:b/>
                <w:bCs/>
                <w:sz w:val="20"/>
                <w:szCs w:val="20"/>
              </w:rPr>
            </w:pPr>
          </w:p>
        </w:tc>
      </w:tr>
      <w:tr w:rsidR="006A7A40" w:rsidRPr="000F442C" w14:paraId="2CC35CE1" w14:textId="77777777" w:rsidTr="00316643">
        <w:trPr>
          <w:gridAfter w:val="1"/>
          <w:wAfter w:w="23" w:type="dxa"/>
          <w:trHeight w:val="1358"/>
        </w:trPr>
        <w:tc>
          <w:tcPr>
            <w:tcW w:w="2972" w:type="dxa"/>
            <w:gridSpan w:val="2"/>
            <w:shd w:val="clear" w:color="auto" w:fill="auto"/>
          </w:tcPr>
          <w:p w14:paraId="08FC7256" w14:textId="0789C1FC" w:rsidR="006A7A40" w:rsidRDefault="006A7A40" w:rsidP="006A7A40">
            <w:pPr>
              <w:spacing w:after="0" w:line="240" w:lineRule="auto"/>
              <w:rPr>
                <w:b/>
                <w:bCs/>
                <w:sz w:val="20"/>
                <w:szCs w:val="20"/>
              </w:rPr>
            </w:pPr>
            <w:r w:rsidRPr="715F78ED">
              <w:rPr>
                <w:b/>
                <w:bCs/>
                <w:sz w:val="20"/>
                <w:szCs w:val="20"/>
              </w:rPr>
              <w:t>Ms Tracey Cohen</w:t>
            </w:r>
            <w:r w:rsidR="505B983E" w:rsidRPr="715F78ED">
              <w:rPr>
                <w:b/>
                <w:bCs/>
                <w:sz w:val="20"/>
                <w:szCs w:val="20"/>
              </w:rPr>
              <w:t xml:space="preserve"> de Villiers</w:t>
            </w:r>
          </w:p>
          <w:p w14:paraId="57BAF447" w14:textId="77777777" w:rsidR="006A7A40" w:rsidRPr="006E3C1C" w:rsidRDefault="006A7A40" w:rsidP="006A7A40">
            <w:pPr>
              <w:spacing w:after="0" w:line="240" w:lineRule="auto"/>
              <w:rPr>
                <w:sz w:val="20"/>
                <w:szCs w:val="20"/>
              </w:rPr>
            </w:pPr>
            <w:r w:rsidRPr="006E3C1C">
              <w:rPr>
                <w:sz w:val="20"/>
                <w:szCs w:val="20"/>
              </w:rPr>
              <w:t>012</w:t>
            </w:r>
            <w:r>
              <w:rPr>
                <w:sz w:val="20"/>
                <w:szCs w:val="20"/>
              </w:rPr>
              <w:t> </w:t>
            </w:r>
            <w:r w:rsidRPr="006E3C1C">
              <w:rPr>
                <w:sz w:val="20"/>
                <w:szCs w:val="20"/>
              </w:rPr>
              <w:t>429</w:t>
            </w:r>
            <w:r>
              <w:rPr>
                <w:sz w:val="20"/>
                <w:szCs w:val="20"/>
              </w:rPr>
              <w:t xml:space="preserve"> </w:t>
            </w:r>
            <w:r w:rsidRPr="006E3C1C">
              <w:rPr>
                <w:sz w:val="20"/>
                <w:szCs w:val="20"/>
              </w:rPr>
              <w:t>6136</w:t>
            </w:r>
          </w:p>
          <w:p w14:paraId="3A3A39FC" w14:textId="77777777" w:rsidR="006A7A40" w:rsidRPr="006E3C1C" w:rsidRDefault="006A7A40" w:rsidP="006A7A40">
            <w:pPr>
              <w:spacing w:after="0" w:line="240" w:lineRule="auto"/>
              <w:rPr>
                <w:sz w:val="20"/>
                <w:szCs w:val="20"/>
              </w:rPr>
            </w:pPr>
            <w:r w:rsidRPr="006E3C1C">
              <w:rPr>
                <w:sz w:val="20"/>
                <w:szCs w:val="20"/>
              </w:rPr>
              <w:t>cohent@unisa.ac.za</w:t>
            </w:r>
          </w:p>
          <w:p w14:paraId="66CF4B7E" w14:textId="27E0BACF" w:rsidR="006A7A40" w:rsidRPr="005E5B19" w:rsidRDefault="006A7A40" w:rsidP="715F78ED">
            <w:pPr>
              <w:spacing w:after="0" w:line="240" w:lineRule="auto"/>
              <w:rPr>
                <w:rFonts w:cs="Calibri"/>
                <w:sz w:val="19"/>
                <w:szCs w:val="19"/>
              </w:rPr>
            </w:pPr>
            <w:r w:rsidRPr="715F78ED">
              <w:rPr>
                <w:sz w:val="20"/>
                <w:szCs w:val="20"/>
              </w:rPr>
              <w:t xml:space="preserve">ORCHID: </w:t>
            </w:r>
            <w:r w:rsidR="48727AD5" w:rsidRPr="715F78ED">
              <w:rPr>
                <w:rStyle w:val="Hyperlink"/>
                <w:sz w:val="20"/>
                <w:szCs w:val="20"/>
              </w:rPr>
              <w:t xml:space="preserve"> https://orcid.org/0000-0003-4209-7026</w:t>
            </w:r>
          </w:p>
        </w:tc>
        <w:tc>
          <w:tcPr>
            <w:tcW w:w="5074" w:type="dxa"/>
            <w:gridSpan w:val="2"/>
            <w:shd w:val="clear" w:color="auto" w:fill="auto"/>
          </w:tcPr>
          <w:p w14:paraId="398FFD89" w14:textId="344BFA2C" w:rsidR="006A7A40" w:rsidRPr="005E5B19" w:rsidRDefault="006A7A40" w:rsidP="715F78ED">
            <w:pPr>
              <w:spacing w:after="0" w:line="240" w:lineRule="auto"/>
              <w:jc w:val="both"/>
              <w:rPr>
                <w:sz w:val="20"/>
                <w:szCs w:val="20"/>
              </w:rPr>
            </w:pPr>
            <w:r w:rsidRPr="214CA19C">
              <w:rPr>
                <w:sz w:val="20"/>
                <w:szCs w:val="20"/>
              </w:rPr>
              <w:t xml:space="preserve">Tracey is a lecturer in the Department of Business Management, teaching Corporate Citizenship and other business-related modules. She holds a BCom and BCom Honours in Tourism Management from the University of Pretoria (UP), as well as an </w:t>
            </w:r>
            <w:proofErr w:type="spellStart"/>
            <w:r w:rsidRPr="214CA19C">
              <w:rPr>
                <w:sz w:val="20"/>
                <w:szCs w:val="20"/>
              </w:rPr>
              <w:t>MCom</w:t>
            </w:r>
            <w:proofErr w:type="spellEnd"/>
            <w:r w:rsidRPr="214CA19C">
              <w:rPr>
                <w:sz w:val="20"/>
                <w:szCs w:val="20"/>
              </w:rPr>
              <w:t xml:space="preserve"> in Business management from UNISA. She has co-authored chapters in textbooks</w:t>
            </w:r>
            <w:r w:rsidR="7F8B5424" w:rsidRPr="214CA19C">
              <w:rPr>
                <w:sz w:val="20"/>
                <w:szCs w:val="20"/>
              </w:rPr>
              <w:t>,</w:t>
            </w:r>
            <w:r w:rsidR="00E21FDA">
              <w:rPr>
                <w:sz w:val="20"/>
                <w:szCs w:val="20"/>
              </w:rPr>
              <w:t xml:space="preserve"> </w:t>
            </w:r>
            <w:r w:rsidRPr="214CA19C">
              <w:rPr>
                <w:sz w:val="20"/>
                <w:szCs w:val="20"/>
              </w:rPr>
              <w:t>published in an accredited academic journal</w:t>
            </w:r>
            <w:r w:rsidR="1CE0608E" w:rsidRPr="214CA19C">
              <w:rPr>
                <w:sz w:val="20"/>
                <w:szCs w:val="20"/>
              </w:rPr>
              <w:t xml:space="preserve"> and conference proceedings</w:t>
            </w:r>
            <w:r w:rsidRPr="214CA19C">
              <w:rPr>
                <w:sz w:val="20"/>
                <w:szCs w:val="20"/>
              </w:rPr>
              <w:t xml:space="preserve">. Her fields of interest include sustainable development, corporate social responsibility, consumer </w:t>
            </w:r>
            <w:r w:rsidR="009B6539" w:rsidRPr="214CA19C">
              <w:rPr>
                <w:sz w:val="20"/>
                <w:szCs w:val="20"/>
              </w:rPr>
              <w:t>behaviour, sustainable</w:t>
            </w:r>
            <w:r w:rsidRPr="214CA19C">
              <w:rPr>
                <w:sz w:val="20"/>
                <w:szCs w:val="20"/>
              </w:rPr>
              <w:t xml:space="preserve"> </w:t>
            </w:r>
            <w:proofErr w:type="gramStart"/>
            <w:r w:rsidRPr="214CA19C">
              <w:rPr>
                <w:sz w:val="20"/>
                <w:szCs w:val="20"/>
              </w:rPr>
              <w:t>tourism</w:t>
            </w:r>
            <w:proofErr w:type="gramEnd"/>
            <w:r w:rsidRPr="214CA19C">
              <w:rPr>
                <w:sz w:val="20"/>
                <w:szCs w:val="20"/>
              </w:rPr>
              <w:t xml:space="preserve"> and consumer environmental consciousness. In summary, </w:t>
            </w:r>
            <w:r w:rsidR="2F091526" w:rsidRPr="214CA19C">
              <w:rPr>
                <w:sz w:val="20"/>
                <w:szCs w:val="20"/>
              </w:rPr>
              <w:t>Tracey</w:t>
            </w:r>
            <w:r w:rsidRPr="214CA19C">
              <w:rPr>
                <w:sz w:val="20"/>
                <w:szCs w:val="20"/>
              </w:rPr>
              <w:t xml:space="preserve"> is passionate about the positive role that corporates and consumers can </w:t>
            </w:r>
            <w:r w:rsidR="00539A9E" w:rsidRPr="214CA19C">
              <w:rPr>
                <w:sz w:val="20"/>
                <w:szCs w:val="20"/>
              </w:rPr>
              <w:t xml:space="preserve">potentially </w:t>
            </w:r>
            <w:r w:rsidRPr="214CA19C">
              <w:rPr>
                <w:sz w:val="20"/>
                <w:szCs w:val="20"/>
              </w:rPr>
              <w:t>play in building a sustainable future for all.</w:t>
            </w:r>
          </w:p>
        </w:tc>
        <w:tc>
          <w:tcPr>
            <w:tcW w:w="1219" w:type="dxa"/>
            <w:shd w:val="clear" w:color="auto" w:fill="auto"/>
          </w:tcPr>
          <w:p w14:paraId="7AD938E1" w14:textId="5466C28E" w:rsidR="006A7A40" w:rsidRPr="00130B41" w:rsidRDefault="474D0557" w:rsidP="715F78ED">
            <w:pPr>
              <w:spacing w:after="0"/>
              <w:rPr>
                <w:rFonts w:asciiTheme="minorHAnsi" w:hAnsiTheme="minorHAnsi" w:cstheme="minorBidi"/>
                <w:b/>
                <w:bCs/>
                <w:color w:val="000000" w:themeColor="text1"/>
                <w:sz w:val="20"/>
                <w:szCs w:val="20"/>
              </w:rPr>
            </w:pPr>
            <w:r w:rsidRPr="715F78ED">
              <w:rPr>
                <w:rFonts w:asciiTheme="minorHAnsi" w:hAnsiTheme="minorHAnsi" w:cstheme="minorBidi"/>
                <w:b/>
                <w:bCs/>
                <w:color w:val="000000" w:themeColor="text1"/>
                <w:sz w:val="20"/>
                <w:szCs w:val="20"/>
              </w:rPr>
              <w:t xml:space="preserve">1 </w:t>
            </w:r>
            <w:proofErr w:type="gramStart"/>
            <w:r w:rsidRPr="715F78ED">
              <w:rPr>
                <w:rFonts w:asciiTheme="minorHAnsi" w:hAnsiTheme="minorHAnsi" w:cstheme="minorBidi"/>
                <w:b/>
                <w:bCs/>
                <w:color w:val="000000" w:themeColor="text1"/>
                <w:sz w:val="20"/>
                <w:szCs w:val="20"/>
              </w:rPr>
              <w:t>masters</w:t>
            </w:r>
            <w:proofErr w:type="gramEnd"/>
            <w:r w:rsidRPr="715F78ED">
              <w:rPr>
                <w:rFonts w:asciiTheme="minorHAnsi" w:hAnsiTheme="minorHAnsi" w:cstheme="minorBidi"/>
                <w:b/>
                <w:bCs/>
                <w:color w:val="000000" w:themeColor="text1"/>
                <w:sz w:val="20"/>
                <w:szCs w:val="20"/>
              </w:rPr>
              <w:t xml:space="preserve"> student co-supervised</w:t>
            </w:r>
          </w:p>
          <w:p w14:paraId="63FE45A9" w14:textId="52088825" w:rsidR="006A7A40" w:rsidRPr="00130B41" w:rsidRDefault="006A7A40" w:rsidP="0FF8F372">
            <w:pPr>
              <w:spacing w:after="0"/>
              <w:rPr>
                <w:b/>
                <w:bCs/>
                <w:sz w:val="20"/>
                <w:szCs w:val="20"/>
              </w:rPr>
            </w:pPr>
          </w:p>
        </w:tc>
      </w:tr>
      <w:tr w:rsidR="007A1144" w:rsidRPr="000F442C" w14:paraId="45D8C06C" w14:textId="77777777" w:rsidTr="00316643">
        <w:trPr>
          <w:gridAfter w:val="1"/>
          <w:wAfter w:w="23" w:type="dxa"/>
          <w:trHeight w:val="1358"/>
        </w:trPr>
        <w:tc>
          <w:tcPr>
            <w:tcW w:w="2972" w:type="dxa"/>
            <w:gridSpan w:val="2"/>
            <w:shd w:val="clear" w:color="auto" w:fill="auto"/>
          </w:tcPr>
          <w:p w14:paraId="5C470DA6" w14:textId="77777777" w:rsidR="007A1144" w:rsidRDefault="007A1144" w:rsidP="007A1144">
            <w:pPr>
              <w:spacing w:after="0"/>
              <w:rPr>
                <w:rFonts w:asciiTheme="minorHAnsi" w:hAnsiTheme="minorHAnsi" w:cstheme="minorHAnsi"/>
                <w:b/>
                <w:bCs/>
                <w:color w:val="000000" w:themeColor="text1"/>
                <w:sz w:val="20"/>
                <w:szCs w:val="20"/>
              </w:rPr>
            </w:pPr>
            <w:r w:rsidRPr="005B7D7B">
              <w:rPr>
                <w:rFonts w:asciiTheme="minorHAnsi" w:hAnsiTheme="minorHAnsi" w:cstheme="minorHAnsi"/>
                <w:b/>
                <w:bCs/>
                <w:color w:val="000000" w:themeColor="text1"/>
                <w:sz w:val="20"/>
                <w:szCs w:val="20"/>
              </w:rPr>
              <w:t>Mrs Elsabe Scholtz</w:t>
            </w:r>
          </w:p>
          <w:p w14:paraId="2CE36DD3" w14:textId="77777777" w:rsidR="007A1144" w:rsidRPr="005B7D7B" w:rsidRDefault="007A1144" w:rsidP="007A1144">
            <w:pPr>
              <w:spacing w:after="0"/>
              <w:rPr>
                <w:rFonts w:asciiTheme="minorHAnsi" w:hAnsiTheme="minorHAnsi" w:cstheme="minorHAnsi"/>
                <w:b/>
                <w:bCs/>
                <w:color w:val="000000" w:themeColor="text1"/>
                <w:sz w:val="20"/>
                <w:szCs w:val="20"/>
              </w:rPr>
            </w:pPr>
          </w:p>
          <w:p w14:paraId="2BF90D4C" w14:textId="77777777" w:rsidR="007A1144" w:rsidRPr="005B7D7B" w:rsidRDefault="007A1144" w:rsidP="007A1144">
            <w:pPr>
              <w:spacing w:after="0"/>
              <w:rPr>
                <w:rFonts w:asciiTheme="minorHAnsi" w:hAnsiTheme="minorHAnsi" w:cstheme="minorHAnsi"/>
                <w:sz w:val="20"/>
                <w:szCs w:val="20"/>
              </w:rPr>
            </w:pPr>
            <w:r w:rsidRPr="005B7D7B">
              <w:rPr>
                <w:rFonts w:asciiTheme="minorHAnsi" w:hAnsiTheme="minorHAnsi" w:cstheme="minorHAnsi"/>
                <w:sz w:val="20"/>
                <w:szCs w:val="20"/>
              </w:rPr>
              <w:t>012</w:t>
            </w:r>
            <w:r>
              <w:rPr>
                <w:rFonts w:asciiTheme="minorHAnsi" w:hAnsiTheme="minorHAnsi" w:cstheme="minorHAnsi"/>
                <w:sz w:val="20"/>
                <w:szCs w:val="20"/>
              </w:rPr>
              <w:t xml:space="preserve"> </w:t>
            </w:r>
            <w:r w:rsidRPr="005B7D7B">
              <w:rPr>
                <w:rFonts w:asciiTheme="minorHAnsi" w:hAnsiTheme="minorHAnsi" w:cstheme="minorHAnsi"/>
                <w:sz w:val="20"/>
                <w:szCs w:val="20"/>
              </w:rPr>
              <w:t>429 2695</w:t>
            </w:r>
          </w:p>
          <w:p w14:paraId="0C7FE7B1" w14:textId="77777777" w:rsidR="007A1144" w:rsidRPr="005B7D7B" w:rsidRDefault="007A1144" w:rsidP="007A1144">
            <w:pPr>
              <w:spacing w:after="0"/>
              <w:rPr>
                <w:rFonts w:asciiTheme="minorHAnsi" w:hAnsiTheme="minorHAnsi" w:cstheme="minorHAnsi"/>
                <w:color w:val="000000" w:themeColor="text1"/>
                <w:sz w:val="20"/>
                <w:szCs w:val="20"/>
              </w:rPr>
            </w:pPr>
            <w:r w:rsidRPr="005B7D7B">
              <w:rPr>
                <w:rFonts w:asciiTheme="minorHAnsi" w:hAnsiTheme="minorHAnsi" w:cstheme="minorHAnsi"/>
                <w:sz w:val="20"/>
                <w:szCs w:val="20"/>
              </w:rPr>
              <w:t>Email: schole@unisa.ac.za</w:t>
            </w:r>
          </w:p>
          <w:p w14:paraId="21E824EE" w14:textId="77777777" w:rsidR="007A1144" w:rsidRPr="005B7D7B" w:rsidRDefault="007A1144" w:rsidP="007A1144">
            <w:pPr>
              <w:spacing w:after="0"/>
              <w:rPr>
                <w:rFonts w:asciiTheme="minorHAnsi" w:hAnsiTheme="minorHAnsi" w:cstheme="minorHAnsi"/>
                <w:b/>
                <w:bCs/>
                <w:color w:val="000000" w:themeColor="text1"/>
                <w:sz w:val="20"/>
                <w:szCs w:val="20"/>
              </w:rPr>
            </w:pPr>
            <w:proofErr w:type="gramStart"/>
            <w:r w:rsidRPr="005B7D7B">
              <w:rPr>
                <w:rFonts w:asciiTheme="minorHAnsi" w:hAnsiTheme="minorHAnsi" w:cstheme="minorHAnsi"/>
                <w:b/>
                <w:bCs/>
                <w:color w:val="000000" w:themeColor="text1"/>
                <w:sz w:val="20"/>
                <w:szCs w:val="20"/>
              </w:rPr>
              <w:t>ORCID :</w:t>
            </w:r>
            <w:proofErr w:type="gramEnd"/>
            <w:r w:rsidRPr="005B7D7B">
              <w:rPr>
                <w:rFonts w:asciiTheme="minorHAnsi" w:hAnsiTheme="minorHAnsi" w:cstheme="minorHAnsi"/>
                <w:b/>
                <w:bCs/>
                <w:color w:val="000000" w:themeColor="text1"/>
                <w:sz w:val="20"/>
                <w:szCs w:val="20"/>
              </w:rPr>
              <w:t xml:space="preserve"> </w:t>
            </w:r>
          </w:p>
          <w:p w14:paraId="61DD77B4" w14:textId="77777777" w:rsidR="007A1144" w:rsidRPr="005B7D7B" w:rsidRDefault="008B26A9" w:rsidP="007A1144">
            <w:pPr>
              <w:shd w:val="clear" w:color="auto" w:fill="FFFFFF"/>
              <w:spacing w:after="0"/>
              <w:rPr>
                <w:rFonts w:asciiTheme="minorHAnsi" w:hAnsiTheme="minorHAnsi" w:cstheme="minorHAnsi"/>
                <w:b/>
                <w:bCs/>
                <w:color w:val="000000" w:themeColor="text1"/>
                <w:sz w:val="20"/>
                <w:szCs w:val="20"/>
              </w:rPr>
            </w:pPr>
            <w:hyperlink r:id="rId11" w:history="1">
              <w:r w:rsidR="007A1144" w:rsidRPr="005B7D7B">
                <w:rPr>
                  <w:rStyle w:val="Hyperlink"/>
                  <w:rFonts w:asciiTheme="minorHAnsi" w:eastAsia="Times New Roman" w:hAnsiTheme="minorHAnsi" w:cstheme="minorHAnsi"/>
                  <w:sz w:val="20"/>
                  <w:szCs w:val="20"/>
                  <w:lang w:eastAsia="en-ZA" w:bidi="ar-SA"/>
                </w:rPr>
                <w:t>https://orcid.org/</w:t>
              </w:r>
              <w:r w:rsidR="007A1144" w:rsidRPr="005B7D7B">
                <w:rPr>
                  <w:rStyle w:val="Hyperlink"/>
                  <w:rFonts w:asciiTheme="minorHAnsi" w:eastAsia="Times New Roman" w:hAnsiTheme="minorHAnsi" w:cstheme="minorHAnsi"/>
                  <w:b/>
                  <w:bCs/>
                  <w:spacing w:val="8"/>
                  <w:sz w:val="20"/>
                  <w:szCs w:val="20"/>
                  <w:shd w:val="clear" w:color="auto" w:fill="FFFFFF"/>
                  <w:lang w:eastAsia="en-ZA" w:bidi="ar-SA"/>
                </w:rPr>
                <w:t>0000-0001-7849-7967</w:t>
              </w:r>
            </w:hyperlink>
            <w:r w:rsidR="007A1144" w:rsidRPr="005B7D7B">
              <w:rPr>
                <w:rFonts w:asciiTheme="minorHAnsi" w:eastAsia="Times New Roman" w:hAnsiTheme="minorHAnsi" w:cstheme="minorHAnsi"/>
                <w:b/>
                <w:bCs/>
                <w:color w:val="000000"/>
                <w:spacing w:val="8"/>
                <w:sz w:val="20"/>
                <w:szCs w:val="20"/>
                <w:shd w:val="clear" w:color="auto" w:fill="FFFFFF"/>
                <w:lang w:eastAsia="en-ZA" w:bidi="ar-SA"/>
              </w:rPr>
              <w:t xml:space="preserve">  </w:t>
            </w:r>
          </w:p>
          <w:p w14:paraId="74EF8F34" w14:textId="77777777" w:rsidR="007A1144" w:rsidRDefault="007A1144" w:rsidP="007A1144">
            <w:pPr>
              <w:spacing w:after="0" w:line="240" w:lineRule="auto"/>
              <w:rPr>
                <w:b/>
                <w:bCs/>
                <w:sz w:val="20"/>
                <w:szCs w:val="20"/>
              </w:rPr>
            </w:pPr>
          </w:p>
        </w:tc>
        <w:tc>
          <w:tcPr>
            <w:tcW w:w="5074" w:type="dxa"/>
            <w:gridSpan w:val="2"/>
            <w:shd w:val="clear" w:color="auto" w:fill="auto"/>
          </w:tcPr>
          <w:p w14:paraId="2555A8F7" w14:textId="08462BE8" w:rsidR="007A1144" w:rsidRDefault="007A1144" w:rsidP="007A1144">
            <w:pPr>
              <w:spacing w:after="0" w:line="240" w:lineRule="auto"/>
              <w:jc w:val="both"/>
              <w:rPr>
                <w:bCs/>
                <w:sz w:val="20"/>
                <w:szCs w:val="20"/>
              </w:rPr>
            </w:pPr>
            <w:r>
              <w:rPr>
                <w:rFonts w:asciiTheme="minorHAnsi" w:hAnsiTheme="minorHAnsi" w:cstheme="minorHAnsi"/>
                <w:bCs/>
                <w:sz w:val="20"/>
                <w:szCs w:val="20"/>
              </w:rPr>
              <w:t>Elsabe Scholtz</w:t>
            </w:r>
            <w:r w:rsidRPr="000F442C">
              <w:rPr>
                <w:rFonts w:asciiTheme="minorHAnsi" w:hAnsiTheme="minorHAnsi" w:cstheme="minorHAnsi"/>
                <w:bCs/>
                <w:sz w:val="20"/>
                <w:szCs w:val="20"/>
              </w:rPr>
              <w:t xml:space="preserve"> holds a Master of Commerce degree from the University of South Africa in which </w:t>
            </w:r>
            <w:r>
              <w:rPr>
                <w:rFonts w:asciiTheme="minorHAnsi" w:hAnsiTheme="minorHAnsi" w:cstheme="minorHAnsi"/>
                <w:bCs/>
                <w:sz w:val="20"/>
                <w:szCs w:val="20"/>
              </w:rPr>
              <w:t>s</w:t>
            </w:r>
            <w:r w:rsidRPr="000F442C">
              <w:rPr>
                <w:rFonts w:asciiTheme="minorHAnsi" w:hAnsiTheme="minorHAnsi" w:cstheme="minorHAnsi"/>
                <w:bCs/>
                <w:sz w:val="20"/>
                <w:szCs w:val="20"/>
              </w:rPr>
              <w:t>he explored the</w:t>
            </w:r>
            <w:r>
              <w:rPr>
                <w:rFonts w:asciiTheme="minorHAnsi" w:hAnsiTheme="minorHAnsi" w:cstheme="minorHAnsi"/>
                <w:bCs/>
                <w:sz w:val="20"/>
                <w:szCs w:val="20"/>
              </w:rPr>
              <w:t xml:space="preserve"> impact of time management on sectors high in time demand.</w:t>
            </w:r>
            <w:r w:rsidRPr="000F442C">
              <w:rPr>
                <w:rFonts w:asciiTheme="minorHAnsi" w:hAnsiTheme="minorHAnsi" w:cstheme="minorHAnsi"/>
                <w:bCs/>
                <w:sz w:val="20"/>
                <w:szCs w:val="20"/>
              </w:rPr>
              <w:t xml:space="preserve"> Mr</w:t>
            </w:r>
            <w:r>
              <w:rPr>
                <w:rFonts w:asciiTheme="minorHAnsi" w:hAnsiTheme="minorHAnsi" w:cstheme="minorHAnsi"/>
                <w:bCs/>
                <w:sz w:val="20"/>
                <w:szCs w:val="20"/>
              </w:rPr>
              <w:t>s Scholtz</w:t>
            </w:r>
            <w:r w:rsidRPr="000F442C">
              <w:rPr>
                <w:rFonts w:asciiTheme="minorHAnsi" w:hAnsiTheme="minorHAnsi" w:cstheme="minorHAnsi"/>
                <w:bCs/>
                <w:sz w:val="20"/>
                <w:szCs w:val="20"/>
              </w:rPr>
              <w:t xml:space="preserve"> is a doctoral candidate at the </w:t>
            </w:r>
            <w:r>
              <w:rPr>
                <w:rFonts w:asciiTheme="minorHAnsi" w:hAnsiTheme="minorHAnsi" w:cstheme="minorHAnsi"/>
                <w:bCs/>
                <w:sz w:val="20"/>
                <w:szCs w:val="20"/>
              </w:rPr>
              <w:t xml:space="preserve">same </w:t>
            </w:r>
            <w:r w:rsidRPr="000F442C">
              <w:rPr>
                <w:rFonts w:asciiTheme="minorHAnsi" w:hAnsiTheme="minorHAnsi" w:cstheme="minorHAnsi"/>
                <w:bCs/>
                <w:sz w:val="20"/>
                <w:szCs w:val="20"/>
              </w:rPr>
              <w:t xml:space="preserve">University. </w:t>
            </w:r>
            <w:r>
              <w:rPr>
                <w:rFonts w:asciiTheme="minorHAnsi" w:hAnsiTheme="minorHAnsi" w:cstheme="minorHAnsi"/>
                <w:bCs/>
                <w:sz w:val="20"/>
                <w:szCs w:val="20"/>
              </w:rPr>
              <w:t xml:space="preserve">Although more comfortable with quantitative research, she has some experience in qualitative data collection methods. </w:t>
            </w:r>
            <w:r w:rsidRPr="000F442C">
              <w:rPr>
                <w:rFonts w:asciiTheme="minorHAnsi" w:hAnsiTheme="minorHAnsi" w:cstheme="minorHAnsi"/>
                <w:bCs/>
                <w:sz w:val="20"/>
                <w:szCs w:val="20"/>
              </w:rPr>
              <w:t>Mr</w:t>
            </w:r>
            <w:r>
              <w:rPr>
                <w:rFonts w:asciiTheme="minorHAnsi" w:hAnsiTheme="minorHAnsi" w:cstheme="minorHAnsi"/>
                <w:bCs/>
                <w:sz w:val="20"/>
                <w:szCs w:val="20"/>
              </w:rPr>
              <w:t>s Scholtz</w:t>
            </w:r>
            <w:r w:rsidRPr="000F442C">
              <w:rPr>
                <w:rFonts w:asciiTheme="minorHAnsi" w:hAnsiTheme="minorHAnsi" w:cstheme="minorHAnsi"/>
                <w:bCs/>
                <w:sz w:val="20"/>
                <w:szCs w:val="20"/>
              </w:rPr>
              <w:t xml:space="preserve"> is passionate about </w:t>
            </w:r>
            <w:r>
              <w:rPr>
                <w:rFonts w:asciiTheme="minorHAnsi" w:hAnsiTheme="minorHAnsi" w:cstheme="minorHAnsi"/>
                <w:bCs/>
                <w:sz w:val="20"/>
                <w:szCs w:val="20"/>
              </w:rPr>
              <w:t xml:space="preserve">all sectors of </w:t>
            </w:r>
            <w:r w:rsidRPr="000F442C">
              <w:rPr>
                <w:rFonts w:asciiTheme="minorHAnsi" w:hAnsiTheme="minorHAnsi" w:cstheme="minorHAnsi"/>
                <w:bCs/>
                <w:sz w:val="20"/>
                <w:szCs w:val="20"/>
              </w:rPr>
              <w:t xml:space="preserve">strategy, </w:t>
            </w:r>
            <w:r>
              <w:rPr>
                <w:rFonts w:asciiTheme="minorHAnsi" w:hAnsiTheme="minorHAnsi" w:cstheme="minorHAnsi"/>
                <w:bCs/>
                <w:sz w:val="20"/>
                <w:szCs w:val="20"/>
              </w:rPr>
              <w:t xml:space="preserve">but </w:t>
            </w:r>
            <w:r w:rsidRPr="000F442C">
              <w:rPr>
                <w:rFonts w:asciiTheme="minorHAnsi" w:hAnsiTheme="minorHAnsi" w:cstheme="minorHAnsi"/>
                <w:bCs/>
                <w:sz w:val="20"/>
                <w:szCs w:val="20"/>
              </w:rPr>
              <w:t xml:space="preserve">especially </w:t>
            </w:r>
            <w:r>
              <w:rPr>
                <w:rFonts w:asciiTheme="minorHAnsi" w:hAnsiTheme="minorHAnsi" w:cstheme="minorHAnsi"/>
                <w:bCs/>
                <w:sz w:val="20"/>
                <w:szCs w:val="20"/>
              </w:rPr>
              <w:t>how being cognisant of risk and forecasting assists organisations in obtaining organisational resilience and remain successful</w:t>
            </w:r>
            <w:r w:rsidRPr="000F442C">
              <w:rPr>
                <w:rFonts w:asciiTheme="minorHAnsi" w:hAnsiTheme="minorHAnsi" w:cstheme="minorHAnsi"/>
                <w:bCs/>
                <w:sz w:val="20"/>
                <w:szCs w:val="20"/>
              </w:rPr>
              <w:t>.</w:t>
            </w:r>
          </w:p>
        </w:tc>
        <w:tc>
          <w:tcPr>
            <w:tcW w:w="1219" w:type="dxa"/>
            <w:shd w:val="clear" w:color="auto" w:fill="auto"/>
          </w:tcPr>
          <w:p w14:paraId="623FD4EF" w14:textId="75F76553" w:rsidR="007A1144" w:rsidRPr="00130B41" w:rsidRDefault="49C9E2A6" w:rsidP="10A25FCB">
            <w:pPr>
              <w:spacing w:after="0"/>
              <w:rPr>
                <w:b/>
                <w:bCs/>
                <w:sz w:val="20"/>
                <w:szCs w:val="20"/>
              </w:rPr>
            </w:pPr>
            <w:r w:rsidRPr="49C9E2A6">
              <w:rPr>
                <w:b/>
                <w:bCs/>
                <w:sz w:val="20"/>
                <w:szCs w:val="20"/>
              </w:rPr>
              <w:t>No capacity</w:t>
            </w:r>
          </w:p>
        </w:tc>
      </w:tr>
      <w:tr w:rsidR="715F78ED" w14:paraId="69E0BFA7" w14:textId="77777777" w:rsidTr="00316643">
        <w:trPr>
          <w:gridAfter w:val="1"/>
          <w:wAfter w:w="23" w:type="dxa"/>
          <w:trHeight w:val="1358"/>
        </w:trPr>
        <w:tc>
          <w:tcPr>
            <w:tcW w:w="2972" w:type="dxa"/>
            <w:gridSpan w:val="2"/>
            <w:shd w:val="clear" w:color="auto" w:fill="auto"/>
          </w:tcPr>
          <w:p w14:paraId="42E349A7" w14:textId="48EF6C67" w:rsidR="6736793B" w:rsidRDefault="6736793B" w:rsidP="715F78ED">
            <w:pPr>
              <w:rPr>
                <w:rFonts w:asciiTheme="minorHAnsi" w:hAnsiTheme="minorHAnsi" w:cstheme="minorBidi"/>
                <w:b/>
                <w:bCs/>
                <w:color w:val="000000" w:themeColor="text1"/>
                <w:sz w:val="20"/>
                <w:szCs w:val="20"/>
              </w:rPr>
            </w:pPr>
            <w:r w:rsidRPr="715F78ED">
              <w:rPr>
                <w:rFonts w:asciiTheme="minorHAnsi" w:hAnsiTheme="minorHAnsi" w:cstheme="minorBidi"/>
                <w:b/>
                <w:bCs/>
                <w:color w:val="000000" w:themeColor="text1"/>
                <w:sz w:val="20"/>
                <w:szCs w:val="20"/>
              </w:rPr>
              <w:t>Prof Neil Eccles</w:t>
            </w:r>
          </w:p>
          <w:p w14:paraId="1C2B9CE1" w14:textId="548CB960" w:rsidR="6736793B" w:rsidRDefault="6736793B" w:rsidP="715F78ED">
            <w:pPr>
              <w:rPr>
                <w:rFonts w:asciiTheme="minorHAnsi" w:hAnsiTheme="minorHAnsi" w:cstheme="minorBidi"/>
                <w:b/>
                <w:bCs/>
                <w:color w:val="000000" w:themeColor="text1"/>
                <w:sz w:val="20"/>
                <w:szCs w:val="20"/>
              </w:rPr>
            </w:pPr>
            <w:r w:rsidRPr="715F78ED">
              <w:rPr>
                <w:rFonts w:asciiTheme="minorHAnsi" w:hAnsiTheme="minorHAnsi" w:cstheme="minorBidi"/>
                <w:b/>
                <w:bCs/>
                <w:color w:val="000000" w:themeColor="text1"/>
                <w:sz w:val="20"/>
                <w:szCs w:val="20"/>
              </w:rPr>
              <w:t>012 433 4651</w:t>
            </w:r>
          </w:p>
          <w:p w14:paraId="5D1B2020" w14:textId="69E91123" w:rsidR="6736793B" w:rsidRDefault="6736793B" w:rsidP="715F78ED">
            <w:pPr>
              <w:rPr>
                <w:rFonts w:asciiTheme="minorHAnsi" w:hAnsiTheme="minorHAnsi" w:cstheme="minorBidi"/>
                <w:b/>
                <w:bCs/>
                <w:color w:val="000000" w:themeColor="text1"/>
                <w:sz w:val="20"/>
                <w:szCs w:val="20"/>
              </w:rPr>
            </w:pPr>
            <w:r w:rsidRPr="715F78ED">
              <w:rPr>
                <w:rFonts w:asciiTheme="minorHAnsi" w:hAnsiTheme="minorHAnsi" w:cstheme="minorBidi"/>
                <w:b/>
                <w:bCs/>
                <w:color w:val="000000" w:themeColor="text1"/>
                <w:sz w:val="20"/>
                <w:szCs w:val="20"/>
              </w:rPr>
              <w:t xml:space="preserve">Email: </w:t>
            </w:r>
            <w:hyperlink r:id="rId12" w:history="1">
              <w:r w:rsidRPr="715F78ED">
                <w:rPr>
                  <w:rStyle w:val="Hyperlink"/>
                  <w:rFonts w:asciiTheme="minorHAnsi" w:hAnsiTheme="minorHAnsi" w:cstheme="minorBidi"/>
                  <w:b/>
                  <w:bCs/>
                  <w:sz w:val="20"/>
                  <w:szCs w:val="20"/>
                </w:rPr>
                <w:t>ecclens@unisa.ac.za</w:t>
              </w:r>
            </w:hyperlink>
          </w:p>
          <w:p w14:paraId="345FC114" w14:textId="026A8C7B" w:rsidR="6736793B" w:rsidRDefault="6736793B" w:rsidP="715F78ED">
            <w:pPr>
              <w:rPr>
                <w:rFonts w:cs="Calibri"/>
                <w:sz w:val="20"/>
                <w:szCs w:val="20"/>
              </w:rPr>
            </w:pPr>
            <w:r w:rsidRPr="715F78ED">
              <w:rPr>
                <w:rFonts w:asciiTheme="minorHAnsi" w:hAnsiTheme="minorHAnsi" w:cstheme="minorBidi"/>
                <w:b/>
                <w:bCs/>
                <w:color w:val="000000" w:themeColor="text1"/>
                <w:sz w:val="20"/>
                <w:szCs w:val="20"/>
              </w:rPr>
              <w:t xml:space="preserve">ORCHID: </w:t>
            </w:r>
            <w:r w:rsidR="643D77CB" w:rsidRPr="715F78ED">
              <w:rPr>
                <w:rFonts w:cs="Calibri"/>
                <w:sz w:val="20"/>
                <w:szCs w:val="20"/>
              </w:rPr>
              <w:t>https://orcid.org/0000-0001-5845-5946</w:t>
            </w:r>
          </w:p>
        </w:tc>
        <w:tc>
          <w:tcPr>
            <w:tcW w:w="5074" w:type="dxa"/>
            <w:gridSpan w:val="2"/>
            <w:shd w:val="clear" w:color="auto" w:fill="auto"/>
          </w:tcPr>
          <w:p w14:paraId="7AB419E6" w14:textId="3D0654A8" w:rsidR="643D77CB" w:rsidRDefault="643D77CB" w:rsidP="715F78ED">
            <w:pPr>
              <w:spacing w:line="240" w:lineRule="auto"/>
              <w:jc w:val="both"/>
              <w:rPr>
                <w:rFonts w:cs="Calibri"/>
                <w:sz w:val="20"/>
                <w:szCs w:val="20"/>
              </w:rPr>
            </w:pPr>
            <w:r w:rsidRPr="715F78ED">
              <w:rPr>
                <w:rFonts w:cs="Calibri"/>
                <w:sz w:val="20"/>
                <w:szCs w:val="20"/>
              </w:rPr>
              <w:t>Neil Eccles is Professor in the Institute for Corporate Citizenship. He has published widely in the area</w:t>
            </w:r>
            <w:r w:rsidR="7A880024" w:rsidRPr="715F78ED">
              <w:rPr>
                <w:rFonts w:cs="Calibri"/>
                <w:sz w:val="20"/>
                <w:szCs w:val="20"/>
              </w:rPr>
              <w:t>s</w:t>
            </w:r>
            <w:r w:rsidRPr="715F78ED">
              <w:rPr>
                <w:rFonts w:cs="Calibri"/>
                <w:sz w:val="20"/>
                <w:szCs w:val="20"/>
              </w:rPr>
              <w:t xml:space="preserve"> of </w:t>
            </w:r>
            <w:r w:rsidR="3EA4C5EB" w:rsidRPr="715F78ED">
              <w:rPr>
                <w:rFonts w:cs="Calibri"/>
                <w:sz w:val="20"/>
                <w:szCs w:val="20"/>
              </w:rPr>
              <w:t xml:space="preserve">corporate sustainability and </w:t>
            </w:r>
            <w:r w:rsidRPr="715F78ED">
              <w:rPr>
                <w:rFonts w:cs="Calibri"/>
                <w:sz w:val="20"/>
                <w:szCs w:val="20"/>
              </w:rPr>
              <w:t xml:space="preserve">business ethics. His work (particularly his later work) has typically been of a critical character. He has supervised a number </w:t>
            </w:r>
            <w:proofErr w:type="gramStart"/>
            <w:r w:rsidRPr="715F78ED">
              <w:rPr>
                <w:rFonts w:cs="Calibri"/>
                <w:sz w:val="20"/>
                <w:szCs w:val="20"/>
              </w:rPr>
              <w:t>masters</w:t>
            </w:r>
            <w:proofErr w:type="gramEnd"/>
            <w:r w:rsidRPr="715F78ED">
              <w:rPr>
                <w:rFonts w:cs="Calibri"/>
                <w:sz w:val="20"/>
                <w:szCs w:val="20"/>
              </w:rPr>
              <w:t xml:space="preserve"> and doctoral students. </w:t>
            </w:r>
            <w:r w:rsidR="5D14DA7C" w:rsidRPr="715F78ED">
              <w:rPr>
                <w:rFonts w:cs="Calibri"/>
                <w:sz w:val="20"/>
                <w:szCs w:val="20"/>
              </w:rPr>
              <w:t xml:space="preserve">He has a PhD in ecology. </w:t>
            </w:r>
            <w:r w:rsidRPr="715F78ED">
              <w:rPr>
                <w:rFonts w:cs="Calibri"/>
                <w:sz w:val="20"/>
                <w:szCs w:val="20"/>
              </w:rPr>
              <w:t xml:space="preserve">Finally, he is the editor-in-chief of the </w:t>
            </w:r>
            <w:r w:rsidRPr="715F78ED">
              <w:rPr>
                <w:rFonts w:cs="Calibri"/>
                <w:i/>
                <w:iCs/>
                <w:sz w:val="20"/>
                <w:szCs w:val="20"/>
              </w:rPr>
              <w:t>African Journal of Business Ethics</w:t>
            </w:r>
            <w:r w:rsidRPr="001535C5">
              <w:rPr>
                <w:rFonts w:cs="Calibri"/>
                <w:sz w:val="20"/>
                <w:szCs w:val="20"/>
              </w:rPr>
              <w:t xml:space="preserve"> and a </w:t>
            </w:r>
            <w:r w:rsidR="357C848F" w:rsidRPr="715F78ED">
              <w:rPr>
                <w:rFonts w:cs="Calibri"/>
                <w:sz w:val="20"/>
                <w:szCs w:val="20"/>
              </w:rPr>
              <w:t xml:space="preserve">member of the editorial board of the </w:t>
            </w:r>
            <w:r w:rsidR="357C848F" w:rsidRPr="715F78ED">
              <w:rPr>
                <w:rFonts w:cs="Calibri"/>
                <w:i/>
                <w:iCs/>
                <w:sz w:val="20"/>
                <w:szCs w:val="20"/>
              </w:rPr>
              <w:t>Journal of Sustainable Finance and Investment</w:t>
            </w:r>
            <w:r w:rsidRPr="715F78ED">
              <w:rPr>
                <w:rFonts w:cs="Calibri"/>
                <w:sz w:val="20"/>
                <w:szCs w:val="20"/>
              </w:rPr>
              <w:t>.</w:t>
            </w:r>
            <w:r w:rsidR="62F73EBE" w:rsidRPr="715F78ED">
              <w:rPr>
                <w:rFonts w:cs="Calibri"/>
                <w:sz w:val="20"/>
                <w:szCs w:val="20"/>
              </w:rPr>
              <w:t xml:space="preserve"> </w:t>
            </w:r>
          </w:p>
        </w:tc>
        <w:tc>
          <w:tcPr>
            <w:tcW w:w="1219" w:type="dxa"/>
            <w:shd w:val="clear" w:color="auto" w:fill="auto"/>
          </w:tcPr>
          <w:p w14:paraId="686DED73" w14:textId="711C065F" w:rsidR="1BB9BFAE" w:rsidRDefault="1BB9BFAE" w:rsidP="715F78ED">
            <w:pPr>
              <w:rPr>
                <w:b/>
                <w:bCs/>
                <w:sz w:val="20"/>
                <w:szCs w:val="20"/>
              </w:rPr>
            </w:pPr>
            <w:r w:rsidRPr="715F78ED">
              <w:rPr>
                <w:b/>
                <w:bCs/>
                <w:sz w:val="20"/>
                <w:szCs w:val="20"/>
              </w:rPr>
              <w:t>1PhD</w:t>
            </w:r>
          </w:p>
        </w:tc>
      </w:tr>
      <w:tr w:rsidR="214CA19C" w14:paraId="7A021FBF" w14:textId="77777777" w:rsidTr="00316643">
        <w:trPr>
          <w:gridAfter w:val="1"/>
          <w:wAfter w:w="23" w:type="dxa"/>
          <w:trHeight w:val="1358"/>
        </w:trPr>
        <w:tc>
          <w:tcPr>
            <w:tcW w:w="2972" w:type="dxa"/>
            <w:gridSpan w:val="2"/>
            <w:shd w:val="clear" w:color="auto" w:fill="auto"/>
          </w:tcPr>
          <w:p w14:paraId="5A08D977" w14:textId="6284A088" w:rsidR="39759038" w:rsidRDefault="39759038" w:rsidP="214CA19C">
            <w:pPr>
              <w:rPr>
                <w:rFonts w:asciiTheme="minorHAnsi" w:hAnsiTheme="minorHAnsi" w:cstheme="minorBidi"/>
                <w:b/>
                <w:bCs/>
                <w:color w:val="000000" w:themeColor="text1"/>
                <w:sz w:val="20"/>
                <w:szCs w:val="20"/>
              </w:rPr>
            </w:pPr>
            <w:r w:rsidRPr="214CA19C">
              <w:rPr>
                <w:rFonts w:asciiTheme="minorHAnsi" w:hAnsiTheme="minorHAnsi" w:cstheme="minorBidi"/>
                <w:b/>
                <w:bCs/>
                <w:color w:val="000000" w:themeColor="text1"/>
                <w:sz w:val="20"/>
                <w:szCs w:val="20"/>
              </w:rPr>
              <w:t>Ms Leonie Louw</w:t>
            </w:r>
          </w:p>
          <w:p w14:paraId="0A9E87F4" w14:textId="7C85BAC8" w:rsidR="39759038" w:rsidRDefault="39759038" w:rsidP="214CA19C">
            <w:pPr>
              <w:rPr>
                <w:rFonts w:asciiTheme="minorHAnsi" w:hAnsiTheme="minorHAnsi" w:cstheme="minorBidi"/>
                <w:b/>
                <w:bCs/>
                <w:color w:val="000000" w:themeColor="text1"/>
                <w:sz w:val="20"/>
                <w:szCs w:val="20"/>
              </w:rPr>
            </w:pPr>
            <w:r w:rsidRPr="214CA19C">
              <w:rPr>
                <w:rFonts w:asciiTheme="minorHAnsi" w:hAnsiTheme="minorHAnsi" w:cstheme="minorBidi"/>
                <w:b/>
                <w:bCs/>
                <w:color w:val="000000" w:themeColor="text1"/>
                <w:sz w:val="20"/>
                <w:szCs w:val="20"/>
              </w:rPr>
              <w:t>Office: 012 429 4799</w:t>
            </w:r>
          </w:p>
          <w:p w14:paraId="7713AE9F" w14:textId="072BA9C5" w:rsidR="39759038" w:rsidRDefault="39759038" w:rsidP="214CA19C">
            <w:r w:rsidRPr="214CA19C">
              <w:rPr>
                <w:rFonts w:asciiTheme="minorHAnsi" w:hAnsiTheme="minorHAnsi" w:cstheme="minorBidi"/>
                <w:b/>
                <w:bCs/>
                <w:color w:val="000000" w:themeColor="text1"/>
                <w:sz w:val="20"/>
                <w:szCs w:val="20"/>
              </w:rPr>
              <w:t>Email: louwlb@unisa.ac.za</w:t>
            </w:r>
          </w:p>
          <w:p w14:paraId="6030AEF9" w14:textId="34B5923D" w:rsidR="39759038" w:rsidRDefault="39759038" w:rsidP="214CA19C">
            <w:proofErr w:type="gramStart"/>
            <w:r w:rsidRPr="214CA19C">
              <w:rPr>
                <w:rFonts w:asciiTheme="minorHAnsi" w:hAnsiTheme="minorHAnsi" w:cstheme="minorBidi"/>
                <w:b/>
                <w:bCs/>
                <w:color w:val="000000" w:themeColor="text1"/>
                <w:sz w:val="20"/>
                <w:szCs w:val="20"/>
              </w:rPr>
              <w:t>ORCID :</w:t>
            </w:r>
            <w:proofErr w:type="gramEnd"/>
            <w:r w:rsidRPr="214CA19C">
              <w:rPr>
                <w:rFonts w:asciiTheme="minorHAnsi" w:hAnsiTheme="minorHAnsi" w:cstheme="minorBidi"/>
                <w:b/>
                <w:bCs/>
                <w:color w:val="000000" w:themeColor="text1"/>
                <w:sz w:val="20"/>
                <w:szCs w:val="20"/>
              </w:rPr>
              <w:t xml:space="preserve">  https://orcid.org/0000-0002-9725-0756  </w:t>
            </w:r>
          </w:p>
          <w:p w14:paraId="3ED6EBE5" w14:textId="547C08A5" w:rsidR="39759038" w:rsidRDefault="39759038" w:rsidP="214CA19C">
            <w:pPr>
              <w:rPr>
                <w:rFonts w:asciiTheme="minorHAnsi" w:hAnsiTheme="minorHAnsi" w:cstheme="minorBidi"/>
                <w:b/>
                <w:bCs/>
                <w:color w:val="000000" w:themeColor="text1"/>
                <w:sz w:val="20"/>
                <w:szCs w:val="20"/>
              </w:rPr>
            </w:pPr>
            <w:r w:rsidRPr="214CA19C">
              <w:rPr>
                <w:rFonts w:asciiTheme="minorHAnsi" w:hAnsiTheme="minorHAnsi" w:cstheme="minorBidi"/>
                <w:b/>
                <w:bCs/>
                <w:color w:val="000000" w:themeColor="text1"/>
                <w:sz w:val="20"/>
                <w:szCs w:val="20"/>
              </w:rPr>
              <w:t xml:space="preserve"> </w:t>
            </w:r>
            <w:r>
              <w:tab/>
            </w:r>
          </w:p>
        </w:tc>
        <w:tc>
          <w:tcPr>
            <w:tcW w:w="5074" w:type="dxa"/>
            <w:gridSpan w:val="2"/>
            <w:shd w:val="clear" w:color="auto" w:fill="auto"/>
          </w:tcPr>
          <w:p w14:paraId="34B656C2" w14:textId="0CCDE381" w:rsidR="39759038" w:rsidRDefault="39759038" w:rsidP="214CA19C">
            <w:pPr>
              <w:spacing w:line="240" w:lineRule="auto"/>
              <w:jc w:val="both"/>
              <w:rPr>
                <w:rFonts w:asciiTheme="minorHAnsi" w:hAnsiTheme="minorHAnsi" w:cstheme="minorBidi"/>
                <w:color w:val="000000" w:themeColor="text1"/>
                <w:sz w:val="20"/>
                <w:szCs w:val="20"/>
              </w:rPr>
            </w:pPr>
            <w:r w:rsidRPr="214CA19C">
              <w:rPr>
                <w:rFonts w:asciiTheme="minorHAnsi" w:hAnsiTheme="minorHAnsi" w:cstheme="minorBidi"/>
                <w:color w:val="000000" w:themeColor="text1"/>
                <w:sz w:val="20"/>
                <w:szCs w:val="20"/>
              </w:rPr>
              <w:t>Leonie Barbara Louw, an esteemed Lecturer in Operations Management at the University of South Africa (UNISA) and a passionate researcher, exemplifies academic excellence and dedication. With advanced degrees in Science Occupational Safety and Health and Management Sciences, she is pursuing a PhD in Management Studies. Ms Louw has significantly contributed to academia by supervising various research projects and publications. Her work focuses on integrating sustainable development goals within occupational safety and health, small business success, and safety hazard exploration. Ms. Louw's commitment extends beyond academia, evidenced by her volunteer work and leadership in community service projects. Recognized for her contributions to teaching, learning, and research ethics, she is an outstanding mentor for postgraduate students embarking on their research journeys.</w:t>
            </w:r>
          </w:p>
        </w:tc>
        <w:tc>
          <w:tcPr>
            <w:tcW w:w="1219" w:type="dxa"/>
            <w:shd w:val="clear" w:color="auto" w:fill="auto"/>
          </w:tcPr>
          <w:p w14:paraId="4D40B85C" w14:textId="267F5365" w:rsidR="39759038" w:rsidRDefault="39759038" w:rsidP="214CA19C">
            <w:r w:rsidRPr="214CA19C">
              <w:rPr>
                <w:rFonts w:asciiTheme="minorHAnsi" w:hAnsiTheme="minorHAnsi" w:cstheme="minorBidi"/>
                <w:b/>
                <w:bCs/>
                <w:color w:val="000000" w:themeColor="text1"/>
                <w:sz w:val="20"/>
                <w:szCs w:val="20"/>
              </w:rPr>
              <w:t xml:space="preserve">1 </w:t>
            </w:r>
            <w:proofErr w:type="gramStart"/>
            <w:r w:rsidRPr="214CA19C">
              <w:rPr>
                <w:rFonts w:asciiTheme="minorHAnsi" w:hAnsiTheme="minorHAnsi" w:cstheme="minorBidi"/>
                <w:b/>
                <w:bCs/>
                <w:color w:val="000000" w:themeColor="text1"/>
                <w:sz w:val="20"/>
                <w:szCs w:val="20"/>
              </w:rPr>
              <w:t>Master’s</w:t>
            </w:r>
            <w:proofErr w:type="gramEnd"/>
            <w:r w:rsidRPr="214CA19C">
              <w:rPr>
                <w:rFonts w:asciiTheme="minorHAnsi" w:hAnsiTheme="minorHAnsi" w:cstheme="minorBidi"/>
                <w:b/>
                <w:bCs/>
                <w:color w:val="000000" w:themeColor="text1"/>
                <w:sz w:val="20"/>
                <w:szCs w:val="20"/>
              </w:rPr>
              <w:t xml:space="preserve"> student co-supervised</w:t>
            </w:r>
          </w:p>
          <w:p w14:paraId="4D0EAF94" w14:textId="6578E6C3" w:rsidR="214CA19C" w:rsidRDefault="214CA19C" w:rsidP="214CA19C">
            <w:pPr>
              <w:rPr>
                <w:b/>
                <w:bCs/>
                <w:sz w:val="20"/>
                <w:szCs w:val="20"/>
              </w:rPr>
            </w:pPr>
          </w:p>
        </w:tc>
      </w:tr>
      <w:tr w:rsidR="007A1144" w:rsidRPr="000F442C" w14:paraId="1EFC75B5" w14:textId="77777777" w:rsidTr="00316643">
        <w:trPr>
          <w:gridAfter w:val="1"/>
          <w:wAfter w:w="23" w:type="dxa"/>
          <w:trHeight w:val="276"/>
        </w:trPr>
        <w:tc>
          <w:tcPr>
            <w:tcW w:w="2972" w:type="dxa"/>
            <w:gridSpan w:val="2"/>
            <w:shd w:val="clear" w:color="auto" w:fill="auto"/>
          </w:tcPr>
          <w:p w14:paraId="5DCF0093" w14:textId="77777777" w:rsidR="007A1144" w:rsidRPr="000F442C" w:rsidRDefault="007A1144" w:rsidP="00C036F6">
            <w:pPr>
              <w:spacing w:after="0"/>
              <w:jc w:val="both"/>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Model of supervision</w:t>
            </w:r>
          </w:p>
        </w:tc>
        <w:tc>
          <w:tcPr>
            <w:tcW w:w="6293" w:type="dxa"/>
            <w:gridSpan w:val="3"/>
            <w:shd w:val="clear" w:color="auto" w:fill="auto"/>
          </w:tcPr>
          <w:p w14:paraId="620B77D1" w14:textId="1B263320" w:rsidR="004B5339" w:rsidRPr="004B5339" w:rsidRDefault="000E740D" w:rsidP="00C036F6">
            <w:pPr>
              <w:spacing w:after="0"/>
              <w:jc w:val="both"/>
              <w:rPr>
                <w:rFonts w:asciiTheme="minorHAnsi" w:hAnsiTheme="minorHAnsi" w:cstheme="minorHAnsi"/>
                <w:b/>
                <w:bCs/>
                <w:color w:val="000000" w:themeColor="text1"/>
                <w:sz w:val="20"/>
                <w:szCs w:val="20"/>
              </w:rPr>
            </w:pPr>
            <w:r>
              <w:rPr>
                <w:rFonts w:asciiTheme="minorHAnsi" w:hAnsiTheme="minorHAnsi" w:cstheme="minorHAnsi"/>
                <w:b/>
                <w:bCs/>
                <w:color w:val="000000" w:themeColor="text1"/>
                <w:sz w:val="20"/>
                <w:szCs w:val="20"/>
              </w:rPr>
              <w:t xml:space="preserve">Traditional supervision model </w:t>
            </w:r>
            <w:r w:rsidR="005F738D">
              <w:rPr>
                <w:rFonts w:asciiTheme="minorHAnsi" w:hAnsiTheme="minorHAnsi" w:cstheme="minorHAnsi"/>
                <w:b/>
                <w:bCs/>
                <w:color w:val="000000" w:themeColor="text1"/>
                <w:sz w:val="20"/>
                <w:szCs w:val="20"/>
              </w:rPr>
              <w:t xml:space="preserve">(the </w:t>
            </w:r>
            <w:r w:rsidR="005F738D" w:rsidRPr="004B5339">
              <w:rPr>
                <w:rFonts w:asciiTheme="minorHAnsi" w:hAnsiTheme="minorHAnsi" w:cstheme="minorHAnsi"/>
                <w:b/>
                <w:bCs/>
                <w:color w:val="000000" w:themeColor="text1"/>
                <w:sz w:val="20"/>
                <w:szCs w:val="20"/>
              </w:rPr>
              <w:t>Primary supervision model</w:t>
            </w:r>
            <w:r w:rsidR="005F738D">
              <w:rPr>
                <w:rFonts w:asciiTheme="minorHAnsi" w:hAnsiTheme="minorHAnsi" w:cstheme="minorHAnsi"/>
                <w:b/>
                <w:bCs/>
                <w:color w:val="000000" w:themeColor="text1"/>
                <w:sz w:val="20"/>
                <w:szCs w:val="20"/>
              </w:rPr>
              <w:t>)</w:t>
            </w:r>
          </w:p>
          <w:p w14:paraId="6E43E31A" w14:textId="433D5732" w:rsidR="007A1144" w:rsidRDefault="007A1144" w:rsidP="00C036F6">
            <w:pPr>
              <w:spacing w:after="0"/>
              <w:jc w:val="both"/>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We are interested in </w:t>
            </w:r>
            <w:r w:rsidRPr="00836823">
              <w:rPr>
                <w:rFonts w:asciiTheme="minorHAnsi" w:hAnsiTheme="minorHAnsi" w:cstheme="minorHAnsi"/>
                <w:b/>
                <w:bCs/>
                <w:color w:val="000000" w:themeColor="text1"/>
                <w:sz w:val="20"/>
                <w:szCs w:val="20"/>
              </w:rPr>
              <w:t>well-articulated expressions</w:t>
            </w:r>
            <w:r w:rsidRPr="000F442C">
              <w:rPr>
                <w:rFonts w:asciiTheme="minorHAnsi" w:hAnsiTheme="minorHAnsi" w:cstheme="minorHAnsi"/>
                <w:color w:val="000000" w:themeColor="text1"/>
                <w:sz w:val="20"/>
                <w:szCs w:val="20"/>
              </w:rPr>
              <w:t xml:space="preserve"> that demonstrate a clear research focus, and your insight and interest into </w:t>
            </w:r>
            <w:r w:rsidR="0042117B" w:rsidRPr="0042117B">
              <w:rPr>
                <w:rFonts w:asciiTheme="minorHAnsi" w:hAnsiTheme="minorHAnsi" w:cstheme="minorHAnsi"/>
                <w:b/>
                <w:bCs/>
                <w:color w:val="000000" w:themeColor="text1"/>
                <w:sz w:val="20"/>
                <w:szCs w:val="20"/>
              </w:rPr>
              <w:t>THIS</w:t>
            </w:r>
            <w:r w:rsidRPr="000F442C">
              <w:rPr>
                <w:rFonts w:asciiTheme="minorHAnsi" w:hAnsiTheme="minorHAnsi" w:cstheme="minorHAnsi"/>
                <w:color w:val="000000" w:themeColor="text1"/>
                <w:sz w:val="20"/>
                <w:szCs w:val="20"/>
              </w:rPr>
              <w:t xml:space="preserve"> topic. If you get accepted to this focus area, you will be allocated a supervisor or two </w:t>
            </w:r>
            <w:r w:rsidR="000E740D">
              <w:rPr>
                <w:rFonts w:asciiTheme="minorHAnsi" w:hAnsiTheme="minorHAnsi" w:cstheme="minorHAnsi"/>
                <w:color w:val="000000" w:themeColor="text1"/>
                <w:sz w:val="20"/>
                <w:szCs w:val="20"/>
              </w:rPr>
              <w:t xml:space="preserve">(traditional model of supervision) </w:t>
            </w:r>
            <w:r w:rsidRPr="000F442C">
              <w:rPr>
                <w:rFonts w:asciiTheme="minorHAnsi" w:hAnsiTheme="minorHAnsi" w:cstheme="minorHAnsi"/>
                <w:color w:val="000000" w:themeColor="text1"/>
                <w:sz w:val="20"/>
                <w:szCs w:val="20"/>
              </w:rPr>
              <w:t>who will guide you on your topic and assist you to develop it into a research proposal and later, a dissertation. In accordance with the requirements of higher degrees you will be expected to work independently.</w:t>
            </w:r>
          </w:p>
          <w:p w14:paraId="7FEEEC46" w14:textId="77777777" w:rsidR="004B5339" w:rsidRDefault="004B5339" w:rsidP="00C036F6">
            <w:pPr>
              <w:spacing w:after="0"/>
              <w:jc w:val="both"/>
              <w:rPr>
                <w:rFonts w:asciiTheme="minorHAnsi" w:hAnsiTheme="minorHAnsi" w:cstheme="minorHAnsi"/>
                <w:color w:val="000000" w:themeColor="text1"/>
                <w:sz w:val="20"/>
                <w:szCs w:val="20"/>
              </w:rPr>
            </w:pPr>
          </w:p>
          <w:p w14:paraId="010281D7" w14:textId="6E413435" w:rsidR="004B5339" w:rsidRPr="00E21FDA" w:rsidRDefault="000E740D" w:rsidP="004B5339">
            <w:pPr>
              <w:autoSpaceDE w:val="0"/>
              <w:autoSpaceDN w:val="0"/>
              <w:adjustRightInd w:val="0"/>
              <w:spacing w:after="0"/>
              <w:jc w:val="both"/>
              <w:rPr>
                <w:rFonts w:asciiTheme="minorHAnsi" w:hAnsiTheme="minorHAnsi" w:cstheme="minorHAnsi"/>
                <w:b/>
                <w:bCs/>
                <w:color w:val="000000" w:themeColor="text1"/>
                <w:sz w:val="20"/>
                <w:szCs w:val="20"/>
              </w:rPr>
            </w:pPr>
            <w:r w:rsidRPr="00E21FDA">
              <w:rPr>
                <w:rFonts w:asciiTheme="minorHAnsi" w:hAnsiTheme="minorHAnsi" w:cstheme="minorHAnsi"/>
                <w:b/>
                <w:bCs/>
                <w:color w:val="000000" w:themeColor="text1"/>
                <w:sz w:val="20"/>
                <w:szCs w:val="20"/>
              </w:rPr>
              <w:t>Group</w:t>
            </w:r>
            <w:r w:rsidR="004B5339" w:rsidRPr="00E21FDA">
              <w:rPr>
                <w:rFonts w:asciiTheme="minorHAnsi" w:hAnsiTheme="minorHAnsi" w:cstheme="minorHAnsi"/>
                <w:b/>
                <w:bCs/>
                <w:color w:val="000000" w:themeColor="text1"/>
                <w:sz w:val="20"/>
                <w:szCs w:val="20"/>
              </w:rPr>
              <w:t xml:space="preserve"> supervision model </w:t>
            </w:r>
            <w:r w:rsidR="00EB577E" w:rsidRPr="00E21FDA">
              <w:rPr>
                <w:rFonts w:asciiTheme="minorHAnsi" w:hAnsiTheme="minorHAnsi" w:cstheme="minorHAnsi"/>
                <w:b/>
                <w:bCs/>
                <w:color w:val="000000" w:themeColor="text1"/>
                <w:sz w:val="20"/>
                <w:szCs w:val="20"/>
              </w:rPr>
              <w:t>(if requirements are met)</w:t>
            </w:r>
          </w:p>
          <w:p w14:paraId="04997869" w14:textId="46C875C1" w:rsidR="007A5B2E" w:rsidRPr="00E21FDA" w:rsidRDefault="004B5339" w:rsidP="715F78ED">
            <w:pPr>
              <w:autoSpaceDE w:val="0"/>
              <w:autoSpaceDN w:val="0"/>
              <w:adjustRightInd w:val="0"/>
              <w:spacing w:after="0"/>
              <w:jc w:val="both"/>
              <w:rPr>
                <w:rFonts w:asciiTheme="minorHAnsi" w:hAnsiTheme="minorHAnsi" w:cstheme="minorBidi"/>
                <w:color w:val="000000" w:themeColor="text1"/>
                <w:sz w:val="20"/>
                <w:szCs w:val="20"/>
              </w:rPr>
            </w:pPr>
            <w:r w:rsidRPr="00E21FDA">
              <w:rPr>
                <w:rFonts w:asciiTheme="minorHAnsi" w:hAnsiTheme="minorHAnsi" w:cstheme="minorBidi"/>
                <w:color w:val="000000" w:themeColor="text1"/>
                <w:sz w:val="20"/>
                <w:szCs w:val="20"/>
              </w:rPr>
              <w:t xml:space="preserve">Interested students may apply for the topic’s </w:t>
            </w:r>
            <w:r w:rsidR="0042117B" w:rsidRPr="00E21FDA">
              <w:rPr>
                <w:rFonts w:asciiTheme="minorHAnsi" w:hAnsiTheme="minorHAnsi" w:cstheme="minorBidi"/>
                <w:color w:val="000000" w:themeColor="text1"/>
                <w:sz w:val="20"/>
                <w:szCs w:val="20"/>
              </w:rPr>
              <w:t>group</w:t>
            </w:r>
            <w:r w:rsidRPr="00E21FDA">
              <w:rPr>
                <w:rFonts w:asciiTheme="minorHAnsi" w:hAnsiTheme="minorHAnsi" w:cstheme="minorBidi"/>
                <w:color w:val="000000" w:themeColor="text1"/>
                <w:sz w:val="20"/>
                <w:szCs w:val="20"/>
              </w:rPr>
              <w:t xml:space="preserve"> supervision model. The team model is a group supervision model that will require independent studies, but within a </w:t>
            </w:r>
            <w:r w:rsidR="000E740D" w:rsidRPr="00E21FDA">
              <w:rPr>
                <w:rFonts w:asciiTheme="minorHAnsi" w:hAnsiTheme="minorHAnsi" w:cstheme="minorBidi"/>
                <w:color w:val="000000" w:themeColor="text1"/>
                <w:sz w:val="20"/>
                <w:szCs w:val="20"/>
              </w:rPr>
              <w:t>group</w:t>
            </w:r>
            <w:r w:rsidRPr="00E21FDA">
              <w:rPr>
                <w:rFonts w:asciiTheme="minorHAnsi" w:hAnsiTheme="minorHAnsi" w:cstheme="minorBidi"/>
                <w:color w:val="000000" w:themeColor="text1"/>
                <w:sz w:val="20"/>
                <w:szCs w:val="20"/>
              </w:rPr>
              <w:t xml:space="preserve"> context. The </w:t>
            </w:r>
            <w:r w:rsidR="000E740D" w:rsidRPr="00E21FDA">
              <w:rPr>
                <w:rFonts w:asciiTheme="minorHAnsi" w:hAnsiTheme="minorHAnsi" w:cstheme="minorBidi"/>
                <w:color w:val="000000" w:themeColor="text1"/>
                <w:sz w:val="20"/>
                <w:szCs w:val="20"/>
              </w:rPr>
              <w:t>group</w:t>
            </w:r>
            <w:r w:rsidRPr="00E21FDA">
              <w:rPr>
                <w:rFonts w:asciiTheme="minorHAnsi" w:hAnsiTheme="minorHAnsi" w:cstheme="minorBidi"/>
                <w:color w:val="000000" w:themeColor="text1"/>
                <w:sz w:val="20"/>
                <w:szCs w:val="20"/>
              </w:rPr>
              <w:t xml:space="preserve"> model requires that </w:t>
            </w:r>
            <w:r w:rsidR="000E740D" w:rsidRPr="00E21FDA">
              <w:rPr>
                <w:rFonts w:asciiTheme="minorHAnsi" w:hAnsiTheme="minorHAnsi" w:cstheme="minorBidi"/>
                <w:color w:val="000000" w:themeColor="text1"/>
                <w:sz w:val="20"/>
                <w:szCs w:val="20"/>
              </w:rPr>
              <w:t>students</w:t>
            </w:r>
            <w:r w:rsidRPr="00E21FDA">
              <w:rPr>
                <w:rFonts w:asciiTheme="minorHAnsi" w:hAnsiTheme="minorHAnsi" w:cstheme="minorBidi"/>
                <w:color w:val="000000" w:themeColor="text1"/>
                <w:sz w:val="20"/>
                <w:szCs w:val="20"/>
              </w:rPr>
              <w:t xml:space="preserve"> position </w:t>
            </w:r>
            <w:r w:rsidR="6ADA5714" w:rsidRPr="00E21FDA">
              <w:rPr>
                <w:rFonts w:asciiTheme="minorHAnsi" w:hAnsiTheme="minorHAnsi" w:cstheme="minorBidi"/>
                <w:color w:val="000000" w:themeColor="text1"/>
                <w:sz w:val="20"/>
                <w:szCs w:val="20"/>
              </w:rPr>
              <w:t xml:space="preserve">their </w:t>
            </w:r>
            <w:r w:rsidRPr="00E21FDA">
              <w:rPr>
                <w:rFonts w:asciiTheme="minorHAnsi" w:hAnsiTheme="minorHAnsi" w:cstheme="minorBidi"/>
                <w:color w:val="000000" w:themeColor="text1"/>
                <w:sz w:val="20"/>
                <w:szCs w:val="20"/>
              </w:rPr>
              <w:t>topic within</w:t>
            </w:r>
            <w:r w:rsidR="0042117B" w:rsidRPr="00E21FDA">
              <w:rPr>
                <w:rFonts w:asciiTheme="minorHAnsi" w:hAnsiTheme="minorHAnsi" w:cstheme="minorBidi"/>
                <w:color w:val="000000" w:themeColor="text1"/>
                <w:sz w:val="20"/>
                <w:szCs w:val="20"/>
              </w:rPr>
              <w:t xml:space="preserve"> </w:t>
            </w:r>
            <w:r w:rsidR="0042117B" w:rsidRPr="00E21FDA">
              <w:rPr>
                <w:rFonts w:asciiTheme="minorHAnsi" w:hAnsiTheme="minorHAnsi" w:cstheme="minorBidi"/>
                <w:b/>
                <w:bCs/>
                <w:color w:val="000000" w:themeColor="text1"/>
                <w:sz w:val="20"/>
                <w:szCs w:val="20"/>
              </w:rPr>
              <w:t>THIS</w:t>
            </w:r>
            <w:r w:rsidR="0042117B" w:rsidRPr="00E21FDA">
              <w:rPr>
                <w:rFonts w:asciiTheme="minorHAnsi" w:hAnsiTheme="minorHAnsi" w:cstheme="minorBidi"/>
                <w:color w:val="000000" w:themeColor="text1"/>
                <w:sz w:val="20"/>
                <w:szCs w:val="20"/>
              </w:rPr>
              <w:t xml:space="preserve"> </w:t>
            </w:r>
            <w:r w:rsidR="5A778A32" w:rsidRPr="00E21FDA">
              <w:rPr>
                <w:rFonts w:asciiTheme="minorHAnsi" w:hAnsiTheme="minorHAnsi" w:cstheme="minorBidi"/>
                <w:color w:val="000000" w:themeColor="text1"/>
                <w:sz w:val="20"/>
                <w:szCs w:val="20"/>
              </w:rPr>
              <w:t xml:space="preserve">broader </w:t>
            </w:r>
            <w:r w:rsidR="0042117B" w:rsidRPr="00E21FDA">
              <w:rPr>
                <w:rFonts w:asciiTheme="minorHAnsi" w:hAnsiTheme="minorHAnsi" w:cstheme="minorBidi"/>
                <w:color w:val="000000" w:themeColor="text1"/>
                <w:sz w:val="20"/>
                <w:szCs w:val="20"/>
              </w:rPr>
              <w:t>topic (</w:t>
            </w:r>
            <w:r w:rsidRPr="00E21FDA">
              <w:rPr>
                <w:rFonts w:asciiTheme="minorHAnsi" w:hAnsiTheme="minorHAnsi" w:cstheme="minorBidi"/>
                <w:color w:val="000000" w:themeColor="text1"/>
                <w:sz w:val="20"/>
                <w:szCs w:val="20"/>
              </w:rPr>
              <w:t>corporate sustainability</w:t>
            </w:r>
            <w:r w:rsidR="007A5B2E" w:rsidRPr="00E21FDA">
              <w:rPr>
                <w:rFonts w:asciiTheme="minorHAnsi" w:hAnsiTheme="minorHAnsi" w:cstheme="minorBidi"/>
                <w:color w:val="000000" w:themeColor="text1"/>
                <w:sz w:val="20"/>
                <w:szCs w:val="20"/>
              </w:rPr>
              <w:t xml:space="preserve"> </w:t>
            </w:r>
            <w:r w:rsidR="007A5B2E" w:rsidRPr="00E21FDA">
              <w:rPr>
                <w:rFonts w:asciiTheme="minorHAnsi" w:hAnsiTheme="minorHAnsi" w:cstheme="minorBidi"/>
                <w:i/>
                <w:iCs/>
                <w:color w:val="000000" w:themeColor="text1"/>
                <w:sz w:val="20"/>
                <w:szCs w:val="20"/>
              </w:rPr>
              <w:t>and strategy</w:t>
            </w:r>
            <w:r w:rsidR="0042117B" w:rsidRPr="00E21FDA">
              <w:rPr>
                <w:rFonts w:asciiTheme="minorHAnsi" w:hAnsiTheme="minorHAnsi" w:cstheme="minorBidi"/>
                <w:i/>
                <w:iCs/>
                <w:color w:val="000000" w:themeColor="text1"/>
                <w:sz w:val="20"/>
                <w:szCs w:val="20"/>
              </w:rPr>
              <w:t>)</w:t>
            </w:r>
            <w:r w:rsidR="007A5B2E" w:rsidRPr="00E21FDA">
              <w:rPr>
                <w:rFonts w:asciiTheme="minorHAnsi" w:hAnsiTheme="minorHAnsi" w:cstheme="minorBidi"/>
                <w:i/>
                <w:iCs/>
                <w:color w:val="000000" w:themeColor="text1"/>
                <w:sz w:val="20"/>
                <w:szCs w:val="20"/>
              </w:rPr>
              <w:t xml:space="preserve"> </w:t>
            </w:r>
            <w:r w:rsidRPr="00E21FDA">
              <w:rPr>
                <w:rFonts w:asciiTheme="minorHAnsi" w:hAnsiTheme="minorHAnsi" w:cstheme="minorBidi"/>
                <w:color w:val="000000" w:themeColor="text1"/>
                <w:sz w:val="20"/>
                <w:szCs w:val="20"/>
              </w:rPr>
              <w:t>with a focus on</w:t>
            </w:r>
            <w:r w:rsidR="006C1517" w:rsidRPr="00E21FDA">
              <w:rPr>
                <w:rFonts w:asciiTheme="minorHAnsi" w:hAnsiTheme="minorHAnsi" w:cstheme="minorBidi"/>
                <w:color w:val="000000" w:themeColor="text1"/>
                <w:sz w:val="20"/>
                <w:szCs w:val="20"/>
              </w:rPr>
              <w:t xml:space="preserve"> one of the </w:t>
            </w:r>
            <w:r w:rsidR="007D028C" w:rsidRPr="00E21FDA">
              <w:rPr>
                <w:rFonts w:asciiTheme="minorHAnsi" w:hAnsiTheme="minorHAnsi" w:cstheme="minorBidi"/>
                <w:color w:val="000000" w:themeColor="text1"/>
                <w:sz w:val="20"/>
                <w:szCs w:val="20"/>
              </w:rPr>
              <w:t xml:space="preserve">following: </w:t>
            </w:r>
          </w:p>
          <w:p w14:paraId="1E8BB620" w14:textId="419E8B5E" w:rsidR="007A5B2E" w:rsidRPr="00E21FDA" w:rsidRDefault="004B5339" w:rsidP="715F78ED">
            <w:pPr>
              <w:pStyle w:val="ListParagraph"/>
              <w:numPr>
                <w:ilvl w:val="0"/>
                <w:numId w:val="39"/>
              </w:numPr>
              <w:autoSpaceDE w:val="0"/>
              <w:autoSpaceDN w:val="0"/>
              <w:adjustRightInd w:val="0"/>
              <w:spacing w:after="0"/>
              <w:jc w:val="both"/>
              <w:rPr>
                <w:sz w:val="20"/>
                <w:szCs w:val="20"/>
              </w:rPr>
            </w:pPr>
            <w:r w:rsidRPr="00E21FDA">
              <w:rPr>
                <w:sz w:val="20"/>
                <w:szCs w:val="20"/>
              </w:rPr>
              <w:t xml:space="preserve">organisational </w:t>
            </w:r>
            <w:r w:rsidR="00EB577E" w:rsidRPr="00E21FDA">
              <w:rPr>
                <w:sz w:val="20"/>
                <w:szCs w:val="20"/>
              </w:rPr>
              <w:t>culture</w:t>
            </w:r>
            <w:r w:rsidR="006C1517" w:rsidRPr="00E21FDA">
              <w:rPr>
                <w:sz w:val="20"/>
                <w:szCs w:val="20"/>
              </w:rPr>
              <w:t xml:space="preserve"> </w:t>
            </w:r>
          </w:p>
          <w:p w14:paraId="14E79E78" w14:textId="4D130571" w:rsidR="007A5B2E" w:rsidRPr="00E21FDA" w:rsidRDefault="007A5B2E" w:rsidP="715F78ED">
            <w:pPr>
              <w:pStyle w:val="ListParagraph"/>
              <w:numPr>
                <w:ilvl w:val="0"/>
                <w:numId w:val="39"/>
              </w:numPr>
              <w:autoSpaceDE w:val="0"/>
              <w:autoSpaceDN w:val="0"/>
              <w:adjustRightInd w:val="0"/>
              <w:spacing w:after="0"/>
              <w:jc w:val="both"/>
              <w:rPr>
                <w:sz w:val="20"/>
                <w:szCs w:val="20"/>
              </w:rPr>
            </w:pPr>
            <w:r w:rsidRPr="00E21FDA">
              <w:rPr>
                <w:sz w:val="20"/>
                <w:szCs w:val="20"/>
              </w:rPr>
              <w:t>leadership/management</w:t>
            </w:r>
            <w:r w:rsidR="00977CE1" w:rsidRPr="00E21FDA">
              <w:rPr>
                <w:sz w:val="20"/>
                <w:szCs w:val="20"/>
              </w:rPr>
              <w:t>/</w:t>
            </w:r>
            <w:r w:rsidR="005B6A3C" w:rsidRPr="00E21FDA">
              <w:rPr>
                <w:sz w:val="20"/>
                <w:szCs w:val="20"/>
              </w:rPr>
              <w:t>c</w:t>
            </w:r>
            <w:r w:rsidR="00FC2F47" w:rsidRPr="00E21FDA">
              <w:rPr>
                <w:sz w:val="20"/>
                <w:szCs w:val="20"/>
              </w:rPr>
              <w:t xml:space="preserve">orporate </w:t>
            </w:r>
            <w:r w:rsidR="005B6A3C" w:rsidRPr="00E21FDA">
              <w:rPr>
                <w:sz w:val="20"/>
                <w:szCs w:val="20"/>
              </w:rPr>
              <w:t>sustainability</w:t>
            </w:r>
            <w:r w:rsidR="00977CE1" w:rsidRPr="00E21FDA">
              <w:rPr>
                <w:sz w:val="20"/>
                <w:szCs w:val="20"/>
              </w:rPr>
              <w:t xml:space="preserve"> champions </w:t>
            </w:r>
          </w:p>
          <w:p w14:paraId="7AA997F8" w14:textId="74CC9588" w:rsidR="007A5B2E" w:rsidRPr="00E21FDA" w:rsidRDefault="006C1517" w:rsidP="715F78ED">
            <w:pPr>
              <w:pStyle w:val="ListParagraph"/>
              <w:numPr>
                <w:ilvl w:val="0"/>
                <w:numId w:val="39"/>
              </w:numPr>
              <w:autoSpaceDE w:val="0"/>
              <w:autoSpaceDN w:val="0"/>
              <w:adjustRightInd w:val="0"/>
              <w:spacing w:after="0"/>
              <w:jc w:val="both"/>
              <w:rPr>
                <w:sz w:val="20"/>
                <w:szCs w:val="20"/>
              </w:rPr>
            </w:pPr>
            <w:r w:rsidRPr="00E21FDA">
              <w:rPr>
                <w:sz w:val="20"/>
                <w:szCs w:val="20"/>
              </w:rPr>
              <w:t xml:space="preserve">business ethics and/or </w:t>
            </w:r>
          </w:p>
          <w:p w14:paraId="012AF8FF" w14:textId="2943DE23" w:rsidR="007A5B2E" w:rsidRPr="00E21FDA" w:rsidRDefault="007A5B2E" w:rsidP="715F78ED">
            <w:pPr>
              <w:pStyle w:val="ListParagraph"/>
              <w:numPr>
                <w:ilvl w:val="0"/>
                <w:numId w:val="39"/>
              </w:numPr>
              <w:autoSpaceDE w:val="0"/>
              <w:autoSpaceDN w:val="0"/>
              <w:adjustRightInd w:val="0"/>
              <w:spacing w:after="0"/>
              <w:jc w:val="both"/>
              <w:rPr>
                <w:sz w:val="20"/>
                <w:szCs w:val="20"/>
              </w:rPr>
            </w:pPr>
            <w:r w:rsidRPr="00E21FDA">
              <w:rPr>
                <w:sz w:val="20"/>
                <w:szCs w:val="20"/>
              </w:rPr>
              <w:t xml:space="preserve">approaches to </w:t>
            </w:r>
            <w:r w:rsidR="008159C7" w:rsidRPr="00E21FDA">
              <w:rPr>
                <w:sz w:val="20"/>
                <w:szCs w:val="20"/>
              </w:rPr>
              <w:t xml:space="preserve">corporate </w:t>
            </w:r>
            <w:r w:rsidRPr="00E21FDA">
              <w:rPr>
                <w:sz w:val="20"/>
                <w:szCs w:val="20"/>
              </w:rPr>
              <w:t xml:space="preserve">sustainability in the digital age </w:t>
            </w:r>
          </w:p>
          <w:p w14:paraId="76C20387" w14:textId="1F4D3F40" w:rsidR="007D028C" w:rsidRPr="00E21FDA" w:rsidRDefault="007D028C" w:rsidP="715F78ED">
            <w:pPr>
              <w:pStyle w:val="ListParagraph"/>
              <w:numPr>
                <w:ilvl w:val="0"/>
                <w:numId w:val="39"/>
              </w:numPr>
              <w:autoSpaceDE w:val="0"/>
              <w:autoSpaceDN w:val="0"/>
              <w:adjustRightInd w:val="0"/>
              <w:spacing w:after="0"/>
              <w:jc w:val="both"/>
              <w:rPr>
                <w:sz w:val="20"/>
                <w:szCs w:val="20"/>
              </w:rPr>
            </w:pPr>
            <w:r w:rsidRPr="00E21FDA">
              <w:rPr>
                <w:sz w:val="20"/>
                <w:szCs w:val="20"/>
              </w:rPr>
              <w:t xml:space="preserve">within the context of multinationals </w:t>
            </w:r>
            <w:r w:rsidR="0042117B" w:rsidRPr="00E21FDA">
              <w:rPr>
                <w:sz w:val="20"/>
                <w:szCs w:val="20"/>
              </w:rPr>
              <w:t>or</w:t>
            </w:r>
            <w:r w:rsidRPr="00E21FDA">
              <w:rPr>
                <w:sz w:val="20"/>
                <w:szCs w:val="20"/>
              </w:rPr>
              <w:t xml:space="preserve"> </w:t>
            </w:r>
            <w:r w:rsidR="0042117B" w:rsidRPr="00E21FDA">
              <w:rPr>
                <w:sz w:val="20"/>
                <w:szCs w:val="20"/>
              </w:rPr>
              <w:t>SMME</w:t>
            </w:r>
            <w:r w:rsidRPr="00E21FDA">
              <w:rPr>
                <w:sz w:val="20"/>
                <w:szCs w:val="20"/>
              </w:rPr>
              <w:t xml:space="preserve"> setting </w:t>
            </w:r>
          </w:p>
          <w:p w14:paraId="7EC0CE97" w14:textId="77777777" w:rsidR="007F3661" w:rsidRDefault="006C1517" w:rsidP="0FF8F372">
            <w:pPr>
              <w:autoSpaceDE w:val="0"/>
              <w:autoSpaceDN w:val="0"/>
              <w:adjustRightInd w:val="0"/>
              <w:spacing w:after="0"/>
              <w:jc w:val="both"/>
              <w:rPr>
                <w:sz w:val="20"/>
                <w:szCs w:val="20"/>
              </w:rPr>
            </w:pPr>
            <w:r w:rsidRPr="00E21FDA">
              <w:rPr>
                <w:sz w:val="20"/>
                <w:szCs w:val="20"/>
              </w:rPr>
              <w:t xml:space="preserve">as well as </w:t>
            </w:r>
            <w:r w:rsidR="006F5E66" w:rsidRPr="00E21FDA">
              <w:rPr>
                <w:sz w:val="20"/>
                <w:szCs w:val="20"/>
              </w:rPr>
              <w:t xml:space="preserve">be willing to </w:t>
            </w:r>
            <w:r w:rsidR="00EB577E" w:rsidRPr="00E21FDA">
              <w:rPr>
                <w:sz w:val="20"/>
                <w:szCs w:val="20"/>
              </w:rPr>
              <w:t xml:space="preserve">participate in a </w:t>
            </w:r>
            <w:r w:rsidR="0042117B" w:rsidRPr="00E21FDA">
              <w:rPr>
                <w:sz w:val="20"/>
                <w:szCs w:val="20"/>
              </w:rPr>
              <w:t>few group</w:t>
            </w:r>
            <w:r w:rsidR="00EB577E" w:rsidRPr="00E21FDA">
              <w:rPr>
                <w:sz w:val="20"/>
                <w:szCs w:val="20"/>
              </w:rPr>
              <w:t xml:space="preserve"> </w:t>
            </w:r>
            <w:r w:rsidR="007D028C" w:rsidRPr="00E21FDA">
              <w:rPr>
                <w:sz w:val="20"/>
                <w:szCs w:val="20"/>
              </w:rPr>
              <w:t>activit</w:t>
            </w:r>
            <w:r w:rsidR="0042117B" w:rsidRPr="00E21FDA">
              <w:rPr>
                <w:sz w:val="20"/>
                <w:szCs w:val="20"/>
              </w:rPr>
              <w:t>ies</w:t>
            </w:r>
            <w:r w:rsidR="004B5339" w:rsidRPr="00E21FDA">
              <w:rPr>
                <w:sz w:val="20"/>
                <w:szCs w:val="20"/>
              </w:rPr>
              <w:t>. There must at least be two students for the team supervision model to take effect. Team supervision leaders are Dr van Wyk and Dr Horne</w:t>
            </w:r>
            <w:r w:rsidR="0042117B" w:rsidRPr="00E21FDA">
              <w:rPr>
                <w:sz w:val="20"/>
                <w:szCs w:val="20"/>
              </w:rPr>
              <w:t>.</w:t>
            </w:r>
          </w:p>
          <w:p w14:paraId="1958DC4A" w14:textId="150F15B7" w:rsidR="00234D1A" w:rsidRDefault="0042117B" w:rsidP="004B5339">
            <w:pPr>
              <w:autoSpaceDE w:val="0"/>
              <w:autoSpaceDN w:val="0"/>
              <w:adjustRightInd w:val="0"/>
              <w:spacing w:after="0"/>
              <w:jc w:val="both"/>
              <w:rPr>
                <w:bCs/>
                <w:sz w:val="20"/>
                <w:szCs w:val="20"/>
              </w:rPr>
            </w:pPr>
            <w:r>
              <w:rPr>
                <w:bCs/>
                <w:sz w:val="20"/>
                <w:szCs w:val="20"/>
              </w:rPr>
              <w:t xml:space="preserve"> </w:t>
            </w:r>
          </w:p>
          <w:p w14:paraId="4F4408EA" w14:textId="7A556EE9" w:rsidR="00234D1A" w:rsidRDefault="00234D1A" w:rsidP="715F78ED">
            <w:pPr>
              <w:jc w:val="both"/>
              <w:rPr>
                <w:sz w:val="20"/>
                <w:szCs w:val="20"/>
              </w:rPr>
            </w:pPr>
            <w:r w:rsidRPr="715F78ED">
              <w:rPr>
                <w:sz w:val="20"/>
                <w:szCs w:val="20"/>
              </w:rPr>
              <w:t xml:space="preserve">The group supervision model includes a horizontal approach to supervision. It draws on </w:t>
            </w:r>
            <w:r w:rsidR="04B7DCA3" w:rsidRPr="715F78ED">
              <w:rPr>
                <w:sz w:val="20"/>
                <w:szCs w:val="20"/>
              </w:rPr>
              <w:t xml:space="preserve">critical </w:t>
            </w:r>
            <w:r w:rsidRPr="715F78ED">
              <w:rPr>
                <w:sz w:val="20"/>
                <w:szCs w:val="20"/>
              </w:rPr>
              <w:t xml:space="preserve">input from peers, and fosters a sense of </w:t>
            </w:r>
            <w:r w:rsidR="00A94809" w:rsidRPr="715F78ED">
              <w:rPr>
                <w:sz w:val="20"/>
                <w:szCs w:val="20"/>
              </w:rPr>
              <w:t>community where</w:t>
            </w:r>
            <w:r w:rsidRPr="715F78ED">
              <w:rPr>
                <w:sz w:val="20"/>
                <w:szCs w:val="20"/>
              </w:rPr>
              <w:t xml:space="preserve"> students are </w:t>
            </w:r>
            <w:r w:rsidR="00BE3A86" w:rsidRPr="715F78ED">
              <w:rPr>
                <w:sz w:val="20"/>
                <w:szCs w:val="20"/>
              </w:rPr>
              <w:t xml:space="preserve">exposed to </w:t>
            </w:r>
            <w:r w:rsidRPr="715F78ED">
              <w:rPr>
                <w:sz w:val="20"/>
                <w:szCs w:val="20"/>
              </w:rPr>
              <w:t xml:space="preserve">the necessary practices needed for postgraduate studies </w:t>
            </w:r>
            <w:r w:rsidR="0042117B" w:rsidRPr="715F78ED">
              <w:rPr>
                <w:sz w:val="20"/>
                <w:szCs w:val="20"/>
              </w:rPr>
              <w:t>and beyond</w:t>
            </w:r>
            <w:r w:rsidR="00A94809" w:rsidRPr="715F78ED">
              <w:rPr>
                <w:sz w:val="20"/>
                <w:szCs w:val="20"/>
              </w:rPr>
              <w:t xml:space="preserve"> (</w:t>
            </w:r>
            <w:proofErr w:type="gramStart"/>
            <w:r w:rsidR="00A94809" w:rsidRPr="715F78ED">
              <w:rPr>
                <w:sz w:val="20"/>
                <w:szCs w:val="20"/>
              </w:rPr>
              <w:t>Wilmot,  2022</w:t>
            </w:r>
            <w:proofErr w:type="gramEnd"/>
            <w:r w:rsidR="00A94809" w:rsidRPr="715F78ED">
              <w:rPr>
                <w:sz w:val="20"/>
                <w:szCs w:val="20"/>
              </w:rPr>
              <w:t>)</w:t>
            </w:r>
            <w:r w:rsidRPr="715F78ED">
              <w:rPr>
                <w:sz w:val="20"/>
                <w:szCs w:val="20"/>
              </w:rPr>
              <w:t>.</w:t>
            </w:r>
            <w:r w:rsidR="00776713" w:rsidRPr="715F78ED">
              <w:rPr>
                <w:sz w:val="20"/>
                <w:szCs w:val="20"/>
              </w:rPr>
              <w:t xml:space="preserve"> </w:t>
            </w:r>
          </w:p>
          <w:p w14:paraId="6955E343" w14:textId="3B443486" w:rsidR="00A94809" w:rsidRPr="000F442C" w:rsidRDefault="00A94809" w:rsidP="00234D1A">
            <w:pPr>
              <w:rPr>
                <w:rFonts w:asciiTheme="minorHAnsi" w:hAnsiTheme="minorHAnsi" w:cstheme="minorHAnsi"/>
                <w:color w:val="000000" w:themeColor="text1"/>
                <w:sz w:val="20"/>
                <w:szCs w:val="20"/>
              </w:rPr>
            </w:pPr>
            <w:r w:rsidRPr="00A94809">
              <w:rPr>
                <w:rFonts w:asciiTheme="minorHAnsi" w:hAnsiTheme="minorHAnsi" w:cstheme="minorHAnsi"/>
                <w:color w:val="000000" w:themeColor="text1"/>
                <w:sz w:val="20"/>
                <w:szCs w:val="20"/>
              </w:rPr>
              <w:t xml:space="preserve">Wilmot, K., 2022. ‘Fail early and fail fast’: </w:t>
            </w:r>
            <w:r>
              <w:rPr>
                <w:rFonts w:asciiTheme="minorHAnsi" w:hAnsiTheme="minorHAnsi" w:cstheme="minorHAnsi"/>
                <w:color w:val="000000" w:themeColor="text1"/>
                <w:sz w:val="20"/>
                <w:szCs w:val="20"/>
              </w:rPr>
              <w:t>T</w:t>
            </w:r>
            <w:r w:rsidRPr="00A94809">
              <w:rPr>
                <w:rFonts w:asciiTheme="minorHAnsi" w:hAnsiTheme="minorHAnsi" w:cstheme="minorHAnsi"/>
                <w:color w:val="000000" w:themeColor="text1"/>
                <w:sz w:val="20"/>
                <w:szCs w:val="20"/>
              </w:rPr>
              <w:t>he value of group supervision for doctoral candidates. Higher Education Research &amp; Development, 41(6): 2108-2121.</w:t>
            </w:r>
          </w:p>
        </w:tc>
      </w:tr>
      <w:tr w:rsidR="007A1144" w:rsidRPr="000F442C" w14:paraId="6FFCF215" w14:textId="77777777" w:rsidTr="00316643">
        <w:trPr>
          <w:gridAfter w:val="1"/>
          <w:wAfter w:w="23" w:type="dxa"/>
          <w:trHeight w:val="276"/>
        </w:trPr>
        <w:tc>
          <w:tcPr>
            <w:tcW w:w="2972" w:type="dxa"/>
            <w:gridSpan w:val="2"/>
            <w:shd w:val="clear" w:color="auto" w:fill="auto"/>
          </w:tcPr>
          <w:p w14:paraId="563C579A" w14:textId="77777777" w:rsidR="007A1144" w:rsidRPr="000F442C" w:rsidRDefault="007A1144" w:rsidP="007A1144">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Selection criteria: Master’s/Doctorate</w:t>
            </w:r>
          </w:p>
        </w:tc>
        <w:tc>
          <w:tcPr>
            <w:tcW w:w="6293" w:type="dxa"/>
            <w:gridSpan w:val="3"/>
            <w:shd w:val="clear" w:color="auto" w:fill="auto"/>
          </w:tcPr>
          <w:p w14:paraId="63F98749" w14:textId="77777777" w:rsidR="007A1144" w:rsidRPr="000F442C" w:rsidRDefault="007A1144" w:rsidP="00C036F6">
            <w:pPr>
              <w:spacing w:after="0"/>
              <w:jc w:val="both"/>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In addition to the admission criteria contained in the </w:t>
            </w:r>
            <w:proofErr w:type="spellStart"/>
            <w:r w:rsidRPr="000F442C">
              <w:rPr>
                <w:rFonts w:asciiTheme="minorHAnsi" w:hAnsiTheme="minorHAnsi" w:cstheme="minorHAnsi"/>
                <w:iCs/>
                <w:color w:val="000000" w:themeColor="text1"/>
                <w:sz w:val="20"/>
                <w:szCs w:val="20"/>
              </w:rPr>
              <w:t>my</w:t>
            </w:r>
            <w:r w:rsidRPr="000F442C">
              <w:rPr>
                <w:rFonts w:asciiTheme="minorHAnsi" w:hAnsiTheme="minorHAnsi" w:cstheme="minorHAnsi"/>
                <w:color w:val="000000" w:themeColor="text1"/>
                <w:sz w:val="20"/>
                <w:szCs w:val="20"/>
              </w:rPr>
              <w:t>Choice</w:t>
            </w:r>
            <w:proofErr w:type="spellEnd"/>
            <w:r w:rsidRPr="000F442C">
              <w:rPr>
                <w:rFonts w:asciiTheme="minorHAnsi" w:hAnsiTheme="minorHAnsi" w:cstheme="minorHAnsi"/>
                <w:color w:val="000000" w:themeColor="text1"/>
                <w:sz w:val="20"/>
                <w:szCs w:val="20"/>
              </w:rPr>
              <w:t xml:space="preserve"> brochure, potential students are required to prepare a </w:t>
            </w:r>
            <w:proofErr w:type="gramStart"/>
            <w:r w:rsidRPr="000F442C">
              <w:rPr>
                <w:rFonts w:asciiTheme="minorHAnsi" w:hAnsiTheme="minorHAnsi" w:cstheme="minorHAnsi"/>
                <w:b/>
                <w:bCs/>
                <w:color w:val="000000" w:themeColor="text1"/>
                <w:sz w:val="20"/>
                <w:szCs w:val="20"/>
              </w:rPr>
              <w:t>5 page</w:t>
            </w:r>
            <w:proofErr w:type="gramEnd"/>
            <w:r w:rsidRPr="000F442C">
              <w:rPr>
                <w:rFonts w:asciiTheme="minorHAnsi" w:hAnsiTheme="minorHAnsi" w:cstheme="minorHAnsi"/>
                <w:color w:val="000000" w:themeColor="text1"/>
                <w:sz w:val="20"/>
                <w:szCs w:val="20"/>
              </w:rPr>
              <w:t xml:space="preserve"> Expression of interest (EOI) essay according to these guidelines:</w:t>
            </w:r>
          </w:p>
          <w:p w14:paraId="76C7DB46" w14:textId="67DCF38F" w:rsidR="007A1144" w:rsidRPr="000F442C" w:rsidRDefault="007A1144" w:rsidP="007A1144">
            <w:pPr>
              <w:numPr>
                <w:ilvl w:val="0"/>
                <w:numId w:val="7"/>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Front Cover (Your name and contact details, your student </w:t>
            </w:r>
            <w:r w:rsidRPr="00655BF6">
              <w:rPr>
                <w:rFonts w:asciiTheme="minorHAnsi" w:hAnsiTheme="minorHAnsi" w:cstheme="minorHAnsi"/>
                <w:color w:val="000000" w:themeColor="text1"/>
                <w:sz w:val="20"/>
                <w:szCs w:val="20"/>
              </w:rPr>
              <w:t>number and the topic’s title</w:t>
            </w:r>
            <w:r w:rsidR="006F5E66" w:rsidRPr="00655BF6">
              <w:rPr>
                <w:rFonts w:asciiTheme="minorHAnsi" w:hAnsiTheme="minorHAnsi" w:cstheme="minorHAnsi"/>
                <w:color w:val="000000" w:themeColor="text1"/>
                <w:sz w:val="20"/>
                <w:szCs w:val="20"/>
              </w:rPr>
              <w:t>, indicate supervision model preference</w:t>
            </w:r>
            <w:r w:rsidRPr="00655BF6">
              <w:rPr>
                <w:rFonts w:asciiTheme="minorHAnsi" w:hAnsiTheme="minorHAnsi" w:cstheme="minorHAnsi"/>
                <w:color w:val="000000" w:themeColor="text1"/>
                <w:sz w:val="20"/>
                <w:szCs w:val="20"/>
              </w:rPr>
              <w:t>)</w:t>
            </w:r>
          </w:p>
          <w:p w14:paraId="6C3411E0" w14:textId="77777777" w:rsidR="007A1144" w:rsidRPr="000F442C" w:rsidRDefault="007A1144" w:rsidP="007A1144">
            <w:pPr>
              <w:pStyle w:val="ListParagraph"/>
              <w:numPr>
                <w:ilvl w:val="0"/>
                <w:numId w:val="7"/>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Topic (½ page) </w:t>
            </w:r>
          </w:p>
          <w:p w14:paraId="249EAB8C" w14:textId="52137C46" w:rsidR="007A1144" w:rsidRPr="000F442C" w:rsidRDefault="007A1144" w:rsidP="007A1144">
            <w:pPr>
              <w:pStyle w:val="ListParagraph"/>
              <w:numPr>
                <w:ilvl w:val="0"/>
                <w:numId w:val="7"/>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Short literature review (2 pages)</w:t>
            </w:r>
          </w:p>
          <w:p w14:paraId="7627E65C" w14:textId="77777777" w:rsidR="007A1144" w:rsidRPr="000F442C" w:rsidRDefault="007A1144" w:rsidP="007A1144">
            <w:pPr>
              <w:pStyle w:val="ListParagraph"/>
              <w:numPr>
                <w:ilvl w:val="0"/>
                <w:numId w:val="7"/>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Potential contribution of the study which includes </w:t>
            </w:r>
            <w:r w:rsidRPr="000F442C">
              <w:rPr>
                <w:rFonts w:asciiTheme="minorHAnsi" w:hAnsiTheme="minorHAnsi" w:cstheme="minorHAnsi"/>
                <w:b/>
                <w:color w:val="000000" w:themeColor="text1"/>
                <w:sz w:val="20"/>
                <w:szCs w:val="20"/>
              </w:rPr>
              <w:t>a clear problem/gap</w:t>
            </w:r>
            <w:r w:rsidRPr="000F442C">
              <w:rPr>
                <w:rFonts w:asciiTheme="minorHAnsi" w:hAnsiTheme="minorHAnsi" w:cstheme="minorHAnsi"/>
                <w:color w:val="000000" w:themeColor="text1"/>
                <w:sz w:val="20"/>
                <w:szCs w:val="20"/>
              </w:rPr>
              <w:t xml:space="preserve"> (½ page)</w:t>
            </w:r>
          </w:p>
          <w:p w14:paraId="73BD42B7" w14:textId="77777777" w:rsidR="007A1144" w:rsidRPr="000F442C" w:rsidRDefault="007A1144" w:rsidP="007A1144">
            <w:pPr>
              <w:pStyle w:val="ListParagraph"/>
              <w:numPr>
                <w:ilvl w:val="0"/>
                <w:numId w:val="7"/>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Potential unit of analysis and potential research approach (1 page)</w:t>
            </w:r>
          </w:p>
          <w:p w14:paraId="3EB56AE1" w14:textId="77777777" w:rsidR="007A1144" w:rsidRPr="000F442C" w:rsidRDefault="007A1144" w:rsidP="007A1144">
            <w:pPr>
              <w:pStyle w:val="ListParagraph"/>
              <w:numPr>
                <w:ilvl w:val="0"/>
                <w:numId w:val="7"/>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Access to the research context (½ page)</w:t>
            </w:r>
          </w:p>
          <w:p w14:paraId="50D21214" w14:textId="77777777" w:rsidR="007A1144" w:rsidRPr="000F442C" w:rsidRDefault="007A1144" w:rsidP="007A1144">
            <w:pPr>
              <w:pStyle w:val="ListParagraph"/>
              <w:numPr>
                <w:ilvl w:val="0"/>
                <w:numId w:val="7"/>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Personal motivation to pursue studies in this topic (½ page) </w:t>
            </w:r>
          </w:p>
          <w:p w14:paraId="260C6907" w14:textId="77777777" w:rsidR="007A1144" w:rsidRDefault="007A1144" w:rsidP="007A1144">
            <w:pPr>
              <w:pStyle w:val="ListParagraph"/>
              <w:numPr>
                <w:ilvl w:val="0"/>
                <w:numId w:val="7"/>
              </w:numPr>
              <w:spacing w:after="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List of references (use Harvard referencing method)</w:t>
            </w:r>
          </w:p>
          <w:p w14:paraId="6C96F776" w14:textId="77777777" w:rsidR="00F06E0D" w:rsidRDefault="00F06E0D" w:rsidP="00F06E0D">
            <w:pPr>
              <w:spacing w:after="0"/>
              <w:ind w:left="360"/>
              <w:rPr>
                <w:rFonts w:asciiTheme="minorHAnsi" w:hAnsiTheme="minorHAnsi" w:cstheme="minorHAnsi"/>
                <w:color w:val="000000" w:themeColor="text1"/>
                <w:sz w:val="20"/>
                <w:szCs w:val="20"/>
              </w:rPr>
            </w:pPr>
          </w:p>
          <w:p w14:paraId="3E842E9C" w14:textId="6D985D38" w:rsidR="009F1BFE" w:rsidRPr="000F442C" w:rsidRDefault="007A1144" w:rsidP="00F00769">
            <w:pPr>
              <w:contextualSpacing/>
              <w:jc w:val="both"/>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The page limit excludes the cover page and list of references.</w:t>
            </w:r>
            <w:r w:rsidR="009F1BFE">
              <w:rPr>
                <w:rFonts w:asciiTheme="minorHAnsi" w:hAnsiTheme="minorHAnsi" w:cstheme="minorHAnsi"/>
                <w:color w:val="000000" w:themeColor="text1"/>
                <w:sz w:val="20"/>
                <w:szCs w:val="20"/>
              </w:rPr>
              <w:t xml:space="preserve"> </w:t>
            </w:r>
            <w:r w:rsidRPr="000F442C">
              <w:rPr>
                <w:rFonts w:asciiTheme="minorHAnsi" w:hAnsiTheme="minorHAnsi" w:cstheme="minorHAnsi"/>
                <w:color w:val="000000" w:themeColor="text1"/>
                <w:sz w:val="20"/>
                <w:szCs w:val="20"/>
              </w:rPr>
              <w:t xml:space="preserve">We are interested in well-articulated expressions that demonstrate a clear research focus and your insight, </w:t>
            </w:r>
            <w:proofErr w:type="gramStart"/>
            <w:r w:rsidRPr="000F442C">
              <w:rPr>
                <w:rFonts w:asciiTheme="minorHAnsi" w:hAnsiTheme="minorHAnsi" w:cstheme="minorHAnsi"/>
                <w:color w:val="000000" w:themeColor="text1"/>
                <w:sz w:val="20"/>
                <w:szCs w:val="20"/>
              </w:rPr>
              <w:t>experience</w:t>
            </w:r>
            <w:proofErr w:type="gramEnd"/>
            <w:r w:rsidRPr="000F442C">
              <w:rPr>
                <w:rFonts w:asciiTheme="minorHAnsi" w:hAnsiTheme="minorHAnsi" w:cstheme="minorHAnsi"/>
                <w:color w:val="000000" w:themeColor="text1"/>
                <w:sz w:val="20"/>
                <w:szCs w:val="20"/>
              </w:rPr>
              <w:t xml:space="preserve"> and interest in the topic. If you get accepted to this focus area, you will be able to further discuss this topic with your supervisor and to develop it into a research proposal.</w:t>
            </w:r>
            <w:r w:rsidR="009F1BFE">
              <w:rPr>
                <w:rFonts w:asciiTheme="minorHAnsi" w:hAnsiTheme="minorHAnsi" w:cstheme="minorHAnsi"/>
                <w:color w:val="000000" w:themeColor="text1"/>
                <w:sz w:val="20"/>
                <w:szCs w:val="20"/>
              </w:rPr>
              <w:t xml:space="preserve"> </w:t>
            </w:r>
            <w:r w:rsidRPr="000F442C">
              <w:rPr>
                <w:rFonts w:asciiTheme="minorHAnsi" w:hAnsiTheme="minorHAnsi" w:cstheme="minorHAnsi"/>
                <w:color w:val="000000" w:themeColor="text1"/>
                <w:sz w:val="20"/>
                <w:szCs w:val="20"/>
              </w:rPr>
              <w:t>Direct clarification questions about the focus area to any one of the researchers within this focus area via email. Please note that no EOI will be read before the closing date for applications.</w:t>
            </w:r>
            <w:r w:rsidR="009F1BFE">
              <w:rPr>
                <w:rFonts w:asciiTheme="minorHAnsi" w:hAnsiTheme="minorHAnsi" w:cstheme="minorHAnsi"/>
                <w:color w:val="000000" w:themeColor="text1"/>
                <w:sz w:val="20"/>
                <w:szCs w:val="20"/>
              </w:rPr>
              <w:t xml:space="preserve"> A</w:t>
            </w:r>
            <w:r w:rsidRPr="000F442C">
              <w:rPr>
                <w:rFonts w:asciiTheme="minorHAnsi" w:hAnsiTheme="minorHAnsi" w:cstheme="minorHAnsi"/>
                <w:color w:val="000000" w:themeColor="text1"/>
                <w:sz w:val="20"/>
                <w:szCs w:val="20"/>
              </w:rPr>
              <w:t>pplicants may be invited to interviews to present their expressions of interest</w:t>
            </w:r>
            <w:r>
              <w:rPr>
                <w:rFonts w:asciiTheme="minorHAnsi" w:hAnsiTheme="minorHAnsi" w:cstheme="minorHAnsi"/>
                <w:color w:val="000000" w:themeColor="text1"/>
                <w:sz w:val="20"/>
                <w:szCs w:val="20"/>
              </w:rPr>
              <w:t>, therefore please include contact information on your expression of interest cover page</w:t>
            </w:r>
            <w:r w:rsidRPr="000F442C">
              <w:rPr>
                <w:rFonts w:asciiTheme="minorHAnsi" w:hAnsiTheme="minorHAnsi" w:cstheme="minorHAnsi"/>
                <w:color w:val="000000" w:themeColor="text1"/>
                <w:sz w:val="20"/>
                <w:szCs w:val="20"/>
              </w:rPr>
              <w:t xml:space="preserve">. </w:t>
            </w:r>
          </w:p>
        </w:tc>
      </w:tr>
      <w:tr w:rsidR="007A1144" w:rsidRPr="000F442C" w14:paraId="4517C785" w14:textId="77777777" w:rsidTr="00316643">
        <w:trPr>
          <w:gridAfter w:val="1"/>
          <w:wAfter w:w="23" w:type="dxa"/>
          <w:trHeight w:val="276"/>
        </w:trPr>
        <w:tc>
          <w:tcPr>
            <w:tcW w:w="2972" w:type="dxa"/>
            <w:gridSpan w:val="2"/>
            <w:shd w:val="clear" w:color="auto" w:fill="auto"/>
          </w:tcPr>
          <w:p w14:paraId="55E0008B" w14:textId="77777777" w:rsidR="007A1144" w:rsidRPr="000F442C" w:rsidRDefault="007A1144" w:rsidP="007A1144">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Selection Procedure</w:t>
            </w:r>
          </w:p>
        </w:tc>
        <w:tc>
          <w:tcPr>
            <w:tcW w:w="6293" w:type="dxa"/>
            <w:gridSpan w:val="3"/>
            <w:shd w:val="clear" w:color="auto" w:fill="auto"/>
          </w:tcPr>
          <w:p w14:paraId="0D81CA83" w14:textId="77777777" w:rsidR="007A1144" w:rsidRPr="000F442C" w:rsidRDefault="007A1144" w:rsidP="00C036F6">
            <w:pPr>
              <w:spacing w:after="0"/>
              <w:jc w:val="both"/>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The following criteria will be applied to assess the expression of interest essay:</w:t>
            </w:r>
          </w:p>
          <w:p w14:paraId="4742BA4A" w14:textId="77777777" w:rsidR="007A1144" w:rsidRPr="000F442C" w:rsidRDefault="007A1144" w:rsidP="00C036F6">
            <w:pPr>
              <w:pStyle w:val="ListParagraph"/>
              <w:numPr>
                <w:ilvl w:val="0"/>
                <w:numId w:val="24"/>
              </w:numPr>
              <w:shd w:val="clear" w:color="auto" w:fill="FFFFFF"/>
              <w:spacing w:after="0"/>
              <w:jc w:val="both"/>
              <w:rPr>
                <w:rFonts w:asciiTheme="minorHAnsi" w:eastAsia="Times New Roman" w:hAnsiTheme="minorHAnsi" w:cstheme="minorHAnsi"/>
                <w:color w:val="000000" w:themeColor="text1"/>
                <w:sz w:val="20"/>
                <w:szCs w:val="20"/>
                <w:lang w:eastAsia="en-ZA"/>
              </w:rPr>
            </w:pPr>
            <w:r w:rsidRPr="000F442C">
              <w:rPr>
                <w:rFonts w:asciiTheme="minorHAnsi" w:hAnsiTheme="minorHAnsi" w:cstheme="minorHAnsi"/>
                <w:color w:val="000000" w:themeColor="text1"/>
                <w:sz w:val="20"/>
                <w:szCs w:val="20"/>
                <w:u w:val="single"/>
              </w:rPr>
              <w:t>Academic merit</w:t>
            </w:r>
            <w:r w:rsidRPr="000F442C">
              <w:rPr>
                <w:rFonts w:asciiTheme="minorHAnsi" w:hAnsiTheme="minorHAnsi" w:cstheme="minorHAnsi"/>
                <w:color w:val="000000" w:themeColor="text1"/>
                <w:sz w:val="20"/>
                <w:szCs w:val="20"/>
              </w:rPr>
              <w:t>: Quality in terms of originality, significance and rigour and impacts in terms of their reach and significance.</w:t>
            </w:r>
          </w:p>
          <w:p w14:paraId="65F17349" w14:textId="77777777" w:rsidR="007A1144" w:rsidRPr="000F442C" w:rsidRDefault="007A1144" w:rsidP="00C036F6">
            <w:pPr>
              <w:pStyle w:val="ListParagraph"/>
              <w:numPr>
                <w:ilvl w:val="0"/>
                <w:numId w:val="24"/>
              </w:numPr>
              <w:shd w:val="clear" w:color="auto" w:fill="FFFFFF"/>
              <w:spacing w:after="0"/>
              <w:jc w:val="both"/>
              <w:rPr>
                <w:rFonts w:asciiTheme="minorHAnsi" w:eastAsia="Times New Roman" w:hAnsiTheme="minorHAnsi" w:cstheme="minorHAnsi"/>
                <w:color w:val="000000" w:themeColor="text1"/>
                <w:sz w:val="20"/>
                <w:szCs w:val="20"/>
                <w:lang w:eastAsia="en-ZA"/>
              </w:rPr>
            </w:pPr>
            <w:r w:rsidRPr="000F442C">
              <w:rPr>
                <w:rFonts w:asciiTheme="minorHAnsi" w:hAnsiTheme="minorHAnsi" w:cstheme="minorHAnsi"/>
                <w:color w:val="000000" w:themeColor="text1"/>
                <w:sz w:val="20"/>
                <w:szCs w:val="20"/>
                <w:u w:val="single"/>
              </w:rPr>
              <w:t>Evidence of higher order thinking</w:t>
            </w:r>
            <w:r w:rsidRPr="000F442C">
              <w:rPr>
                <w:rFonts w:asciiTheme="minorHAnsi" w:hAnsiTheme="minorHAnsi" w:cstheme="minorHAnsi"/>
                <w:color w:val="000000" w:themeColor="text1"/>
                <w:sz w:val="20"/>
                <w:szCs w:val="20"/>
              </w:rPr>
              <w:t xml:space="preserve">: The candidate’s </w:t>
            </w:r>
            <w:r w:rsidRPr="000F442C">
              <w:rPr>
                <w:rFonts w:asciiTheme="minorHAnsi" w:eastAsia="Times New Roman" w:hAnsiTheme="minorHAnsi" w:cstheme="minorHAnsi"/>
                <w:color w:val="000000" w:themeColor="text1"/>
                <w:sz w:val="20"/>
                <w:szCs w:val="20"/>
                <w:lang w:eastAsia="en-ZA"/>
              </w:rPr>
              <w:t>skills and abilities in analysing, synthesizing, applying, and evaluating information.</w:t>
            </w:r>
          </w:p>
          <w:p w14:paraId="7AE09F84" w14:textId="77777777" w:rsidR="007A1144" w:rsidRPr="000F442C" w:rsidRDefault="007A1144" w:rsidP="00C036F6">
            <w:pPr>
              <w:pStyle w:val="ListParagraph"/>
              <w:numPr>
                <w:ilvl w:val="0"/>
                <w:numId w:val="24"/>
              </w:numPr>
              <w:shd w:val="clear" w:color="auto" w:fill="FFFFFF"/>
              <w:spacing w:after="0"/>
              <w:jc w:val="both"/>
              <w:rPr>
                <w:rFonts w:asciiTheme="minorHAnsi" w:eastAsia="Times New Roman" w:hAnsiTheme="minorHAnsi" w:cstheme="minorHAnsi"/>
                <w:color w:val="000000" w:themeColor="text1"/>
                <w:sz w:val="20"/>
                <w:szCs w:val="20"/>
                <w:lang w:eastAsia="en-ZA"/>
              </w:rPr>
            </w:pPr>
            <w:r w:rsidRPr="000F442C">
              <w:rPr>
                <w:rFonts w:asciiTheme="minorHAnsi" w:hAnsiTheme="minorHAnsi" w:cstheme="minorHAnsi"/>
                <w:color w:val="000000" w:themeColor="text1"/>
                <w:sz w:val="20"/>
                <w:szCs w:val="20"/>
                <w:u w:val="single"/>
              </w:rPr>
              <w:t>Academic writing skills:</w:t>
            </w:r>
            <w:r w:rsidRPr="000F442C">
              <w:rPr>
                <w:rFonts w:asciiTheme="minorHAnsi" w:hAnsiTheme="minorHAnsi" w:cstheme="minorHAnsi"/>
                <w:color w:val="000000" w:themeColor="text1"/>
                <w:sz w:val="20"/>
                <w:szCs w:val="20"/>
              </w:rPr>
              <w:t xml:space="preserve"> The extent to which the essay convey coherent and well-developed arguments that are supported with relevant, </w:t>
            </w:r>
            <w:proofErr w:type="gramStart"/>
            <w:r w:rsidRPr="000F442C">
              <w:rPr>
                <w:rFonts w:asciiTheme="minorHAnsi" w:hAnsiTheme="minorHAnsi" w:cstheme="minorHAnsi"/>
                <w:color w:val="000000" w:themeColor="text1"/>
                <w:sz w:val="20"/>
                <w:szCs w:val="20"/>
              </w:rPr>
              <w:t>detailed</w:t>
            </w:r>
            <w:proofErr w:type="gramEnd"/>
            <w:r w:rsidRPr="000F442C">
              <w:rPr>
                <w:rFonts w:asciiTheme="minorHAnsi" w:hAnsiTheme="minorHAnsi" w:cstheme="minorHAnsi"/>
                <w:color w:val="000000" w:themeColor="text1"/>
                <w:sz w:val="20"/>
                <w:szCs w:val="20"/>
              </w:rPr>
              <w:t xml:space="preserve"> and convincing evidence</w:t>
            </w:r>
            <w:r>
              <w:rPr>
                <w:rFonts w:asciiTheme="minorHAnsi" w:hAnsiTheme="minorHAnsi" w:cstheme="minorHAnsi"/>
                <w:color w:val="000000" w:themeColor="text1"/>
                <w:sz w:val="20"/>
                <w:szCs w:val="20"/>
              </w:rPr>
              <w:t xml:space="preserve"> (references)</w:t>
            </w:r>
            <w:r w:rsidRPr="000F442C">
              <w:rPr>
                <w:rFonts w:asciiTheme="minorHAnsi" w:hAnsiTheme="minorHAnsi" w:cstheme="minorHAnsi"/>
                <w:color w:val="000000" w:themeColor="text1"/>
                <w:sz w:val="20"/>
                <w:szCs w:val="20"/>
              </w:rPr>
              <w:t>; the logically sequence of paragraphs with content-based transitions; the use of appropriate diction and tone and constructively vary sentence structures, and the use of correct grammar, punctuation, spelling and syntax.</w:t>
            </w:r>
            <w:r>
              <w:rPr>
                <w:rFonts w:asciiTheme="minorHAnsi" w:hAnsiTheme="minorHAnsi" w:cstheme="minorHAnsi"/>
                <w:color w:val="000000" w:themeColor="text1"/>
                <w:sz w:val="20"/>
                <w:szCs w:val="20"/>
              </w:rPr>
              <w:t xml:space="preserve"> </w:t>
            </w:r>
          </w:p>
          <w:p w14:paraId="16548FA7" w14:textId="77777777" w:rsidR="007A1144" w:rsidRPr="000F442C" w:rsidRDefault="007A1144" w:rsidP="00C036F6">
            <w:pPr>
              <w:pStyle w:val="ListParagraph"/>
              <w:numPr>
                <w:ilvl w:val="0"/>
                <w:numId w:val="24"/>
              </w:numPr>
              <w:shd w:val="clear" w:color="auto" w:fill="FFFFFF"/>
              <w:spacing w:after="0"/>
              <w:jc w:val="both"/>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u w:val="single"/>
              </w:rPr>
              <w:t>Academic and professional experience:</w:t>
            </w:r>
            <w:r w:rsidRPr="000F442C">
              <w:rPr>
                <w:rFonts w:asciiTheme="minorHAnsi" w:hAnsiTheme="minorHAnsi" w:cstheme="minorHAnsi"/>
                <w:color w:val="000000" w:themeColor="text1"/>
                <w:sz w:val="20"/>
                <w:szCs w:val="20"/>
              </w:rPr>
              <w:t xml:space="preserve"> Strengths and relevance relative to the candidate’s opportunities (impact).</w:t>
            </w:r>
          </w:p>
        </w:tc>
      </w:tr>
      <w:tr w:rsidR="007A1144" w:rsidRPr="000F442C" w14:paraId="473643A2" w14:textId="77777777" w:rsidTr="00316643">
        <w:trPr>
          <w:gridAfter w:val="1"/>
          <w:wAfter w:w="23" w:type="dxa"/>
          <w:trHeight w:val="276"/>
        </w:trPr>
        <w:tc>
          <w:tcPr>
            <w:tcW w:w="2972" w:type="dxa"/>
            <w:gridSpan w:val="2"/>
            <w:shd w:val="clear" w:color="auto" w:fill="auto"/>
          </w:tcPr>
          <w:p w14:paraId="3C4E0897" w14:textId="77777777" w:rsidR="007A1144" w:rsidRPr="000F442C" w:rsidRDefault="007A1144" w:rsidP="007A1144">
            <w:pPr>
              <w:pStyle w:val="NoSpacing"/>
              <w:spacing w:line="276" w:lineRule="auto"/>
              <w:rPr>
                <w:rFonts w:asciiTheme="minorHAnsi" w:hAnsiTheme="minorHAnsi" w:cstheme="minorHAnsi"/>
                <w:b/>
                <w:bCs/>
                <w:color w:val="000000" w:themeColor="text1"/>
                <w:sz w:val="20"/>
                <w:szCs w:val="20"/>
                <w:lang w:val="en-US"/>
              </w:rPr>
            </w:pPr>
            <w:r w:rsidRPr="000F442C">
              <w:rPr>
                <w:rFonts w:asciiTheme="minorHAnsi" w:hAnsiTheme="minorHAnsi" w:cstheme="minorHAnsi"/>
                <w:b/>
                <w:bCs/>
                <w:color w:val="000000" w:themeColor="text1"/>
                <w:sz w:val="20"/>
                <w:szCs w:val="20"/>
                <w:lang w:val="en-US"/>
              </w:rPr>
              <w:t>Possible Alternative Opportunities for Unsuccessful Candidates</w:t>
            </w:r>
          </w:p>
          <w:p w14:paraId="18AC6971" w14:textId="77777777" w:rsidR="007A1144" w:rsidRPr="000F442C" w:rsidRDefault="007A1144" w:rsidP="007A1144">
            <w:pPr>
              <w:pStyle w:val="NoSpacing"/>
              <w:spacing w:line="276" w:lineRule="auto"/>
              <w:rPr>
                <w:rFonts w:asciiTheme="minorHAnsi" w:hAnsiTheme="minorHAnsi" w:cstheme="minorHAnsi"/>
                <w:b/>
                <w:bCs/>
                <w:color w:val="000000" w:themeColor="text1"/>
                <w:sz w:val="20"/>
                <w:szCs w:val="20"/>
                <w:lang w:val="en-US"/>
              </w:rPr>
            </w:pPr>
          </w:p>
          <w:p w14:paraId="2955CCB3" w14:textId="77777777" w:rsidR="007A1144" w:rsidRPr="000F442C" w:rsidRDefault="007A1144" w:rsidP="007A1144">
            <w:pPr>
              <w:spacing w:after="0"/>
              <w:rPr>
                <w:rFonts w:asciiTheme="minorHAnsi" w:hAnsiTheme="minorHAnsi" w:cstheme="minorHAnsi"/>
                <w:b/>
                <w:bCs/>
                <w:color w:val="000000" w:themeColor="text1"/>
                <w:sz w:val="20"/>
                <w:szCs w:val="20"/>
                <w:lang w:val="en-US"/>
              </w:rPr>
            </w:pPr>
          </w:p>
        </w:tc>
        <w:tc>
          <w:tcPr>
            <w:tcW w:w="6293" w:type="dxa"/>
            <w:gridSpan w:val="3"/>
            <w:shd w:val="clear" w:color="auto" w:fill="auto"/>
          </w:tcPr>
          <w:p w14:paraId="5B9AAECA" w14:textId="77777777" w:rsidR="007A1144" w:rsidRPr="000F442C" w:rsidRDefault="007A1144" w:rsidP="007A1144">
            <w:pPr>
              <w:spacing w:after="0"/>
              <w:contextualSpacing/>
              <w:rPr>
                <w:rFonts w:asciiTheme="minorHAnsi" w:eastAsia="Times New Roman" w:hAnsiTheme="minorHAnsi" w:cstheme="minorHAnsi"/>
                <w:color w:val="000000" w:themeColor="text1"/>
                <w:sz w:val="20"/>
                <w:szCs w:val="20"/>
                <w:lang w:eastAsia="en-ZA"/>
              </w:rPr>
            </w:pPr>
            <w:r w:rsidRPr="000F442C">
              <w:rPr>
                <w:rFonts w:asciiTheme="minorHAnsi" w:hAnsiTheme="minorHAnsi" w:cstheme="minorHAnsi"/>
                <w:color w:val="000000" w:themeColor="text1"/>
                <w:sz w:val="20"/>
                <w:szCs w:val="20"/>
                <w:lang w:val="en-US"/>
              </w:rPr>
              <w:t xml:space="preserve">The names of unsuccessful candidates and the reasons for their rejection will be submitted to the College Executive Committee for validation.  </w:t>
            </w:r>
            <w:r w:rsidRPr="000F442C">
              <w:rPr>
                <w:rFonts w:asciiTheme="minorHAnsi" w:eastAsia="Times New Roman" w:hAnsiTheme="minorHAnsi" w:cstheme="minorHAnsi"/>
                <w:color w:val="000000" w:themeColor="text1"/>
                <w:sz w:val="20"/>
                <w:szCs w:val="20"/>
                <w:lang w:eastAsia="en-ZA"/>
              </w:rPr>
              <w:t xml:space="preserve">Applicants have the right to appeal to the College Executive Management if admission is refused. Reasons for such refusal must be furnished to the applicant. </w:t>
            </w:r>
          </w:p>
          <w:p w14:paraId="58306B53" w14:textId="77777777" w:rsidR="007A1144" w:rsidRPr="000F442C" w:rsidRDefault="007A1144" w:rsidP="007A1144">
            <w:pPr>
              <w:pStyle w:val="NoSpacing"/>
              <w:spacing w:line="276" w:lineRule="auto"/>
              <w:rPr>
                <w:rFonts w:asciiTheme="minorHAnsi" w:hAnsiTheme="minorHAnsi" w:cstheme="minorHAnsi"/>
                <w:color w:val="000000" w:themeColor="text1"/>
                <w:sz w:val="20"/>
                <w:szCs w:val="20"/>
                <w:lang w:val="en-US"/>
              </w:rPr>
            </w:pPr>
          </w:p>
          <w:p w14:paraId="5492373A" w14:textId="77777777" w:rsidR="007A1144" w:rsidRPr="000F442C" w:rsidRDefault="007A1144" w:rsidP="007A1144">
            <w:pPr>
              <w:pStyle w:val="NoSpacing"/>
              <w:spacing w:line="276" w:lineRule="auto"/>
              <w:rPr>
                <w:rFonts w:asciiTheme="minorHAnsi" w:hAnsiTheme="minorHAnsi" w:cstheme="minorHAnsi"/>
                <w:color w:val="000000" w:themeColor="text1"/>
                <w:sz w:val="20"/>
                <w:szCs w:val="20"/>
                <w:lang w:val="en-US"/>
              </w:rPr>
            </w:pPr>
            <w:r w:rsidRPr="000F442C">
              <w:rPr>
                <w:rFonts w:asciiTheme="minorHAnsi" w:hAnsiTheme="minorHAnsi" w:cstheme="minorHAnsi"/>
                <w:color w:val="000000" w:themeColor="text1"/>
                <w:sz w:val="20"/>
                <w:szCs w:val="20"/>
                <w:lang w:val="en-US"/>
              </w:rPr>
              <w:t>The following possible alternative opportunities exist for applicants who do not meet the generic admission requirements for CEMS:</w:t>
            </w:r>
          </w:p>
          <w:p w14:paraId="085D9161" w14:textId="77777777" w:rsidR="007A1144" w:rsidRPr="000F442C" w:rsidRDefault="007A1144" w:rsidP="007A1144">
            <w:pPr>
              <w:pStyle w:val="NoSpacing"/>
              <w:numPr>
                <w:ilvl w:val="0"/>
                <w:numId w:val="21"/>
              </w:numPr>
              <w:spacing w:line="276" w:lineRule="auto"/>
              <w:rPr>
                <w:rFonts w:asciiTheme="minorHAnsi" w:hAnsiTheme="minorHAnsi" w:cstheme="minorHAnsi"/>
                <w:color w:val="000000" w:themeColor="text1"/>
                <w:sz w:val="20"/>
                <w:szCs w:val="20"/>
                <w:lang w:val="en-US"/>
              </w:rPr>
            </w:pPr>
            <w:r w:rsidRPr="000F442C">
              <w:rPr>
                <w:rFonts w:asciiTheme="minorHAnsi" w:hAnsiTheme="minorHAnsi" w:cstheme="minorHAnsi"/>
                <w:color w:val="000000" w:themeColor="text1"/>
                <w:sz w:val="20"/>
                <w:szCs w:val="20"/>
                <w:lang w:val="en-US"/>
              </w:rPr>
              <w:t xml:space="preserve">Applicants with degrees that have different structures from normal South African </w:t>
            </w:r>
            <w:proofErr w:type="spellStart"/>
            <w:r w:rsidRPr="000F442C">
              <w:rPr>
                <w:rFonts w:asciiTheme="minorHAnsi" w:hAnsiTheme="minorHAnsi" w:cstheme="minorHAnsi"/>
                <w:color w:val="000000" w:themeColor="text1"/>
                <w:sz w:val="20"/>
                <w:szCs w:val="20"/>
                <w:lang w:val="en-US"/>
              </w:rPr>
              <w:t>honours</w:t>
            </w:r>
            <w:proofErr w:type="spellEnd"/>
            <w:r w:rsidRPr="000F442C">
              <w:rPr>
                <w:rFonts w:asciiTheme="minorHAnsi" w:hAnsiTheme="minorHAnsi" w:cstheme="minorHAnsi"/>
                <w:color w:val="000000" w:themeColor="text1"/>
                <w:sz w:val="20"/>
                <w:szCs w:val="20"/>
                <w:lang w:val="en-US"/>
              </w:rPr>
              <w:t xml:space="preserve"> degrees, applicant’s whose degrees do not clearly correspond to generic CEMS admissions requirements (e.g. no mark awarded for previous dissertations, no clear evidence of having completed a research-related module as part of the previous qualification, etc.), or applicants who do not meet generic admissions requirements but who possess applicable experience in research that may qualify them for admissions to a master’s degree will be required to apply for Recognition of Prior Learning (RPL).  Prior academic and research activity by the applicant will be evaluated in accordance with formal Unisa RPL procedures and the outcome of the RPL process will be submitted to and approved by the College Executive Committee.  If the approved outcome of the RPL process is positive, the applicant will be allowed to proceed with an application for admission, subject to all terms and conditions governing the admissions process.</w:t>
            </w:r>
          </w:p>
          <w:p w14:paraId="089ED989" w14:textId="77777777" w:rsidR="007A1144" w:rsidRPr="000F442C" w:rsidRDefault="007A1144" w:rsidP="007A1144">
            <w:pPr>
              <w:pStyle w:val="NoSpacing"/>
              <w:numPr>
                <w:ilvl w:val="0"/>
                <w:numId w:val="21"/>
              </w:numPr>
              <w:spacing w:line="276" w:lineRule="auto"/>
              <w:rPr>
                <w:rFonts w:asciiTheme="minorHAnsi" w:hAnsiTheme="minorHAnsi" w:cstheme="minorHAnsi"/>
                <w:color w:val="000000" w:themeColor="text1"/>
                <w:sz w:val="20"/>
                <w:szCs w:val="20"/>
                <w:lang w:val="en-US"/>
              </w:rPr>
            </w:pPr>
            <w:r w:rsidRPr="000F442C">
              <w:rPr>
                <w:rFonts w:asciiTheme="minorHAnsi" w:hAnsiTheme="minorHAnsi" w:cstheme="minorHAnsi"/>
                <w:color w:val="000000" w:themeColor="text1"/>
                <w:sz w:val="20"/>
                <w:szCs w:val="20"/>
                <w:lang w:val="en-US"/>
              </w:rPr>
              <w:t xml:space="preserve">Students who have been refused admission because of limited capacity within the academic department where the application was made may reapply in subsequent years. </w:t>
            </w:r>
          </w:p>
          <w:p w14:paraId="510BFF16" w14:textId="2D771582" w:rsidR="007A1144" w:rsidRPr="000F442C" w:rsidRDefault="007A1144" w:rsidP="715F78ED">
            <w:pPr>
              <w:pStyle w:val="NoSpacing"/>
              <w:numPr>
                <w:ilvl w:val="0"/>
                <w:numId w:val="21"/>
              </w:numPr>
              <w:spacing w:line="276" w:lineRule="auto"/>
              <w:rPr>
                <w:rFonts w:asciiTheme="minorHAnsi" w:hAnsiTheme="minorHAnsi" w:cstheme="minorBidi"/>
                <w:color w:val="000000" w:themeColor="text1"/>
                <w:sz w:val="20"/>
                <w:szCs w:val="20"/>
                <w:lang w:val="en-US"/>
              </w:rPr>
            </w:pPr>
            <w:r w:rsidRPr="715F78ED">
              <w:rPr>
                <w:rFonts w:asciiTheme="minorHAnsi" w:hAnsiTheme="minorHAnsi" w:cstheme="minorBidi"/>
                <w:color w:val="000000" w:themeColor="text1"/>
                <w:sz w:val="20"/>
                <w:szCs w:val="20"/>
                <w:lang w:val="en-US"/>
              </w:rPr>
              <w:t xml:space="preserve">In instances where a student does not have an average of 60% or more a submission may be made to the Department to allow such a student admission. Students must provide a written motivation of not more </w:t>
            </w:r>
            <w:r w:rsidR="6CF7899E" w:rsidRPr="715F78ED">
              <w:rPr>
                <w:rFonts w:asciiTheme="minorHAnsi" w:hAnsiTheme="minorHAnsi" w:cstheme="minorBidi"/>
                <w:color w:val="000000" w:themeColor="text1"/>
                <w:sz w:val="20"/>
                <w:szCs w:val="20"/>
                <w:lang w:val="en-US"/>
              </w:rPr>
              <w:t xml:space="preserve">than </w:t>
            </w:r>
            <w:r w:rsidRPr="715F78ED">
              <w:rPr>
                <w:rFonts w:asciiTheme="minorHAnsi" w:hAnsiTheme="minorHAnsi" w:cstheme="minorBidi"/>
                <w:color w:val="000000" w:themeColor="text1"/>
                <w:sz w:val="20"/>
                <w:szCs w:val="20"/>
                <w:lang w:val="en-US"/>
              </w:rPr>
              <w:t xml:space="preserve">three pages requesting admission to the department. The department will consider the application, </w:t>
            </w:r>
            <w:proofErr w:type="gramStart"/>
            <w:r w:rsidRPr="715F78ED">
              <w:rPr>
                <w:rFonts w:asciiTheme="minorHAnsi" w:hAnsiTheme="minorHAnsi" w:cstheme="minorBidi"/>
                <w:color w:val="000000" w:themeColor="text1"/>
                <w:sz w:val="20"/>
                <w:szCs w:val="20"/>
                <w:lang w:val="en-US"/>
              </w:rPr>
              <w:t>taking into account</w:t>
            </w:r>
            <w:proofErr w:type="gramEnd"/>
            <w:r w:rsidRPr="715F78ED">
              <w:rPr>
                <w:rFonts w:asciiTheme="minorHAnsi" w:hAnsiTheme="minorHAnsi" w:cstheme="minorBidi"/>
                <w:color w:val="000000" w:themeColor="text1"/>
                <w:sz w:val="20"/>
                <w:szCs w:val="20"/>
                <w:lang w:val="en-US"/>
              </w:rPr>
              <w:t>:</w:t>
            </w:r>
          </w:p>
          <w:p w14:paraId="5445D02C" w14:textId="77777777" w:rsidR="007A1144" w:rsidRPr="000F442C" w:rsidRDefault="007A1144" w:rsidP="007A1144">
            <w:pPr>
              <w:pStyle w:val="NoSpacing"/>
              <w:numPr>
                <w:ilvl w:val="0"/>
                <w:numId w:val="22"/>
              </w:numPr>
              <w:spacing w:line="276" w:lineRule="auto"/>
              <w:rPr>
                <w:rFonts w:asciiTheme="minorHAnsi" w:hAnsiTheme="minorHAnsi" w:cstheme="minorHAnsi"/>
                <w:color w:val="000000" w:themeColor="text1"/>
                <w:sz w:val="20"/>
                <w:szCs w:val="20"/>
                <w:lang w:val="en-US"/>
              </w:rPr>
            </w:pPr>
            <w:r w:rsidRPr="000F442C">
              <w:rPr>
                <w:rFonts w:asciiTheme="minorHAnsi" w:hAnsiTheme="minorHAnsi" w:cstheme="minorHAnsi"/>
                <w:color w:val="000000" w:themeColor="text1"/>
                <w:sz w:val="20"/>
                <w:szCs w:val="20"/>
                <w:lang w:val="en-US"/>
              </w:rPr>
              <w:t>The relevant experience, work or otherwise, of the student,</w:t>
            </w:r>
          </w:p>
          <w:p w14:paraId="15501861" w14:textId="77777777" w:rsidR="007A1144" w:rsidRPr="000F442C" w:rsidRDefault="007A1144" w:rsidP="007A1144">
            <w:pPr>
              <w:pStyle w:val="NoSpacing"/>
              <w:numPr>
                <w:ilvl w:val="0"/>
                <w:numId w:val="22"/>
              </w:numPr>
              <w:spacing w:line="276" w:lineRule="auto"/>
              <w:rPr>
                <w:rFonts w:asciiTheme="minorHAnsi" w:hAnsiTheme="minorHAnsi" w:cstheme="minorHAnsi"/>
                <w:color w:val="000000" w:themeColor="text1"/>
                <w:sz w:val="20"/>
                <w:szCs w:val="20"/>
                <w:lang w:val="en-US"/>
              </w:rPr>
            </w:pPr>
            <w:r w:rsidRPr="000F442C">
              <w:rPr>
                <w:rFonts w:asciiTheme="minorHAnsi" w:hAnsiTheme="minorHAnsi" w:cstheme="minorHAnsi"/>
                <w:color w:val="000000" w:themeColor="text1"/>
                <w:sz w:val="20"/>
                <w:szCs w:val="20"/>
                <w:lang w:val="en-US"/>
              </w:rPr>
              <w:t xml:space="preserve">Alternative options for access into the </w:t>
            </w:r>
            <w:proofErr w:type="spellStart"/>
            <w:r w:rsidRPr="000F442C">
              <w:rPr>
                <w:rFonts w:asciiTheme="minorHAnsi" w:hAnsiTheme="minorHAnsi" w:cstheme="minorHAnsi"/>
                <w:color w:val="000000" w:themeColor="text1"/>
                <w:sz w:val="20"/>
                <w:szCs w:val="20"/>
                <w:lang w:val="en-US"/>
              </w:rPr>
              <w:t>programme</w:t>
            </w:r>
            <w:proofErr w:type="spellEnd"/>
          </w:p>
          <w:p w14:paraId="3CC40666" w14:textId="77777777" w:rsidR="007A1144" w:rsidRPr="000F442C" w:rsidRDefault="007A1144" w:rsidP="007A1144">
            <w:pPr>
              <w:pStyle w:val="NoSpacing"/>
              <w:numPr>
                <w:ilvl w:val="0"/>
                <w:numId w:val="22"/>
              </w:numPr>
              <w:spacing w:line="276" w:lineRule="auto"/>
              <w:rPr>
                <w:rFonts w:asciiTheme="minorHAnsi" w:hAnsiTheme="minorHAnsi" w:cstheme="minorHAnsi"/>
                <w:color w:val="000000" w:themeColor="text1"/>
                <w:sz w:val="20"/>
                <w:szCs w:val="20"/>
                <w:lang w:val="en-US"/>
              </w:rPr>
            </w:pPr>
            <w:r w:rsidRPr="000F442C">
              <w:rPr>
                <w:rFonts w:asciiTheme="minorHAnsi" w:hAnsiTheme="minorHAnsi" w:cstheme="minorHAnsi"/>
                <w:color w:val="000000" w:themeColor="text1"/>
                <w:sz w:val="20"/>
                <w:szCs w:val="20"/>
                <w:lang w:val="en-US"/>
              </w:rPr>
              <w:t>Any other factor deemed necessary by the department</w:t>
            </w:r>
          </w:p>
        </w:tc>
      </w:tr>
      <w:tr w:rsidR="007A1144" w:rsidRPr="000F442C" w14:paraId="19C18D2A" w14:textId="77777777" w:rsidTr="00316643">
        <w:trPr>
          <w:gridAfter w:val="1"/>
          <w:wAfter w:w="23" w:type="dxa"/>
          <w:trHeight w:val="276"/>
        </w:trPr>
        <w:tc>
          <w:tcPr>
            <w:tcW w:w="2972" w:type="dxa"/>
            <w:gridSpan w:val="2"/>
            <w:shd w:val="clear" w:color="auto" w:fill="auto"/>
          </w:tcPr>
          <w:p w14:paraId="07CD69C2" w14:textId="77777777" w:rsidR="007A1144" w:rsidRPr="000F442C" w:rsidRDefault="007A1144" w:rsidP="007A1144">
            <w:pPr>
              <w:rPr>
                <w:rFonts w:asciiTheme="minorHAnsi" w:hAnsiTheme="minorHAnsi" w:cstheme="minorHAnsi"/>
                <w:b/>
                <w:bCs/>
                <w:color w:val="000000" w:themeColor="text1"/>
                <w:sz w:val="20"/>
                <w:szCs w:val="20"/>
                <w:lang w:val="de-DE"/>
              </w:rPr>
            </w:pPr>
            <w:r w:rsidRPr="000F442C">
              <w:rPr>
                <w:rFonts w:asciiTheme="minorHAnsi" w:hAnsiTheme="minorHAnsi" w:cstheme="minorHAnsi"/>
                <w:b/>
                <w:color w:val="000000" w:themeColor="text1"/>
                <w:sz w:val="20"/>
                <w:szCs w:val="20"/>
                <w:lang w:val="de-DE"/>
              </w:rPr>
              <w:t xml:space="preserve">Technical </w:t>
            </w:r>
            <w:proofErr w:type="spellStart"/>
            <w:r w:rsidRPr="000F442C">
              <w:rPr>
                <w:rFonts w:asciiTheme="minorHAnsi" w:hAnsiTheme="minorHAnsi" w:cstheme="minorHAnsi"/>
                <w:b/>
                <w:color w:val="000000" w:themeColor="text1"/>
                <w:sz w:val="20"/>
                <w:szCs w:val="20"/>
                <w:lang w:val="de-DE"/>
              </w:rPr>
              <w:t>requirements</w:t>
            </w:r>
            <w:proofErr w:type="spellEnd"/>
            <w:r w:rsidRPr="000F442C">
              <w:rPr>
                <w:rFonts w:asciiTheme="minorHAnsi" w:hAnsiTheme="minorHAnsi" w:cstheme="minorHAnsi"/>
                <w:b/>
                <w:color w:val="000000" w:themeColor="text1"/>
                <w:sz w:val="20"/>
                <w:szCs w:val="20"/>
                <w:lang w:val="de-DE"/>
              </w:rPr>
              <w:t xml:space="preserve"> </w:t>
            </w:r>
            <w:proofErr w:type="spellStart"/>
            <w:r w:rsidRPr="000F442C">
              <w:rPr>
                <w:rFonts w:asciiTheme="minorHAnsi" w:hAnsiTheme="minorHAnsi" w:cstheme="minorHAnsi"/>
                <w:b/>
                <w:color w:val="000000" w:themeColor="text1"/>
                <w:sz w:val="20"/>
                <w:szCs w:val="20"/>
                <w:lang w:val="de-DE"/>
              </w:rPr>
              <w:t>for</w:t>
            </w:r>
            <w:proofErr w:type="spellEnd"/>
            <w:r w:rsidRPr="000F442C">
              <w:rPr>
                <w:rFonts w:asciiTheme="minorHAnsi" w:hAnsiTheme="minorHAnsi" w:cstheme="minorHAnsi"/>
                <w:b/>
                <w:color w:val="000000" w:themeColor="text1"/>
                <w:sz w:val="20"/>
                <w:szCs w:val="20"/>
                <w:lang w:val="de-DE"/>
              </w:rPr>
              <w:t xml:space="preserve"> EOI</w:t>
            </w:r>
          </w:p>
        </w:tc>
        <w:tc>
          <w:tcPr>
            <w:tcW w:w="6293" w:type="dxa"/>
            <w:gridSpan w:val="3"/>
            <w:shd w:val="clear" w:color="auto" w:fill="auto"/>
          </w:tcPr>
          <w:p w14:paraId="6E5EEB06" w14:textId="77777777" w:rsidR="007A1144" w:rsidRPr="000F442C" w:rsidRDefault="007A1144" w:rsidP="007A1144">
            <w:pPr>
              <w:pStyle w:val="ListParagraph"/>
              <w:numPr>
                <w:ilvl w:val="0"/>
                <w:numId w:val="34"/>
              </w:numPr>
              <w:spacing w:after="0"/>
              <w:contextualSpacing w:val="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Arial font size 12</w:t>
            </w:r>
          </w:p>
          <w:p w14:paraId="4A6B442F" w14:textId="77777777" w:rsidR="007A1144" w:rsidRPr="000F442C" w:rsidRDefault="007A1144" w:rsidP="007A1144">
            <w:pPr>
              <w:pStyle w:val="ListParagraph"/>
              <w:numPr>
                <w:ilvl w:val="0"/>
                <w:numId w:val="34"/>
              </w:numPr>
              <w:spacing w:after="0"/>
              <w:contextualSpacing w:val="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Justified </w:t>
            </w:r>
            <w:proofErr w:type="gramStart"/>
            <w:r w:rsidRPr="000F442C">
              <w:rPr>
                <w:rFonts w:asciiTheme="minorHAnsi" w:hAnsiTheme="minorHAnsi" w:cstheme="minorHAnsi"/>
                <w:color w:val="000000" w:themeColor="text1"/>
                <w:sz w:val="20"/>
                <w:szCs w:val="20"/>
              </w:rPr>
              <w:t>lines</w:t>
            </w:r>
            <w:proofErr w:type="gramEnd"/>
          </w:p>
          <w:p w14:paraId="1023946C" w14:textId="77777777" w:rsidR="007A1144" w:rsidRPr="000F442C" w:rsidRDefault="007A1144" w:rsidP="007A1144">
            <w:pPr>
              <w:pStyle w:val="ListParagraph"/>
              <w:numPr>
                <w:ilvl w:val="0"/>
                <w:numId w:val="34"/>
              </w:numPr>
              <w:spacing w:after="0"/>
              <w:contextualSpacing w:val="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Page numbers</w:t>
            </w:r>
          </w:p>
          <w:p w14:paraId="4001A271" w14:textId="77777777" w:rsidR="007A1144" w:rsidRPr="000F442C" w:rsidRDefault="007A1144" w:rsidP="007A1144">
            <w:pPr>
              <w:pStyle w:val="ListParagraph"/>
              <w:numPr>
                <w:ilvl w:val="0"/>
                <w:numId w:val="34"/>
              </w:numPr>
              <w:spacing w:after="0"/>
              <w:contextualSpacing w:val="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Standard </w:t>
            </w:r>
            <w:r w:rsidRPr="000F442C">
              <w:rPr>
                <w:rFonts w:asciiTheme="minorHAnsi" w:hAnsiTheme="minorHAnsi" w:cstheme="minorHAnsi"/>
                <w:color w:val="000000" w:themeColor="text1"/>
                <w:sz w:val="20"/>
                <w:szCs w:val="20"/>
              </w:rPr>
              <w:t>margins</w:t>
            </w:r>
          </w:p>
        </w:tc>
      </w:tr>
      <w:tr w:rsidR="007A1144" w:rsidRPr="000F442C" w14:paraId="2655026A" w14:textId="77777777" w:rsidTr="00316643">
        <w:trPr>
          <w:gridAfter w:val="1"/>
          <w:wAfter w:w="23" w:type="dxa"/>
          <w:trHeight w:val="276"/>
        </w:trPr>
        <w:tc>
          <w:tcPr>
            <w:tcW w:w="2972" w:type="dxa"/>
            <w:gridSpan w:val="2"/>
            <w:tcBorders>
              <w:bottom w:val="single" w:sz="4" w:space="0" w:color="auto"/>
            </w:tcBorders>
            <w:shd w:val="clear" w:color="auto" w:fill="auto"/>
          </w:tcPr>
          <w:p w14:paraId="31513C01" w14:textId="77777777" w:rsidR="007A1144" w:rsidRPr="000F442C" w:rsidRDefault="007A1144" w:rsidP="007A1144">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 xml:space="preserve">Documents to Support Application </w:t>
            </w:r>
          </w:p>
        </w:tc>
        <w:tc>
          <w:tcPr>
            <w:tcW w:w="6293" w:type="dxa"/>
            <w:gridSpan w:val="3"/>
            <w:tcBorders>
              <w:bottom w:val="single" w:sz="4" w:space="0" w:color="auto"/>
            </w:tcBorders>
            <w:shd w:val="clear" w:color="auto" w:fill="auto"/>
          </w:tcPr>
          <w:p w14:paraId="1477D19A" w14:textId="77777777" w:rsidR="007A1144" w:rsidRPr="000F442C" w:rsidRDefault="007A1144" w:rsidP="007A1144">
            <w:pPr>
              <w:pStyle w:val="ListParagraph"/>
              <w:spacing w:after="0"/>
              <w:ind w:left="0"/>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One-page abbreviated CV, including:</w:t>
            </w:r>
          </w:p>
          <w:p w14:paraId="53B0AF40" w14:textId="77777777" w:rsidR="007A1144" w:rsidRPr="000F442C" w:rsidRDefault="007A1144" w:rsidP="007A1144">
            <w:pPr>
              <w:pStyle w:val="ListParagraph"/>
              <w:numPr>
                <w:ilvl w:val="0"/>
                <w:numId w:val="3"/>
              </w:numPr>
              <w:spacing w:after="0"/>
              <w:ind w:left="459" w:hanging="459"/>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Academic qualifications: Academic record &amp; copies of degrees</w:t>
            </w:r>
          </w:p>
          <w:p w14:paraId="3C400DD5" w14:textId="77777777" w:rsidR="007A1144" w:rsidRPr="000F442C" w:rsidRDefault="007A1144" w:rsidP="007A1144">
            <w:pPr>
              <w:pStyle w:val="ListParagraph"/>
              <w:numPr>
                <w:ilvl w:val="0"/>
                <w:numId w:val="3"/>
              </w:numPr>
              <w:spacing w:after="0"/>
              <w:ind w:left="459" w:hanging="459"/>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Work </w:t>
            </w:r>
            <w:proofErr w:type="gramStart"/>
            <w:r w:rsidRPr="000F442C">
              <w:rPr>
                <w:rFonts w:asciiTheme="minorHAnsi" w:hAnsiTheme="minorHAnsi" w:cstheme="minorHAnsi"/>
                <w:color w:val="000000" w:themeColor="text1"/>
                <w:sz w:val="20"/>
                <w:szCs w:val="20"/>
              </w:rPr>
              <w:t>experience</w:t>
            </w:r>
            <w:proofErr w:type="gramEnd"/>
          </w:p>
          <w:p w14:paraId="005F6738" w14:textId="77777777" w:rsidR="007A1144" w:rsidRPr="000F442C" w:rsidRDefault="007A1144" w:rsidP="007A1144">
            <w:pPr>
              <w:pStyle w:val="ListParagraph"/>
              <w:numPr>
                <w:ilvl w:val="0"/>
                <w:numId w:val="3"/>
              </w:numPr>
              <w:spacing w:after="0"/>
              <w:ind w:left="459" w:hanging="459"/>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 xml:space="preserve">Contact </w:t>
            </w:r>
            <w:proofErr w:type="gramStart"/>
            <w:r w:rsidRPr="000F442C">
              <w:rPr>
                <w:rFonts w:asciiTheme="minorHAnsi" w:hAnsiTheme="minorHAnsi" w:cstheme="minorHAnsi"/>
                <w:color w:val="000000" w:themeColor="text1"/>
                <w:sz w:val="20"/>
                <w:szCs w:val="20"/>
              </w:rPr>
              <w:t>details</w:t>
            </w:r>
            <w:proofErr w:type="gramEnd"/>
          </w:p>
          <w:p w14:paraId="670783B7" w14:textId="77777777" w:rsidR="007A1144" w:rsidRPr="000F442C" w:rsidRDefault="007A1144" w:rsidP="007A1144">
            <w:pPr>
              <w:pStyle w:val="ListParagraph"/>
              <w:numPr>
                <w:ilvl w:val="0"/>
                <w:numId w:val="3"/>
              </w:numPr>
              <w:spacing w:after="0"/>
              <w:ind w:left="459" w:hanging="459"/>
              <w:rPr>
                <w:rFonts w:asciiTheme="minorHAnsi" w:hAnsiTheme="minorHAnsi" w:cstheme="minorHAnsi"/>
                <w:color w:val="000000" w:themeColor="text1"/>
                <w:sz w:val="20"/>
                <w:szCs w:val="20"/>
              </w:rPr>
            </w:pPr>
            <w:r w:rsidRPr="000F442C">
              <w:rPr>
                <w:rFonts w:asciiTheme="minorHAnsi" w:hAnsiTheme="minorHAnsi" w:cstheme="minorHAnsi"/>
                <w:color w:val="000000" w:themeColor="text1"/>
                <w:sz w:val="20"/>
                <w:szCs w:val="20"/>
              </w:rPr>
              <w:t>Expression of interest (see selection criteria)</w:t>
            </w:r>
          </w:p>
        </w:tc>
      </w:tr>
      <w:tr w:rsidR="007A1144" w:rsidRPr="000F442C" w14:paraId="1129A829" w14:textId="77777777" w:rsidTr="00316643">
        <w:trPr>
          <w:gridAfter w:val="1"/>
          <w:wAfter w:w="23" w:type="dxa"/>
          <w:trHeight w:val="276"/>
        </w:trPr>
        <w:tc>
          <w:tcPr>
            <w:tcW w:w="2972" w:type="dxa"/>
            <w:gridSpan w:val="2"/>
            <w:tcBorders>
              <w:top w:val="single" w:sz="4" w:space="0" w:color="auto"/>
              <w:left w:val="single" w:sz="4" w:space="0" w:color="auto"/>
              <w:bottom w:val="single" w:sz="4" w:space="0" w:color="auto"/>
              <w:right w:val="single" w:sz="4" w:space="0" w:color="auto"/>
            </w:tcBorders>
            <w:shd w:val="clear" w:color="auto" w:fill="auto"/>
          </w:tcPr>
          <w:p w14:paraId="264A52D5" w14:textId="77777777" w:rsidR="007A1144" w:rsidRPr="001535C5" w:rsidRDefault="007A1144" w:rsidP="007A1144">
            <w:pPr>
              <w:spacing w:after="0"/>
              <w:rPr>
                <w:rFonts w:asciiTheme="minorHAnsi" w:hAnsiTheme="minorHAnsi" w:cstheme="minorHAnsi"/>
                <w:b/>
                <w:bCs/>
                <w:color w:val="000000" w:themeColor="text1"/>
                <w:sz w:val="20"/>
                <w:szCs w:val="20"/>
              </w:rPr>
            </w:pPr>
            <w:r w:rsidRPr="001535C5">
              <w:rPr>
                <w:rFonts w:asciiTheme="minorHAnsi" w:hAnsiTheme="minorHAnsi" w:cstheme="minorHAnsi"/>
                <w:b/>
                <w:bCs/>
                <w:color w:val="000000" w:themeColor="text1"/>
                <w:sz w:val="20"/>
                <w:szCs w:val="20"/>
              </w:rPr>
              <w:t>Research Agenda</w:t>
            </w:r>
          </w:p>
        </w:tc>
        <w:tc>
          <w:tcPr>
            <w:tcW w:w="6293" w:type="dxa"/>
            <w:gridSpan w:val="3"/>
            <w:tcBorders>
              <w:top w:val="single" w:sz="4" w:space="0" w:color="auto"/>
              <w:left w:val="single" w:sz="4" w:space="0" w:color="auto"/>
              <w:bottom w:val="single" w:sz="4" w:space="0" w:color="auto"/>
              <w:right w:val="single" w:sz="4" w:space="0" w:color="auto"/>
            </w:tcBorders>
            <w:shd w:val="clear" w:color="auto" w:fill="auto"/>
          </w:tcPr>
          <w:p w14:paraId="20B9FF4D" w14:textId="236E89CC" w:rsidR="005949B0" w:rsidRPr="001535C5" w:rsidRDefault="006F5E66" w:rsidP="005949B0">
            <w:pPr>
              <w:jc w:val="both"/>
              <w:rPr>
                <w:rFonts w:asciiTheme="minorHAnsi" w:hAnsiTheme="minorHAnsi" w:cstheme="minorHAnsi"/>
                <w:color w:val="000000" w:themeColor="text1"/>
                <w:sz w:val="20"/>
                <w:szCs w:val="20"/>
              </w:rPr>
            </w:pPr>
            <w:r w:rsidRPr="001535C5">
              <w:rPr>
                <w:rFonts w:asciiTheme="minorHAnsi" w:hAnsiTheme="minorHAnsi" w:cstheme="minorHAnsi"/>
                <w:color w:val="000000" w:themeColor="text1"/>
                <w:sz w:val="20"/>
                <w:szCs w:val="20"/>
              </w:rPr>
              <w:t>Sustainability has become essential for businesses in the 21st century, with organisations increasingly shifting towards sustainability practices</w:t>
            </w:r>
            <w:r w:rsidR="00501D38" w:rsidRPr="001535C5">
              <w:rPr>
                <w:rFonts w:asciiTheme="minorHAnsi" w:hAnsiTheme="minorHAnsi" w:cstheme="minorHAnsi"/>
                <w:color w:val="000000" w:themeColor="text1"/>
                <w:sz w:val="20"/>
                <w:szCs w:val="20"/>
              </w:rPr>
              <w:t>.</w:t>
            </w:r>
            <w:r w:rsidRPr="001535C5">
              <w:rPr>
                <w:rFonts w:asciiTheme="minorHAnsi" w:hAnsiTheme="minorHAnsi" w:cstheme="minorHAnsi"/>
                <w:color w:val="000000" w:themeColor="text1"/>
                <w:sz w:val="20"/>
                <w:szCs w:val="20"/>
              </w:rPr>
              <w:t xml:space="preserve"> It's now considered a </w:t>
            </w:r>
            <w:r w:rsidR="00501D38" w:rsidRPr="001535C5">
              <w:rPr>
                <w:rFonts w:asciiTheme="minorHAnsi" w:hAnsiTheme="minorHAnsi" w:cstheme="minorHAnsi"/>
                <w:color w:val="000000" w:themeColor="text1"/>
                <w:sz w:val="20"/>
                <w:szCs w:val="20"/>
              </w:rPr>
              <w:t xml:space="preserve">strategic </w:t>
            </w:r>
            <w:r w:rsidRPr="001535C5">
              <w:rPr>
                <w:rFonts w:asciiTheme="minorHAnsi" w:hAnsiTheme="minorHAnsi" w:cstheme="minorHAnsi"/>
                <w:color w:val="000000" w:themeColor="text1"/>
                <w:sz w:val="20"/>
                <w:szCs w:val="20"/>
              </w:rPr>
              <w:t>business imperative</w:t>
            </w:r>
            <w:r w:rsidR="00501D38" w:rsidRPr="001535C5">
              <w:rPr>
                <w:rFonts w:asciiTheme="minorHAnsi" w:hAnsiTheme="minorHAnsi" w:cstheme="minorHAnsi"/>
                <w:color w:val="000000" w:themeColor="text1"/>
                <w:sz w:val="20"/>
                <w:szCs w:val="20"/>
              </w:rPr>
              <w:t xml:space="preserve"> </w:t>
            </w:r>
            <w:r w:rsidRPr="001535C5">
              <w:rPr>
                <w:rFonts w:asciiTheme="minorHAnsi" w:hAnsiTheme="minorHAnsi" w:cstheme="minorHAnsi"/>
                <w:color w:val="000000" w:themeColor="text1"/>
                <w:sz w:val="20"/>
                <w:szCs w:val="20"/>
              </w:rPr>
              <w:t>(</w:t>
            </w:r>
            <w:proofErr w:type="spellStart"/>
            <w:r w:rsidR="00501D38" w:rsidRPr="001535C5">
              <w:rPr>
                <w:rFonts w:asciiTheme="minorHAnsi" w:hAnsiTheme="minorHAnsi" w:cstheme="minorHAnsi"/>
                <w:color w:val="000000" w:themeColor="text1"/>
                <w:sz w:val="20"/>
                <w:szCs w:val="20"/>
              </w:rPr>
              <w:t>Orazalin</w:t>
            </w:r>
            <w:proofErr w:type="spellEnd"/>
            <w:r w:rsidR="00501D38" w:rsidRPr="001535C5">
              <w:rPr>
                <w:rFonts w:asciiTheme="minorHAnsi" w:hAnsiTheme="minorHAnsi" w:cstheme="minorHAnsi"/>
                <w:color w:val="000000" w:themeColor="text1"/>
                <w:sz w:val="20"/>
                <w:szCs w:val="20"/>
              </w:rPr>
              <w:t xml:space="preserve">, 2019; Peters &amp; </w:t>
            </w:r>
            <w:proofErr w:type="spellStart"/>
            <w:r w:rsidR="00501D38" w:rsidRPr="001535C5">
              <w:rPr>
                <w:rFonts w:asciiTheme="minorHAnsi" w:hAnsiTheme="minorHAnsi" w:cstheme="minorHAnsi"/>
                <w:color w:val="000000" w:themeColor="text1"/>
                <w:sz w:val="20"/>
                <w:szCs w:val="20"/>
              </w:rPr>
              <w:t>Simaens</w:t>
            </w:r>
            <w:proofErr w:type="spellEnd"/>
            <w:r w:rsidR="00501D38" w:rsidRPr="001535C5">
              <w:rPr>
                <w:rFonts w:asciiTheme="minorHAnsi" w:hAnsiTheme="minorHAnsi" w:cstheme="minorHAnsi"/>
                <w:color w:val="000000" w:themeColor="text1"/>
                <w:sz w:val="20"/>
                <w:szCs w:val="20"/>
              </w:rPr>
              <w:t>, 2020</w:t>
            </w:r>
            <w:r w:rsidRPr="001535C5">
              <w:rPr>
                <w:rFonts w:asciiTheme="minorHAnsi" w:hAnsiTheme="minorHAnsi" w:cstheme="minorHAnsi"/>
                <w:color w:val="000000" w:themeColor="text1"/>
                <w:sz w:val="20"/>
                <w:szCs w:val="20"/>
              </w:rPr>
              <w:t xml:space="preserve">). </w:t>
            </w:r>
            <w:r w:rsidR="005949B0" w:rsidRPr="001535C5">
              <w:rPr>
                <w:rFonts w:asciiTheme="minorHAnsi" w:hAnsiTheme="minorHAnsi" w:cstheme="minorHAnsi"/>
                <w:color w:val="000000" w:themeColor="text1"/>
                <w:sz w:val="20"/>
                <w:szCs w:val="20"/>
              </w:rPr>
              <w:t>In addition, s</w:t>
            </w:r>
            <w:r w:rsidRPr="001535C5">
              <w:rPr>
                <w:rFonts w:asciiTheme="minorHAnsi" w:hAnsiTheme="minorHAnsi" w:cstheme="minorHAnsi"/>
                <w:color w:val="000000" w:themeColor="text1"/>
                <w:sz w:val="20"/>
                <w:szCs w:val="20"/>
              </w:rPr>
              <w:t>takeholder pressure has been a significant driver behind this shift (</w:t>
            </w:r>
            <w:r w:rsidR="004620C7" w:rsidRPr="001535C5">
              <w:rPr>
                <w:rFonts w:asciiTheme="minorHAnsi" w:hAnsiTheme="minorHAnsi" w:cstheme="minorHAnsi"/>
                <w:color w:val="000000" w:themeColor="text1"/>
                <w:sz w:val="20"/>
                <w:szCs w:val="20"/>
              </w:rPr>
              <w:t xml:space="preserve">Hengst, Jarzabkowski, </w:t>
            </w:r>
            <w:proofErr w:type="spellStart"/>
            <w:r w:rsidR="004620C7" w:rsidRPr="001535C5">
              <w:rPr>
                <w:rFonts w:asciiTheme="minorHAnsi" w:hAnsiTheme="minorHAnsi" w:cstheme="minorHAnsi"/>
                <w:color w:val="000000" w:themeColor="text1"/>
                <w:sz w:val="20"/>
                <w:szCs w:val="20"/>
              </w:rPr>
              <w:t>Hoegl</w:t>
            </w:r>
            <w:proofErr w:type="spellEnd"/>
            <w:r w:rsidR="004620C7" w:rsidRPr="001535C5">
              <w:rPr>
                <w:rFonts w:asciiTheme="minorHAnsi" w:hAnsiTheme="minorHAnsi" w:cstheme="minorHAnsi"/>
                <w:color w:val="000000" w:themeColor="text1"/>
                <w:sz w:val="20"/>
                <w:szCs w:val="20"/>
              </w:rPr>
              <w:t xml:space="preserve"> &amp; </w:t>
            </w:r>
            <w:proofErr w:type="spellStart"/>
            <w:r w:rsidR="004620C7" w:rsidRPr="001535C5">
              <w:rPr>
                <w:rFonts w:asciiTheme="minorHAnsi" w:hAnsiTheme="minorHAnsi" w:cstheme="minorHAnsi"/>
                <w:color w:val="000000" w:themeColor="text1"/>
                <w:sz w:val="20"/>
                <w:szCs w:val="20"/>
              </w:rPr>
              <w:t>Muethel</w:t>
            </w:r>
            <w:proofErr w:type="spellEnd"/>
            <w:r w:rsidR="004620C7" w:rsidRPr="001535C5">
              <w:rPr>
                <w:rFonts w:asciiTheme="minorHAnsi" w:hAnsiTheme="minorHAnsi" w:cstheme="minorHAnsi"/>
                <w:color w:val="000000" w:themeColor="text1"/>
                <w:sz w:val="20"/>
                <w:szCs w:val="20"/>
              </w:rPr>
              <w:t>; 2020</w:t>
            </w:r>
            <w:r w:rsidRPr="001535C5">
              <w:rPr>
                <w:rFonts w:asciiTheme="minorHAnsi" w:hAnsiTheme="minorHAnsi" w:cstheme="minorHAnsi"/>
                <w:color w:val="000000" w:themeColor="text1"/>
                <w:sz w:val="20"/>
                <w:szCs w:val="20"/>
              </w:rPr>
              <w:t>).</w:t>
            </w:r>
            <w:r w:rsidR="005949B0" w:rsidRPr="001535C5">
              <w:rPr>
                <w:rFonts w:asciiTheme="minorHAnsi" w:hAnsiTheme="minorHAnsi" w:cstheme="minorHAnsi"/>
                <w:color w:val="000000" w:themeColor="text1"/>
                <w:sz w:val="20"/>
                <w:szCs w:val="20"/>
              </w:rPr>
              <w:t xml:space="preserve"> </w:t>
            </w:r>
          </w:p>
          <w:p w14:paraId="0C91672B" w14:textId="4BCB9E36" w:rsidR="006F5E66" w:rsidRPr="001535C5" w:rsidRDefault="006F5E66" w:rsidP="715F78ED">
            <w:pPr>
              <w:jc w:val="both"/>
              <w:rPr>
                <w:rFonts w:asciiTheme="minorHAnsi" w:hAnsiTheme="minorHAnsi" w:cstheme="minorBidi"/>
                <w:color w:val="000000" w:themeColor="text1"/>
                <w:sz w:val="20"/>
                <w:szCs w:val="20"/>
              </w:rPr>
            </w:pPr>
            <w:r w:rsidRPr="001535C5">
              <w:rPr>
                <w:rFonts w:asciiTheme="minorHAnsi" w:hAnsiTheme="minorHAnsi" w:cstheme="minorBidi"/>
                <w:color w:val="000000" w:themeColor="text1"/>
                <w:sz w:val="20"/>
                <w:szCs w:val="20"/>
              </w:rPr>
              <w:t>Corporate sustainability, emerging from the strategic management field in the early 1990s, aims to make businesses more sustainable (</w:t>
            </w:r>
            <w:proofErr w:type="spellStart"/>
            <w:r w:rsidRPr="001535C5">
              <w:rPr>
                <w:rFonts w:asciiTheme="minorHAnsi" w:hAnsiTheme="minorHAnsi" w:cstheme="minorBidi"/>
                <w:color w:val="000000" w:themeColor="text1"/>
                <w:sz w:val="20"/>
                <w:szCs w:val="20"/>
              </w:rPr>
              <w:t>Dyllick</w:t>
            </w:r>
            <w:proofErr w:type="spellEnd"/>
            <w:r w:rsidRPr="001535C5">
              <w:rPr>
                <w:rFonts w:asciiTheme="minorHAnsi" w:hAnsiTheme="minorHAnsi" w:cstheme="minorBidi"/>
                <w:color w:val="000000" w:themeColor="text1"/>
                <w:sz w:val="20"/>
                <w:szCs w:val="20"/>
              </w:rPr>
              <w:t xml:space="preserve"> &amp; Muff 2015). Sustainability adoption involves managing and implementing sustainability practices</w:t>
            </w:r>
            <w:r w:rsidR="006E1AF2" w:rsidRPr="001535C5">
              <w:rPr>
                <w:rFonts w:asciiTheme="minorHAnsi" w:hAnsiTheme="minorHAnsi" w:cstheme="minorBidi"/>
                <w:color w:val="000000" w:themeColor="text1"/>
                <w:sz w:val="20"/>
                <w:szCs w:val="20"/>
              </w:rPr>
              <w:t xml:space="preserve"> </w:t>
            </w:r>
            <w:r w:rsidRPr="001535C5">
              <w:rPr>
                <w:rFonts w:asciiTheme="minorHAnsi" w:hAnsiTheme="minorHAnsi" w:cstheme="minorBidi"/>
                <w:color w:val="000000" w:themeColor="text1"/>
                <w:sz w:val="20"/>
                <w:szCs w:val="20"/>
              </w:rPr>
              <w:t>(</w:t>
            </w:r>
            <w:r w:rsidR="2766204C" w:rsidRPr="001535C5">
              <w:rPr>
                <w:rFonts w:asciiTheme="minorHAnsi" w:hAnsiTheme="minorHAnsi" w:cstheme="minorBidi"/>
                <w:color w:val="000000" w:themeColor="text1"/>
                <w:sz w:val="20"/>
                <w:szCs w:val="20"/>
              </w:rPr>
              <w:t xml:space="preserve">Wagner, 2007; </w:t>
            </w:r>
            <w:r w:rsidR="00501D38" w:rsidRPr="001535C5">
              <w:rPr>
                <w:rFonts w:asciiTheme="minorHAnsi" w:hAnsiTheme="minorHAnsi" w:cstheme="minorBidi"/>
                <w:color w:val="000000" w:themeColor="text1"/>
                <w:sz w:val="20"/>
                <w:szCs w:val="20"/>
              </w:rPr>
              <w:t xml:space="preserve">Peters &amp; </w:t>
            </w:r>
            <w:proofErr w:type="spellStart"/>
            <w:r w:rsidR="00501D38" w:rsidRPr="001535C5">
              <w:rPr>
                <w:rFonts w:asciiTheme="minorHAnsi" w:hAnsiTheme="minorHAnsi" w:cstheme="minorBidi"/>
                <w:color w:val="000000" w:themeColor="text1"/>
                <w:sz w:val="20"/>
                <w:szCs w:val="20"/>
              </w:rPr>
              <w:t>Simaens</w:t>
            </w:r>
            <w:proofErr w:type="spellEnd"/>
            <w:r w:rsidR="00501D38" w:rsidRPr="001535C5">
              <w:rPr>
                <w:rFonts w:asciiTheme="minorHAnsi" w:hAnsiTheme="minorHAnsi" w:cstheme="minorBidi"/>
                <w:color w:val="000000" w:themeColor="text1"/>
                <w:sz w:val="20"/>
                <w:szCs w:val="20"/>
              </w:rPr>
              <w:t xml:space="preserve">, 2020; </w:t>
            </w:r>
            <w:r w:rsidR="006E1AF2" w:rsidRPr="001535C5">
              <w:rPr>
                <w:sz w:val="20"/>
                <w:szCs w:val="20"/>
              </w:rPr>
              <w:t xml:space="preserve">Silvestre, Fonseca &amp; Morioka, </w:t>
            </w:r>
            <w:proofErr w:type="gramStart"/>
            <w:r w:rsidR="006E1AF2" w:rsidRPr="001535C5">
              <w:rPr>
                <w:sz w:val="20"/>
                <w:szCs w:val="20"/>
              </w:rPr>
              <w:t>2020</w:t>
            </w:r>
            <w:r w:rsidRPr="001535C5">
              <w:rPr>
                <w:rFonts w:asciiTheme="minorHAnsi" w:hAnsiTheme="minorHAnsi" w:cstheme="minorBidi"/>
                <w:color w:val="000000" w:themeColor="text1"/>
                <w:sz w:val="20"/>
                <w:szCs w:val="20"/>
              </w:rPr>
              <w:t xml:space="preserve"> )</w:t>
            </w:r>
            <w:proofErr w:type="gramEnd"/>
            <w:r w:rsidRPr="001535C5">
              <w:rPr>
                <w:rFonts w:asciiTheme="minorHAnsi" w:hAnsiTheme="minorHAnsi" w:cstheme="minorBidi"/>
                <w:color w:val="000000" w:themeColor="text1"/>
                <w:sz w:val="20"/>
                <w:szCs w:val="20"/>
              </w:rPr>
              <w:t xml:space="preserve">. </w:t>
            </w:r>
          </w:p>
          <w:p w14:paraId="4922108B" w14:textId="43D18E86" w:rsidR="006F5E66" w:rsidRPr="001535C5" w:rsidRDefault="006F5E66" w:rsidP="715F78ED">
            <w:pPr>
              <w:autoSpaceDE w:val="0"/>
              <w:autoSpaceDN w:val="0"/>
              <w:adjustRightInd w:val="0"/>
              <w:jc w:val="both"/>
              <w:rPr>
                <w:rFonts w:asciiTheme="minorHAnsi" w:hAnsiTheme="minorHAnsi" w:cstheme="minorBidi"/>
                <w:color w:val="000000" w:themeColor="text1"/>
                <w:sz w:val="20"/>
                <w:szCs w:val="20"/>
              </w:rPr>
            </w:pPr>
            <w:r w:rsidRPr="001535C5">
              <w:rPr>
                <w:rFonts w:asciiTheme="minorHAnsi" w:hAnsiTheme="minorHAnsi" w:cstheme="minorBidi"/>
                <w:color w:val="000000" w:themeColor="text1"/>
                <w:sz w:val="20"/>
                <w:szCs w:val="20"/>
              </w:rPr>
              <w:t>Sustainability embeddedness means integrating sustainability into organisational practices and decision-making at all levels (</w:t>
            </w:r>
            <w:r w:rsidR="14B68F42" w:rsidRPr="001535C5">
              <w:rPr>
                <w:rFonts w:asciiTheme="minorHAnsi" w:hAnsiTheme="minorHAnsi" w:cstheme="minorBidi"/>
                <w:color w:val="000000" w:themeColor="text1"/>
                <w:sz w:val="20"/>
                <w:szCs w:val="20"/>
              </w:rPr>
              <w:t xml:space="preserve">Wagner 2011; </w:t>
            </w:r>
            <w:r w:rsidRPr="001535C5">
              <w:rPr>
                <w:rFonts w:asciiTheme="minorHAnsi" w:hAnsiTheme="minorHAnsi" w:cstheme="minorBidi"/>
                <w:color w:val="000000" w:themeColor="text1"/>
                <w:sz w:val="20"/>
                <w:szCs w:val="20"/>
              </w:rPr>
              <w:t>le Roux &amp; Pretorius 2016). It's crucial for long-term</w:t>
            </w:r>
            <w:r w:rsidR="00CB6547" w:rsidRPr="001535C5">
              <w:rPr>
                <w:rFonts w:asciiTheme="minorHAnsi" w:hAnsiTheme="minorHAnsi" w:cstheme="minorBidi"/>
                <w:color w:val="000000" w:themeColor="text1"/>
                <w:sz w:val="20"/>
                <w:szCs w:val="20"/>
              </w:rPr>
              <w:t xml:space="preserve"> </w:t>
            </w:r>
            <w:r w:rsidRPr="001535C5">
              <w:rPr>
                <w:rFonts w:asciiTheme="minorHAnsi" w:hAnsiTheme="minorHAnsi" w:cstheme="minorBidi"/>
                <w:color w:val="000000" w:themeColor="text1"/>
                <w:sz w:val="20"/>
                <w:szCs w:val="20"/>
              </w:rPr>
              <w:t xml:space="preserve">performance </w:t>
            </w:r>
            <w:r w:rsidR="00CB6547" w:rsidRPr="001535C5">
              <w:rPr>
                <w:rFonts w:asciiTheme="minorHAnsi" w:hAnsiTheme="minorHAnsi" w:cstheme="minorBidi"/>
                <w:color w:val="000000" w:themeColor="text1"/>
                <w:sz w:val="20"/>
                <w:szCs w:val="20"/>
              </w:rPr>
              <w:t xml:space="preserve">and competitive advantage </w:t>
            </w:r>
            <w:r w:rsidRPr="001535C5">
              <w:rPr>
                <w:rFonts w:asciiTheme="minorHAnsi" w:hAnsiTheme="minorHAnsi" w:cstheme="minorBidi"/>
                <w:color w:val="000000" w:themeColor="text1"/>
                <w:sz w:val="20"/>
                <w:szCs w:val="20"/>
              </w:rPr>
              <w:t>(</w:t>
            </w:r>
            <w:proofErr w:type="spellStart"/>
            <w:r w:rsidR="00CB6547" w:rsidRPr="001535C5">
              <w:rPr>
                <w:rFonts w:asciiTheme="minorHAnsi" w:hAnsiTheme="minorHAnsi" w:cstheme="minorBidi"/>
                <w:color w:val="000000" w:themeColor="text1"/>
                <w:sz w:val="20"/>
                <w:szCs w:val="20"/>
              </w:rPr>
              <w:t>Orazalin</w:t>
            </w:r>
            <w:proofErr w:type="spellEnd"/>
            <w:r w:rsidR="00CB6547" w:rsidRPr="001535C5">
              <w:rPr>
                <w:rFonts w:asciiTheme="minorHAnsi" w:hAnsiTheme="minorHAnsi" w:cstheme="minorBidi"/>
                <w:color w:val="000000" w:themeColor="text1"/>
                <w:sz w:val="20"/>
                <w:szCs w:val="20"/>
              </w:rPr>
              <w:t xml:space="preserve">, 2019; </w:t>
            </w:r>
            <w:r w:rsidR="00CB6547" w:rsidRPr="001535C5">
              <w:rPr>
                <w:sz w:val="20"/>
                <w:szCs w:val="20"/>
              </w:rPr>
              <w:t>Silvestre, et al., 2020</w:t>
            </w:r>
            <w:r w:rsidRPr="001535C5">
              <w:rPr>
                <w:rFonts w:asciiTheme="minorHAnsi" w:hAnsiTheme="minorHAnsi" w:cstheme="minorBidi"/>
                <w:color w:val="000000" w:themeColor="text1"/>
                <w:sz w:val="20"/>
                <w:szCs w:val="20"/>
              </w:rPr>
              <w:t>). However, embedding sustainability poses significant managerial challenges, and many organisations struggle with its adoption and implementation</w:t>
            </w:r>
            <w:r w:rsidR="00801F28" w:rsidRPr="001535C5">
              <w:rPr>
                <w:rFonts w:asciiTheme="minorHAnsi" w:hAnsiTheme="minorHAnsi" w:cstheme="minorBidi"/>
                <w:color w:val="000000" w:themeColor="text1"/>
                <w:sz w:val="20"/>
                <w:szCs w:val="20"/>
              </w:rPr>
              <w:t xml:space="preserve"> (</w:t>
            </w:r>
            <w:proofErr w:type="spellStart"/>
            <w:r w:rsidR="00801F28" w:rsidRPr="001535C5">
              <w:rPr>
                <w:sz w:val="20"/>
                <w:szCs w:val="20"/>
              </w:rPr>
              <w:t>Nunhes</w:t>
            </w:r>
            <w:proofErr w:type="spellEnd"/>
            <w:r w:rsidR="00801F28" w:rsidRPr="001535C5">
              <w:rPr>
                <w:sz w:val="20"/>
                <w:szCs w:val="20"/>
              </w:rPr>
              <w:t>, Bernardo &amp; Oliveira</w:t>
            </w:r>
            <w:r w:rsidR="006D16EE" w:rsidRPr="001535C5">
              <w:rPr>
                <w:sz w:val="20"/>
                <w:szCs w:val="20"/>
              </w:rPr>
              <w:t>, 2020</w:t>
            </w:r>
            <w:r w:rsidR="00801F28" w:rsidRPr="001535C5">
              <w:rPr>
                <w:sz w:val="20"/>
                <w:szCs w:val="20"/>
              </w:rPr>
              <w:t>)</w:t>
            </w:r>
            <w:r w:rsidRPr="001535C5">
              <w:rPr>
                <w:rFonts w:asciiTheme="minorHAnsi" w:hAnsiTheme="minorHAnsi" w:cstheme="minorBidi"/>
                <w:color w:val="000000" w:themeColor="text1"/>
                <w:sz w:val="20"/>
                <w:szCs w:val="20"/>
              </w:rPr>
              <w:t xml:space="preserve">. </w:t>
            </w:r>
          </w:p>
          <w:p w14:paraId="7FDF1D64" w14:textId="674D82B0" w:rsidR="007A1144" w:rsidRPr="001535C5" w:rsidRDefault="007A1144" w:rsidP="005949B0">
            <w:pPr>
              <w:autoSpaceDE w:val="0"/>
              <w:autoSpaceDN w:val="0"/>
              <w:adjustRightInd w:val="0"/>
              <w:jc w:val="both"/>
              <w:rPr>
                <w:rFonts w:asciiTheme="minorHAnsi" w:hAnsiTheme="minorHAnsi" w:cstheme="minorHAnsi"/>
                <w:color w:val="000000" w:themeColor="text1"/>
                <w:sz w:val="20"/>
                <w:szCs w:val="20"/>
              </w:rPr>
            </w:pPr>
            <w:r w:rsidRPr="001535C5">
              <w:rPr>
                <w:rFonts w:asciiTheme="minorHAnsi" w:hAnsiTheme="minorHAnsi" w:cstheme="minorHAnsi"/>
                <w:color w:val="000000" w:themeColor="text1"/>
                <w:sz w:val="20"/>
                <w:szCs w:val="20"/>
              </w:rPr>
              <w:t xml:space="preserve">For sustainability to become embedded, it needs to be made a part of an organisation’s strategy fabric so that it permeates throughout the organisation and forms part of practitioner practices, beliefs, and decision-making at every level. The reality is embedding sustainability poses daunting and immense managerial challenges for those in practice and that few companies’ successfully transition into sustainable organisations. It appears that sustainability is not as embedded in decision making and practice as desired, and that practitioners are struggling with its adoption and implementation. </w:t>
            </w:r>
          </w:p>
          <w:p w14:paraId="5B9B578D" w14:textId="507DEBF4" w:rsidR="007A1144" w:rsidRPr="001535C5" w:rsidRDefault="007A1144" w:rsidP="005949B0">
            <w:pPr>
              <w:autoSpaceDE w:val="0"/>
              <w:autoSpaceDN w:val="0"/>
              <w:adjustRightInd w:val="0"/>
              <w:jc w:val="both"/>
              <w:rPr>
                <w:rFonts w:asciiTheme="minorHAnsi" w:hAnsiTheme="minorHAnsi" w:cstheme="minorHAnsi"/>
                <w:color w:val="000000" w:themeColor="text1"/>
                <w:sz w:val="20"/>
                <w:szCs w:val="20"/>
              </w:rPr>
            </w:pPr>
            <w:r w:rsidRPr="001535C5">
              <w:rPr>
                <w:rFonts w:asciiTheme="minorHAnsi" w:hAnsiTheme="minorHAnsi" w:cstheme="minorHAnsi"/>
                <w:color w:val="000000" w:themeColor="text1"/>
                <w:sz w:val="20"/>
                <w:szCs w:val="20"/>
              </w:rPr>
              <w:t>Even though sustainability embeddedness is a valid and accepted orientation for business and there is evidence of strong commitments to sustainability by organisations, a “big disconnect” exists in the implementation of sustainability</w:t>
            </w:r>
            <w:r w:rsidR="007E008D" w:rsidRPr="001535C5">
              <w:rPr>
                <w:rFonts w:asciiTheme="minorHAnsi" w:hAnsiTheme="minorHAnsi" w:cstheme="minorHAnsi"/>
                <w:color w:val="000000" w:themeColor="text1"/>
                <w:sz w:val="20"/>
                <w:szCs w:val="20"/>
              </w:rPr>
              <w:t xml:space="preserve"> and strategy </w:t>
            </w:r>
            <w:r w:rsidRPr="001535C5">
              <w:rPr>
                <w:rFonts w:asciiTheme="minorHAnsi" w:hAnsiTheme="minorHAnsi" w:cstheme="minorHAnsi"/>
                <w:color w:val="000000" w:themeColor="text1"/>
                <w:sz w:val="20"/>
                <w:szCs w:val="20"/>
              </w:rPr>
              <w:t>(</w:t>
            </w:r>
            <w:proofErr w:type="spellStart"/>
            <w:r w:rsidRPr="001535C5">
              <w:rPr>
                <w:rFonts w:asciiTheme="minorHAnsi" w:hAnsiTheme="minorHAnsi" w:cstheme="minorHAnsi"/>
                <w:color w:val="000000" w:themeColor="text1"/>
                <w:sz w:val="20"/>
                <w:szCs w:val="20"/>
              </w:rPr>
              <w:t>Dyllick</w:t>
            </w:r>
            <w:proofErr w:type="spellEnd"/>
            <w:r w:rsidRPr="001535C5">
              <w:rPr>
                <w:rFonts w:asciiTheme="minorHAnsi" w:hAnsiTheme="minorHAnsi" w:cstheme="minorHAnsi"/>
                <w:color w:val="000000" w:themeColor="text1"/>
                <w:sz w:val="20"/>
                <w:szCs w:val="20"/>
              </w:rPr>
              <w:t xml:space="preserve"> &amp; Muff 2015, </w:t>
            </w:r>
            <w:proofErr w:type="spellStart"/>
            <w:r w:rsidR="006D16EE" w:rsidRPr="001535C5">
              <w:rPr>
                <w:sz w:val="20"/>
                <w:szCs w:val="20"/>
              </w:rPr>
              <w:t>Nunhes</w:t>
            </w:r>
            <w:proofErr w:type="spellEnd"/>
            <w:r w:rsidR="006D16EE" w:rsidRPr="001535C5">
              <w:rPr>
                <w:sz w:val="20"/>
                <w:szCs w:val="20"/>
              </w:rPr>
              <w:t xml:space="preserve">, et al., 2020; Silvestre, </w:t>
            </w:r>
            <w:r w:rsidR="006E1AF2" w:rsidRPr="001535C5">
              <w:rPr>
                <w:sz w:val="20"/>
                <w:szCs w:val="20"/>
              </w:rPr>
              <w:t>et al.,</w:t>
            </w:r>
            <w:r w:rsidR="006D16EE" w:rsidRPr="001535C5">
              <w:rPr>
                <w:sz w:val="20"/>
                <w:szCs w:val="20"/>
              </w:rPr>
              <w:t xml:space="preserve"> 2020</w:t>
            </w:r>
            <w:r w:rsidRPr="001535C5">
              <w:rPr>
                <w:rFonts w:asciiTheme="minorHAnsi" w:hAnsiTheme="minorHAnsi" w:cstheme="minorHAnsi"/>
                <w:color w:val="000000" w:themeColor="text1"/>
                <w:sz w:val="20"/>
                <w:szCs w:val="20"/>
              </w:rPr>
              <w:t>).</w:t>
            </w:r>
          </w:p>
          <w:p w14:paraId="153F244B" w14:textId="6B1E1649" w:rsidR="00C14F0B" w:rsidRPr="001535C5" w:rsidRDefault="00C14F0B" w:rsidP="00C14F0B">
            <w:pPr>
              <w:autoSpaceDE w:val="0"/>
              <w:autoSpaceDN w:val="0"/>
              <w:adjustRightInd w:val="0"/>
              <w:spacing w:after="0"/>
              <w:jc w:val="both"/>
              <w:rPr>
                <w:rFonts w:asciiTheme="minorHAnsi" w:hAnsiTheme="minorHAnsi" w:cstheme="minorHAnsi"/>
                <w:color w:val="000000" w:themeColor="text1"/>
                <w:sz w:val="20"/>
                <w:szCs w:val="20"/>
              </w:rPr>
            </w:pPr>
            <w:r w:rsidRPr="001535C5">
              <w:rPr>
                <w:rFonts w:asciiTheme="minorHAnsi" w:hAnsiTheme="minorHAnsi" w:cstheme="minorHAnsi"/>
                <w:color w:val="000000" w:themeColor="text1"/>
                <w:sz w:val="20"/>
                <w:szCs w:val="20"/>
              </w:rPr>
              <w:t>This research agenda therefore invites prospective Higher Degrees’ candidates to consider scholarship in the areas of corporate sustainability and strategy, while acknowledging the intersections and complementarities between these two fields within the grander theories of strategy.</w:t>
            </w:r>
          </w:p>
          <w:p w14:paraId="389AA083" w14:textId="77777777" w:rsidR="00C14F0B" w:rsidRPr="001535C5" w:rsidRDefault="00C14F0B" w:rsidP="00C14F0B">
            <w:pPr>
              <w:autoSpaceDE w:val="0"/>
              <w:autoSpaceDN w:val="0"/>
              <w:adjustRightInd w:val="0"/>
              <w:spacing w:after="0"/>
              <w:jc w:val="both"/>
              <w:rPr>
                <w:rFonts w:asciiTheme="minorHAnsi" w:hAnsiTheme="minorHAnsi" w:cstheme="minorHAnsi"/>
                <w:color w:val="000000" w:themeColor="text1"/>
                <w:sz w:val="20"/>
                <w:szCs w:val="20"/>
              </w:rPr>
            </w:pPr>
          </w:p>
          <w:p w14:paraId="087C82BC" w14:textId="77777777" w:rsidR="007A1144" w:rsidRPr="001535C5" w:rsidRDefault="007A1144" w:rsidP="007A1144">
            <w:pPr>
              <w:autoSpaceDE w:val="0"/>
              <w:autoSpaceDN w:val="0"/>
              <w:adjustRightInd w:val="0"/>
              <w:spacing w:after="0"/>
              <w:jc w:val="both"/>
              <w:rPr>
                <w:rFonts w:asciiTheme="minorHAnsi" w:hAnsiTheme="minorHAnsi" w:cstheme="minorHAnsi"/>
                <w:color w:val="000000" w:themeColor="text1"/>
                <w:sz w:val="20"/>
                <w:szCs w:val="20"/>
              </w:rPr>
            </w:pPr>
            <w:r w:rsidRPr="001535C5">
              <w:rPr>
                <w:rFonts w:asciiTheme="minorHAnsi" w:hAnsiTheme="minorHAnsi" w:cstheme="minorHAnsi"/>
                <w:b/>
                <w:bCs/>
                <w:color w:val="000000" w:themeColor="text1"/>
                <w:sz w:val="20"/>
                <w:szCs w:val="20"/>
              </w:rPr>
              <w:t>Key Words</w:t>
            </w:r>
            <w:r w:rsidRPr="001535C5">
              <w:rPr>
                <w:rFonts w:asciiTheme="minorHAnsi" w:hAnsiTheme="minorHAnsi" w:cstheme="minorHAnsi"/>
                <w:color w:val="000000" w:themeColor="text1"/>
                <w:sz w:val="20"/>
                <w:szCs w:val="20"/>
              </w:rPr>
              <w:t>:</w:t>
            </w:r>
          </w:p>
          <w:p w14:paraId="203AF730" w14:textId="24E348CF" w:rsidR="007A1144" w:rsidRPr="001535C5" w:rsidRDefault="007A1144" w:rsidP="007A1144">
            <w:pPr>
              <w:autoSpaceDE w:val="0"/>
              <w:autoSpaceDN w:val="0"/>
              <w:adjustRightInd w:val="0"/>
              <w:spacing w:after="0"/>
              <w:jc w:val="both"/>
              <w:rPr>
                <w:rFonts w:asciiTheme="minorHAnsi" w:hAnsiTheme="minorHAnsi" w:cstheme="minorHAnsi"/>
                <w:color w:val="000000" w:themeColor="text1"/>
                <w:sz w:val="20"/>
                <w:szCs w:val="20"/>
              </w:rPr>
            </w:pPr>
            <w:r w:rsidRPr="001535C5">
              <w:rPr>
                <w:rFonts w:asciiTheme="minorHAnsi" w:hAnsiTheme="minorHAnsi" w:cstheme="minorHAnsi"/>
                <w:color w:val="000000" w:themeColor="text1"/>
                <w:sz w:val="20"/>
                <w:szCs w:val="20"/>
              </w:rPr>
              <w:t>Corporate sustainability, sustainability embeddedness, strategizing for sustainability, sustainable leadership, sustainability champions, sustainable business practices, organisational change for sustainability, social and environmental responsibilities of business, paradoxes in Corporate Sustainability, sustainable organisation, sustainability adoption, Sustainability Journey, sustainability/sustainable business models.</w:t>
            </w:r>
          </w:p>
        </w:tc>
      </w:tr>
      <w:tr w:rsidR="007A1144" w:rsidRPr="000F442C" w14:paraId="11FBED2E" w14:textId="77777777" w:rsidTr="00316643">
        <w:trPr>
          <w:gridAfter w:val="1"/>
          <w:wAfter w:w="23" w:type="dxa"/>
          <w:trHeight w:val="276"/>
        </w:trPr>
        <w:tc>
          <w:tcPr>
            <w:tcW w:w="2972" w:type="dxa"/>
            <w:gridSpan w:val="2"/>
            <w:shd w:val="clear" w:color="auto" w:fill="FFFFFF" w:themeFill="background1"/>
          </w:tcPr>
          <w:p w14:paraId="0624D775" w14:textId="77777777" w:rsidR="007A1144" w:rsidRPr="000F442C" w:rsidRDefault="007A1144" w:rsidP="007A1144">
            <w:pPr>
              <w:spacing w:after="0"/>
              <w:rPr>
                <w:rFonts w:asciiTheme="minorHAnsi" w:hAnsiTheme="minorHAnsi" w:cstheme="minorHAnsi"/>
                <w:b/>
                <w:bCs/>
                <w:color w:val="000000" w:themeColor="text1"/>
                <w:sz w:val="20"/>
                <w:szCs w:val="20"/>
              </w:rPr>
            </w:pPr>
            <w:r w:rsidRPr="000F442C">
              <w:rPr>
                <w:rFonts w:asciiTheme="minorHAnsi" w:hAnsiTheme="minorHAnsi" w:cstheme="minorHAnsi"/>
                <w:b/>
                <w:bCs/>
                <w:color w:val="000000" w:themeColor="text1"/>
                <w:sz w:val="20"/>
                <w:szCs w:val="20"/>
              </w:rPr>
              <w:t xml:space="preserve">References and Recommended Reading: </w:t>
            </w:r>
          </w:p>
          <w:p w14:paraId="4E6A5D93" w14:textId="77777777" w:rsidR="007A1144" w:rsidRPr="000F442C" w:rsidRDefault="007A1144" w:rsidP="007A1144">
            <w:pPr>
              <w:spacing w:after="0"/>
              <w:rPr>
                <w:rFonts w:asciiTheme="minorHAnsi" w:hAnsiTheme="minorHAnsi" w:cstheme="minorHAnsi"/>
                <w:b/>
                <w:bCs/>
                <w:color w:val="000000" w:themeColor="text1"/>
                <w:sz w:val="20"/>
                <w:szCs w:val="20"/>
              </w:rPr>
            </w:pPr>
          </w:p>
        </w:tc>
        <w:tc>
          <w:tcPr>
            <w:tcW w:w="6293" w:type="dxa"/>
            <w:gridSpan w:val="3"/>
            <w:shd w:val="clear" w:color="auto" w:fill="FFFFFF" w:themeFill="background1"/>
          </w:tcPr>
          <w:p w14:paraId="490520D8" w14:textId="64C9CD4B" w:rsidR="00A8648C" w:rsidRPr="00A8648C" w:rsidRDefault="007A1144" w:rsidP="00A8648C">
            <w:pPr>
              <w:rPr>
                <w:rFonts w:asciiTheme="minorHAnsi" w:hAnsiTheme="minorHAnsi" w:cstheme="minorHAnsi"/>
                <w:iCs/>
                <w:color w:val="000000" w:themeColor="text1"/>
                <w:sz w:val="20"/>
                <w:szCs w:val="20"/>
              </w:rPr>
            </w:pPr>
            <w:r w:rsidRPr="00A8648C">
              <w:rPr>
                <w:rFonts w:asciiTheme="minorHAnsi" w:hAnsiTheme="minorHAnsi" w:cstheme="minorHAnsi"/>
                <w:iCs/>
                <w:color w:val="000000" w:themeColor="text1"/>
                <w:sz w:val="20"/>
                <w:szCs w:val="20"/>
              </w:rPr>
              <w:t xml:space="preserve">You are not restricted to these </w:t>
            </w:r>
            <w:r w:rsidR="00A8648C" w:rsidRPr="00A8648C">
              <w:rPr>
                <w:rFonts w:asciiTheme="minorHAnsi" w:hAnsiTheme="minorHAnsi" w:cstheme="minorHAnsi"/>
                <w:iCs/>
                <w:color w:val="000000" w:themeColor="text1"/>
                <w:sz w:val="20"/>
                <w:szCs w:val="20"/>
              </w:rPr>
              <w:t>sources;</w:t>
            </w:r>
            <w:r w:rsidRPr="00A8648C">
              <w:rPr>
                <w:rFonts w:asciiTheme="minorHAnsi" w:hAnsiTheme="minorHAnsi" w:cstheme="minorHAnsi"/>
                <w:iCs/>
                <w:color w:val="000000" w:themeColor="text1"/>
                <w:sz w:val="20"/>
                <w:szCs w:val="20"/>
              </w:rPr>
              <w:t xml:space="preserve"> </w:t>
            </w:r>
            <w:r w:rsidRPr="00A8648C">
              <w:rPr>
                <w:rFonts w:asciiTheme="minorHAnsi" w:hAnsiTheme="minorHAnsi" w:cstheme="minorHAnsi"/>
                <w:b/>
                <w:bCs/>
                <w:iCs/>
                <w:color w:val="000000" w:themeColor="text1"/>
                <w:sz w:val="20"/>
                <w:szCs w:val="20"/>
              </w:rPr>
              <w:t>we recommend</w:t>
            </w:r>
            <w:r w:rsidRPr="00A8648C">
              <w:rPr>
                <w:rFonts w:asciiTheme="minorHAnsi" w:hAnsiTheme="minorHAnsi" w:cstheme="minorHAnsi"/>
                <w:iCs/>
                <w:color w:val="000000" w:themeColor="text1"/>
                <w:sz w:val="20"/>
                <w:szCs w:val="20"/>
              </w:rPr>
              <w:t xml:space="preserve"> conducting your </w:t>
            </w:r>
            <w:r w:rsidRPr="00A8648C">
              <w:rPr>
                <w:rFonts w:asciiTheme="minorHAnsi" w:hAnsiTheme="minorHAnsi" w:cstheme="minorHAnsi"/>
                <w:b/>
                <w:bCs/>
                <w:iCs/>
                <w:color w:val="000000" w:themeColor="text1"/>
                <w:sz w:val="20"/>
                <w:szCs w:val="20"/>
              </w:rPr>
              <w:t>own</w:t>
            </w:r>
            <w:r w:rsidRPr="00A8648C">
              <w:rPr>
                <w:rFonts w:asciiTheme="minorHAnsi" w:hAnsiTheme="minorHAnsi" w:cstheme="minorHAnsi"/>
                <w:iCs/>
                <w:color w:val="000000" w:themeColor="text1"/>
                <w:sz w:val="20"/>
                <w:szCs w:val="20"/>
              </w:rPr>
              <w:t xml:space="preserve"> literature search. Please use the Harvard referencing method.</w:t>
            </w:r>
          </w:p>
          <w:p w14:paraId="1E038D54" w14:textId="77777777" w:rsidR="007A1144" w:rsidRPr="00A8648C" w:rsidRDefault="007A1144" w:rsidP="10A25FCB">
            <w:pPr>
              <w:jc w:val="both"/>
              <w:rPr>
                <w:sz w:val="20"/>
                <w:szCs w:val="20"/>
              </w:rPr>
            </w:pPr>
            <w:r w:rsidRPr="10A25FCB">
              <w:rPr>
                <w:sz w:val="20"/>
                <w:szCs w:val="20"/>
              </w:rPr>
              <w:t xml:space="preserve">BAUMGARTNER, R.J. &amp; RAUTER, R. 2016. Strategic perspectives of corporate sustainability management to develop a sustainable organization. Journal of Cleaner Production, 140, 81-92. </w:t>
            </w:r>
          </w:p>
          <w:p w14:paraId="09519859" w14:textId="77777777" w:rsidR="007A1144" w:rsidRPr="00A8648C" w:rsidRDefault="007A1144" w:rsidP="10A25FCB">
            <w:pPr>
              <w:jc w:val="both"/>
              <w:rPr>
                <w:sz w:val="20"/>
                <w:szCs w:val="20"/>
              </w:rPr>
            </w:pPr>
            <w:r w:rsidRPr="10A25FCB">
              <w:rPr>
                <w:sz w:val="20"/>
                <w:szCs w:val="20"/>
              </w:rPr>
              <w:t xml:space="preserve">DYLLICK, T. &amp; MUFF, K. 2016. Clarifying the Meaning of Sustainable Business: Introducing a Typology </w:t>
            </w:r>
            <w:proofErr w:type="gramStart"/>
            <w:r w:rsidRPr="10A25FCB">
              <w:rPr>
                <w:sz w:val="20"/>
                <w:szCs w:val="20"/>
              </w:rPr>
              <w:t>From</w:t>
            </w:r>
            <w:proofErr w:type="gramEnd"/>
            <w:r w:rsidRPr="10A25FCB">
              <w:rPr>
                <w:sz w:val="20"/>
                <w:szCs w:val="20"/>
              </w:rPr>
              <w:t xml:space="preserve"> Business-as-Usual to True Business Sustainability. Organisation &amp; Environment, 29, 156-174. </w:t>
            </w:r>
          </w:p>
          <w:p w14:paraId="1A4E5717" w14:textId="2D815E0A" w:rsidR="007A1144" w:rsidRPr="00A8648C" w:rsidRDefault="007A1144" w:rsidP="10A25FCB">
            <w:pPr>
              <w:jc w:val="both"/>
              <w:rPr>
                <w:sz w:val="20"/>
                <w:szCs w:val="20"/>
              </w:rPr>
            </w:pPr>
            <w:r w:rsidRPr="10A25FCB">
              <w:rPr>
                <w:sz w:val="20"/>
                <w:szCs w:val="20"/>
              </w:rPr>
              <w:t>HANEY, AB., POPE, J. &amp; ARDEN, Z. 2020. Making It Personal: Developing Sustainability Leaders in Business. Organization &amp; environment, 33(2): 155</w:t>
            </w:r>
          </w:p>
          <w:p w14:paraId="63C56A89" w14:textId="399DE9A0" w:rsidR="004620C7" w:rsidRPr="00A8648C" w:rsidRDefault="004620C7" w:rsidP="10A25FCB">
            <w:pPr>
              <w:jc w:val="both"/>
              <w:rPr>
                <w:sz w:val="20"/>
                <w:szCs w:val="20"/>
              </w:rPr>
            </w:pPr>
            <w:r w:rsidRPr="10A25FCB">
              <w:rPr>
                <w:sz w:val="20"/>
                <w:szCs w:val="20"/>
              </w:rPr>
              <w:t>HENGST, I.A., JARZABKOWSKI, P., HOEGL, M. AND MUETHEL, M., 2020. Toward a process theory of making sustainability strategies legitimate in action. Academy of Management Journal, 63(1), pp.246-271.</w:t>
            </w:r>
          </w:p>
          <w:p w14:paraId="4A6FCF24" w14:textId="77777777" w:rsidR="007A1144" w:rsidRPr="00A8648C" w:rsidRDefault="007A1144" w:rsidP="10A25FCB">
            <w:pPr>
              <w:jc w:val="both"/>
              <w:rPr>
                <w:sz w:val="20"/>
                <w:szCs w:val="20"/>
              </w:rPr>
            </w:pPr>
            <w:r w:rsidRPr="10A25FCB">
              <w:rPr>
                <w:sz w:val="20"/>
                <w:szCs w:val="20"/>
              </w:rPr>
              <w:t xml:space="preserve">JOHNSON, R, MANS-KEMP, N &amp; ERASMUS, PD. 2019. Assessing the business case for environmental, </w:t>
            </w:r>
            <w:proofErr w:type="gramStart"/>
            <w:r w:rsidRPr="10A25FCB">
              <w:rPr>
                <w:sz w:val="20"/>
                <w:szCs w:val="20"/>
              </w:rPr>
              <w:t>social</w:t>
            </w:r>
            <w:proofErr w:type="gramEnd"/>
            <w:r w:rsidRPr="10A25FCB">
              <w:rPr>
                <w:sz w:val="20"/>
                <w:szCs w:val="20"/>
              </w:rPr>
              <w:t xml:space="preserve"> and corporate governance practices in South Africa. South African Journal of Economic and Management science, 22(1)</w:t>
            </w:r>
          </w:p>
          <w:p w14:paraId="7A813E7C" w14:textId="77777777" w:rsidR="007A1144" w:rsidRPr="00A8648C" w:rsidRDefault="007A1144" w:rsidP="00A8648C">
            <w:pPr>
              <w:spacing w:line="240" w:lineRule="auto"/>
              <w:jc w:val="both"/>
              <w:rPr>
                <w:sz w:val="20"/>
                <w:szCs w:val="20"/>
              </w:rPr>
            </w:pPr>
            <w:r w:rsidRPr="00A8648C">
              <w:rPr>
                <w:sz w:val="20"/>
                <w:szCs w:val="20"/>
              </w:rPr>
              <w:t>LE ROUX, C &amp; PRETORIUS, M. 2019. Exploring the nexus between Integrated Reporting and Sustainability Embeddedness. Sustainability, Accounting, Management and Policy (SAMP) Journal. Special issue: The Nexus Between Integrated Thinking, Integrated Reporting and Governance</w:t>
            </w:r>
          </w:p>
          <w:p w14:paraId="4B471F12" w14:textId="77777777" w:rsidR="007A1144" w:rsidRPr="00A8648C" w:rsidRDefault="007A1144" w:rsidP="00A8648C">
            <w:pPr>
              <w:spacing w:line="240" w:lineRule="auto"/>
              <w:jc w:val="both"/>
              <w:rPr>
                <w:sz w:val="20"/>
                <w:szCs w:val="20"/>
              </w:rPr>
            </w:pPr>
            <w:r w:rsidRPr="00A8648C">
              <w:rPr>
                <w:sz w:val="20"/>
                <w:szCs w:val="20"/>
              </w:rPr>
              <w:t>NAMBIAR, P.; CHITTY, N. 2014. Meaning Making by Managers: Corporate Discourse on Environment and Sustainability in India. Journal of Business Ethics, 123, 493–511.</w:t>
            </w:r>
          </w:p>
          <w:p w14:paraId="18781532" w14:textId="7B0BFC8C" w:rsidR="004620C7" w:rsidRPr="00A8648C" w:rsidRDefault="004620C7" w:rsidP="00A8648C">
            <w:pPr>
              <w:spacing w:line="240" w:lineRule="auto"/>
              <w:jc w:val="both"/>
              <w:rPr>
                <w:sz w:val="20"/>
                <w:szCs w:val="20"/>
              </w:rPr>
            </w:pPr>
            <w:r w:rsidRPr="00A8648C">
              <w:rPr>
                <w:sz w:val="20"/>
                <w:szCs w:val="20"/>
              </w:rPr>
              <w:t xml:space="preserve">NUNHES, T.V., BERNARDO, </w:t>
            </w:r>
            <w:proofErr w:type="gramStart"/>
            <w:r w:rsidRPr="00A8648C">
              <w:rPr>
                <w:sz w:val="20"/>
                <w:szCs w:val="20"/>
              </w:rPr>
              <w:t>M.</w:t>
            </w:r>
            <w:proofErr w:type="gramEnd"/>
            <w:r w:rsidRPr="00A8648C">
              <w:rPr>
                <w:sz w:val="20"/>
                <w:szCs w:val="20"/>
              </w:rPr>
              <w:t xml:space="preserve"> AND OLIVEIRA, O.J.D., 2020. Rethinking the way of doing business: A reframe of management structures for developing corporate sustainability. Sustainability, 12(3), p.1177.</w:t>
            </w:r>
          </w:p>
          <w:p w14:paraId="25EE9804" w14:textId="157FE60D" w:rsidR="00501D38" w:rsidRPr="00A8648C" w:rsidRDefault="00501D38" w:rsidP="00A8648C">
            <w:pPr>
              <w:spacing w:line="240" w:lineRule="auto"/>
              <w:jc w:val="both"/>
              <w:rPr>
                <w:sz w:val="20"/>
                <w:szCs w:val="20"/>
              </w:rPr>
            </w:pPr>
            <w:r w:rsidRPr="00A8648C">
              <w:rPr>
                <w:sz w:val="20"/>
                <w:szCs w:val="20"/>
              </w:rPr>
              <w:t>ORAZALIN, N., 2020. Do board sustainability committees contribute to corporate environmental and social performance? The mediating role of corporate social responsibility strategy. Business Strategy and the Environment, 29(1), pp.140-153.</w:t>
            </w:r>
          </w:p>
          <w:p w14:paraId="027FD17B" w14:textId="77777777" w:rsidR="007A1144" w:rsidRPr="00A8648C" w:rsidRDefault="007A1144" w:rsidP="00A8648C">
            <w:pPr>
              <w:spacing w:line="240" w:lineRule="auto"/>
              <w:jc w:val="both"/>
              <w:rPr>
                <w:sz w:val="20"/>
                <w:szCs w:val="20"/>
              </w:rPr>
            </w:pPr>
            <w:r w:rsidRPr="00A8648C">
              <w:rPr>
                <w:sz w:val="20"/>
                <w:szCs w:val="20"/>
              </w:rPr>
              <w:t xml:space="preserve">SHARMA, G. &amp; GOOD, D. 2013. The Work of Middle Managers: Sensemaking and </w:t>
            </w:r>
            <w:proofErr w:type="spellStart"/>
            <w:r w:rsidRPr="00A8648C">
              <w:rPr>
                <w:sz w:val="20"/>
                <w:szCs w:val="20"/>
              </w:rPr>
              <w:t>Sensegiving</w:t>
            </w:r>
            <w:proofErr w:type="spellEnd"/>
            <w:r w:rsidRPr="00A8648C">
              <w:rPr>
                <w:sz w:val="20"/>
                <w:szCs w:val="20"/>
              </w:rPr>
              <w:t xml:space="preserve"> for Creating Positive Social Change. The Journal of Applied </w:t>
            </w:r>
            <w:proofErr w:type="spellStart"/>
            <w:r w:rsidRPr="00A8648C">
              <w:rPr>
                <w:sz w:val="20"/>
                <w:szCs w:val="20"/>
              </w:rPr>
              <w:t>Behavioral</w:t>
            </w:r>
            <w:proofErr w:type="spellEnd"/>
            <w:r w:rsidRPr="00A8648C">
              <w:rPr>
                <w:sz w:val="20"/>
                <w:szCs w:val="20"/>
              </w:rPr>
              <w:t xml:space="preserve"> Science. 49(1): 95–122</w:t>
            </w:r>
          </w:p>
          <w:p w14:paraId="2E7C7D9E" w14:textId="4D01AD40" w:rsidR="006D16EE" w:rsidRPr="00A8648C" w:rsidRDefault="006D16EE" w:rsidP="00A8648C">
            <w:pPr>
              <w:spacing w:line="240" w:lineRule="auto"/>
              <w:jc w:val="both"/>
              <w:rPr>
                <w:sz w:val="20"/>
                <w:szCs w:val="20"/>
              </w:rPr>
            </w:pPr>
            <w:r w:rsidRPr="00A8648C">
              <w:rPr>
                <w:sz w:val="20"/>
                <w:szCs w:val="20"/>
              </w:rPr>
              <w:t xml:space="preserve">SILVESTRE, W.J., FONSECA, </w:t>
            </w:r>
            <w:proofErr w:type="gramStart"/>
            <w:r w:rsidRPr="00A8648C">
              <w:rPr>
                <w:sz w:val="20"/>
                <w:szCs w:val="20"/>
              </w:rPr>
              <w:t>A.</w:t>
            </w:r>
            <w:proofErr w:type="gramEnd"/>
            <w:r w:rsidRPr="00A8648C">
              <w:rPr>
                <w:sz w:val="20"/>
                <w:szCs w:val="20"/>
              </w:rPr>
              <w:t xml:space="preserve"> AND MORIOKA, S.N., 2022. Strategic sustainability integration: Merging management tools to support business model decisions. Business Strategy and the Environment, 31(5), pp.2052-2067.</w:t>
            </w:r>
          </w:p>
          <w:p w14:paraId="7C940A49" w14:textId="77777777" w:rsidR="007A1144" w:rsidRPr="00A8648C" w:rsidRDefault="007A1144" w:rsidP="00A8648C">
            <w:pPr>
              <w:spacing w:line="240" w:lineRule="auto"/>
              <w:jc w:val="both"/>
              <w:rPr>
                <w:sz w:val="20"/>
                <w:szCs w:val="20"/>
              </w:rPr>
            </w:pPr>
            <w:r w:rsidRPr="00A8648C">
              <w:rPr>
                <w:sz w:val="20"/>
                <w:szCs w:val="20"/>
              </w:rPr>
              <w:t>THAKHATHI, A, LE ROUX, C. &amp; DAVIS, A. 2019. Sustainability Leaders’ Influencing Strategies for Institutionalising Organisational Change towards Corporate Sustainability: A Strategy-as-Practice Perspective. Journal of Change Management.</w:t>
            </w:r>
          </w:p>
          <w:p w14:paraId="49614D3F" w14:textId="1EB839B1" w:rsidR="007A1144" w:rsidRPr="00A8648C" w:rsidRDefault="007A1144" w:rsidP="00A8648C">
            <w:pPr>
              <w:spacing w:line="240" w:lineRule="auto"/>
              <w:jc w:val="both"/>
              <w:rPr>
                <w:rFonts w:asciiTheme="minorHAnsi" w:hAnsiTheme="minorHAnsi" w:cstheme="minorHAnsi"/>
                <w:color w:val="000000" w:themeColor="text1"/>
                <w:sz w:val="20"/>
                <w:szCs w:val="20"/>
              </w:rPr>
            </w:pPr>
            <w:r w:rsidRPr="00A8648C">
              <w:rPr>
                <w:sz w:val="20"/>
                <w:szCs w:val="20"/>
              </w:rPr>
              <w:t>VAN DER HEIJDEN, A., CRAMER, J. &amp; DRIESSEN, P. 2012. Change agent sensemaking for sustainability in a multinational subsidiary.</w:t>
            </w:r>
            <w:r>
              <w:t xml:space="preserve"> </w:t>
            </w:r>
            <w:r w:rsidRPr="00A8648C">
              <w:rPr>
                <w:sz w:val="20"/>
                <w:szCs w:val="20"/>
              </w:rPr>
              <w:t>Journal of Organizational Change Management. 25(4):  535-559</w:t>
            </w:r>
          </w:p>
          <w:p w14:paraId="07EC05D6" w14:textId="77777777" w:rsidR="00CC2B4C" w:rsidRPr="00A8648C" w:rsidRDefault="00CC2B4C" w:rsidP="00A8648C">
            <w:pPr>
              <w:spacing w:line="240" w:lineRule="auto"/>
              <w:jc w:val="both"/>
              <w:rPr>
                <w:rFonts w:asciiTheme="minorHAnsi" w:hAnsiTheme="minorHAnsi" w:cstheme="minorHAnsi"/>
                <w:color w:val="000000" w:themeColor="text1"/>
                <w:sz w:val="20"/>
                <w:szCs w:val="20"/>
              </w:rPr>
            </w:pPr>
            <w:r w:rsidRPr="00A8648C">
              <w:rPr>
                <w:rFonts w:asciiTheme="minorHAnsi" w:hAnsiTheme="minorHAnsi" w:cstheme="minorHAnsi"/>
                <w:color w:val="000000" w:themeColor="text1"/>
                <w:sz w:val="20"/>
                <w:szCs w:val="20"/>
              </w:rPr>
              <w:t>LĂZĂROIU, G., IONESCU, L., ANDRONIE, M. AND DIJMĂRESCU, I. 2020. Sustainability management and performance in the urban corporate economy: a systematic literature review. Sustainability. 12(18): 7705 - 7717.</w:t>
            </w:r>
          </w:p>
          <w:p w14:paraId="566EBC71" w14:textId="594BA19C" w:rsidR="007A5B2E" w:rsidRDefault="00CC2B4C" w:rsidP="00A8648C">
            <w:pPr>
              <w:spacing w:line="240" w:lineRule="auto"/>
              <w:jc w:val="both"/>
              <w:rPr>
                <w:rFonts w:asciiTheme="minorHAnsi" w:hAnsiTheme="minorHAnsi" w:cstheme="minorHAnsi"/>
                <w:color w:val="000000" w:themeColor="text1"/>
                <w:sz w:val="20"/>
                <w:szCs w:val="20"/>
              </w:rPr>
            </w:pPr>
            <w:r w:rsidRPr="00A8648C">
              <w:rPr>
                <w:rFonts w:asciiTheme="minorHAnsi" w:hAnsiTheme="minorHAnsi" w:cstheme="minorHAnsi"/>
                <w:color w:val="000000" w:themeColor="text1"/>
                <w:sz w:val="20"/>
                <w:szCs w:val="20"/>
              </w:rPr>
              <w:t>PETERS, J. AND SIMAENS, A. 2020. Integrating sustainability into corporate strategy: A case study of the textile and clothing industry. Sustainability. 12(15)</w:t>
            </w:r>
            <w:r w:rsidR="007A5B2E">
              <w:rPr>
                <w:rFonts w:asciiTheme="minorHAnsi" w:hAnsiTheme="minorHAnsi" w:cstheme="minorHAnsi"/>
                <w:color w:val="000000" w:themeColor="text1"/>
                <w:sz w:val="20"/>
                <w:szCs w:val="20"/>
              </w:rPr>
              <w:t xml:space="preserve">: </w:t>
            </w:r>
            <w:r w:rsidRPr="00A8648C">
              <w:rPr>
                <w:rFonts w:asciiTheme="minorHAnsi" w:hAnsiTheme="minorHAnsi" w:cstheme="minorHAnsi"/>
                <w:color w:val="000000" w:themeColor="text1"/>
                <w:sz w:val="20"/>
                <w:szCs w:val="20"/>
              </w:rPr>
              <w:t>6159</w:t>
            </w:r>
            <w:r w:rsidR="007A5B2E">
              <w:rPr>
                <w:rFonts w:asciiTheme="minorHAnsi" w:hAnsiTheme="minorHAnsi" w:cstheme="minorHAnsi"/>
                <w:color w:val="000000" w:themeColor="text1"/>
                <w:sz w:val="20"/>
                <w:szCs w:val="20"/>
              </w:rPr>
              <w:t xml:space="preserve">. </w:t>
            </w:r>
          </w:p>
          <w:p w14:paraId="565B91F9" w14:textId="42458463" w:rsidR="007A5B2E" w:rsidRPr="00A8648C" w:rsidRDefault="007A5B2E" w:rsidP="00A8648C">
            <w:pPr>
              <w:spacing w:line="240" w:lineRule="auto"/>
              <w:jc w:val="both"/>
              <w:rPr>
                <w:rFonts w:asciiTheme="minorHAnsi" w:hAnsiTheme="minorHAnsi" w:cstheme="minorHAnsi"/>
                <w:color w:val="000000" w:themeColor="text1"/>
                <w:sz w:val="20"/>
                <w:szCs w:val="20"/>
              </w:rPr>
            </w:pPr>
            <w:r w:rsidRPr="007A5B2E">
              <w:rPr>
                <w:rFonts w:asciiTheme="minorHAnsi" w:hAnsiTheme="minorHAnsi" w:cstheme="minorHAnsi"/>
                <w:color w:val="000000" w:themeColor="text1"/>
                <w:sz w:val="20"/>
                <w:szCs w:val="20"/>
              </w:rPr>
              <w:t>WYNN, M., 2022. E-business, Information Systems Management and Sustainable Strategy Development in the Digital Era. Sustainability, 14(17)</w:t>
            </w:r>
            <w:r>
              <w:rPr>
                <w:rFonts w:asciiTheme="minorHAnsi" w:hAnsiTheme="minorHAnsi" w:cstheme="minorHAnsi"/>
                <w:color w:val="000000" w:themeColor="text1"/>
                <w:sz w:val="20"/>
                <w:szCs w:val="20"/>
              </w:rPr>
              <w:t xml:space="preserve">: </w:t>
            </w:r>
            <w:r w:rsidRPr="007A5B2E">
              <w:rPr>
                <w:rFonts w:asciiTheme="minorHAnsi" w:hAnsiTheme="minorHAnsi" w:cstheme="minorHAnsi"/>
                <w:color w:val="000000" w:themeColor="text1"/>
                <w:sz w:val="20"/>
                <w:szCs w:val="20"/>
              </w:rPr>
              <w:t>10918.</w:t>
            </w:r>
          </w:p>
        </w:tc>
      </w:tr>
      <w:tr w:rsidR="007A1144" w:rsidRPr="000F442C" w14:paraId="2A0022AD" w14:textId="77777777" w:rsidTr="00316643">
        <w:trPr>
          <w:gridAfter w:val="1"/>
          <w:wAfter w:w="23" w:type="dxa"/>
          <w:trHeight w:val="276"/>
        </w:trPr>
        <w:tc>
          <w:tcPr>
            <w:tcW w:w="2972" w:type="dxa"/>
            <w:gridSpan w:val="2"/>
            <w:shd w:val="clear" w:color="auto" w:fill="FFFFFF" w:themeFill="background1"/>
          </w:tcPr>
          <w:p w14:paraId="08C6AA86" w14:textId="77777777" w:rsidR="007A1144" w:rsidRPr="00BB139D" w:rsidRDefault="007A1144" w:rsidP="007A1144">
            <w:pPr>
              <w:spacing w:after="0" w:line="240" w:lineRule="auto"/>
              <w:rPr>
                <w:b/>
                <w:bCs/>
                <w:sz w:val="20"/>
                <w:szCs w:val="20"/>
              </w:rPr>
            </w:pPr>
            <w:r w:rsidRPr="00BB139D">
              <w:rPr>
                <w:b/>
                <w:bCs/>
                <w:sz w:val="20"/>
                <w:szCs w:val="20"/>
              </w:rPr>
              <w:t xml:space="preserve">Reading: </w:t>
            </w:r>
          </w:p>
          <w:p w14:paraId="48887B9F" w14:textId="77777777" w:rsidR="007A1144" w:rsidRPr="000F442C" w:rsidRDefault="007A1144" w:rsidP="007A1144">
            <w:pPr>
              <w:spacing w:after="0"/>
              <w:rPr>
                <w:rFonts w:asciiTheme="minorHAnsi" w:hAnsiTheme="minorHAnsi" w:cstheme="minorHAnsi"/>
                <w:b/>
                <w:bCs/>
                <w:color w:val="000000" w:themeColor="text1"/>
                <w:sz w:val="20"/>
                <w:szCs w:val="20"/>
              </w:rPr>
            </w:pPr>
            <w:r w:rsidRPr="00334ECC">
              <w:rPr>
                <w:b/>
                <w:bCs/>
                <w:sz w:val="20"/>
                <w:szCs w:val="20"/>
              </w:rPr>
              <w:t>Research Methodology</w:t>
            </w:r>
          </w:p>
        </w:tc>
        <w:tc>
          <w:tcPr>
            <w:tcW w:w="6293" w:type="dxa"/>
            <w:gridSpan w:val="3"/>
            <w:shd w:val="clear" w:color="auto" w:fill="FFFFFF" w:themeFill="background1"/>
          </w:tcPr>
          <w:p w14:paraId="36FB4B4B" w14:textId="77777777" w:rsidR="007A1144" w:rsidRDefault="007A1144" w:rsidP="007A1144">
            <w:pPr>
              <w:autoSpaceDE w:val="0"/>
              <w:autoSpaceDN w:val="0"/>
              <w:spacing w:after="0" w:line="240" w:lineRule="auto"/>
              <w:rPr>
                <w:b/>
                <w:sz w:val="20"/>
                <w:szCs w:val="20"/>
              </w:rPr>
            </w:pPr>
            <w:r w:rsidRPr="00184987">
              <w:rPr>
                <w:b/>
                <w:sz w:val="20"/>
                <w:szCs w:val="20"/>
              </w:rPr>
              <w:t>This is a selection books on methodology. Further reading over and above these is essential:</w:t>
            </w:r>
          </w:p>
          <w:p w14:paraId="61844F7D" w14:textId="77777777" w:rsidR="007A1144" w:rsidRDefault="007A1144" w:rsidP="007A1144">
            <w:pPr>
              <w:pStyle w:val="ListParagraph"/>
              <w:numPr>
                <w:ilvl w:val="0"/>
                <w:numId w:val="18"/>
              </w:numPr>
              <w:autoSpaceDE w:val="0"/>
              <w:autoSpaceDN w:val="0"/>
              <w:spacing w:after="0" w:line="240" w:lineRule="auto"/>
              <w:contextualSpacing w:val="0"/>
              <w:rPr>
                <w:sz w:val="20"/>
                <w:szCs w:val="20"/>
              </w:rPr>
            </w:pPr>
            <w:r w:rsidRPr="008D4293">
              <w:rPr>
                <w:sz w:val="20"/>
                <w:szCs w:val="20"/>
              </w:rPr>
              <w:t xml:space="preserve">CHARMAZ, K., 2014. Constructing Grounded Theory. 2nd </w:t>
            </w:r>
            <w:proofErr w:type="spellStart"/>
            <w:r w:rsidRPr="008D4293">
              <w:rPr>
                <w:sz w:val="20"/>
                <w:szCs w:val="20"/>
              </w:rPr>
              <w:t>edn</w:t>
            </w:r>
            <w:proofErr w:type="spellEnd"/>
            <w:r w:rsidRPr="008D4293">
              <w:rPr>
                <w:sz w:val="20"/>
                <w:szCs w:val="20"/>
              </w:rPr>
              <w:t>. London, U.K: SAGE.</w:t>
            </w:r>
            <w:r>
              <w:rPr>
                <w:sz w:val="20"/>
                <w:szCs w:val="20"/>
              </w:rPr>
              <w:t>3</w:t>
            </w:r>
          </w:p>
          <w:p w14:paraId="2BEA670C" w14:textId="77777777" w:rsidR="007A1144" w:rsidRDefault="007A1144" w:rsidP="007A1144">
            <w:pPr>
              <w:pStyle w:val="ListParagraph"/>
              <w:numPr>
                <w:ilvl w:val="0"/>
                <w:numId w:val="18"/>
              </w:numPr>
              <w:autoSpaceDE w:val="0"/>
              <w:autoSpaceDN w:val="0"/>
              <w:spacing w:after="0" w:line="240" w:lineRule="auto"/>
              <w:contextualSpacing w:val="0"/>
              <w:rPr>
                <w:sz w:val="20"/>
                <w:szCs w:val="20"/>
              </w:rPr>
            </w:pPr>
            <w:r w:rsidRPr="007836BA">
              <w:rPr>
                <w:sz w:val="20"/>
                <w:szCs w:val="20"/>
              </w:rPr>
              <w:t>CRESWELL, J. W. (2013). Qualitative inquiry &amp; research design. Thousand Oaks, U.S.: Sage.</w:t>
            </w:r>
          </w:p>
          <w:p w14:paraId="5A7FFBC5" w14:textId="77777777" w:rsidR="007A1144" w:rsidRDefault="007A1144" w:rsidP="007A1144">
            <w:pPr>
              <w:pStyle w:val="ListParagraph"/>
              <w:numPr>
                <w:ilvl w:val="0"/>
                <w:numId w:val="18"/>
              </w:numPr>
              <w:autoSpaceDE w:val="0"/>
              <w:autoSpaceDN w:val="0"/>
              <w:spacing w:after="0" w:line="240" w:lineRule="auto"/>
              <w:contextualSpacing w:val="0"/>
              <w:rPr>
                <w:sz w:val="20"/>
                <w:szCs w:val="20"/>
              </w:rPr>
            </w:pPr>
            <w:r>
              <w:rPr>
                <w:sz w:val="20"/>
                <w:szCs w:val="20"/>
              </w:rPr>
              <w:t>FLYVBJERG, B., 2011. Case Study</w:t>
            </w:r>
            <w:r w:rsidRPr="00975EAA">
              <w:rPr>
                <w:sz w:val="20"/>
                <w:szCs w:val="20"/>
              </w:rPr>
              <w:t xml:space="preserve">. In: N.K. Denzin and Y.S. Lincoln, eds, The Sage Handbook of Qualitative Research. 4th </w:t>
            </w:r>
            <w:proofErr w:type="spellStart"/>
            <w:r w:rsidRPr="00975EAA">
              <w:rPr>
                <w:sz w:val="20"/>
                <w:szCs w:val="20"/>
              </w:rPr>
              <w:t>edn</w:t>
            </w:r>
            <w:proofErr w:type="spellEnd"/>
            <w:r w:rsidRPr="00975EAA">
              <w:rPr>
                <w:sz w:val="20"/>
                <w:szCs w:val="20"/>
              </w:rPr>
              <w:t>. Thou</w:t>
            </w:r>
            <w:r>
              <w:rPr>
                <w:sz w:val="20"/>
                <w:szCs w:val="20"/>
              </w:rPr>
              <w:t>sand Oaks, U.S: Sage.</w:t>
            </w:r>
          </w:p>
          <w:p w14:paraId="7AEA882F" w14:textId="77777777" w:rsidR="007A1144" w:rsidRDefault="007A1144" w:rsidP="007A1144">
            <w:pPr>
              <w:pStyle w:val="ListParagraph"/>
              <w:numPr>
                <w:ilvl w:val="0"/>
                <w:numId w:val="18"/>
              </w:numPr>
              <w:autoSpaceDE w:val="0"/>
              <w:autoSpaceDN w:val="0"/>
              <w:spacing w:after="0" w:line="240" w:lineRule="auto"/>
              <w:contextualSpacing w:val="0"/>
              <w:rPr>
                <w:sz w:val="20"/>
                <w:szCs w:val="20"/>
              </w:rPr>
            </w:pPr>
            <w:r w:rsidRPr="00D40705">
              <w:rPr>
                <w:sz w:val="20"/>
                <w:szCs w:val="20"/>
              </w:rPr>
              <w:t>PATTON, M.Q., 1990. Qualitative Evaluation and Research Methods. Beverly Hills, U.S.: Sage.</w:t>
            </w:r>
          </w:p>
          <w:p w14:paraId="12776831" w14:textId="77777777" w:rsidR="007A1144" w:rsidRDefault="007A1144" w:rsidP="007A1144">
            <w:pPr>
              <w:pStyle w:val="ListParagraph"/>
              <w:numPr>
                <w:ilvl w:val="0"/>
                <w:numId w:val="18"/>
              </w:numPr>
              <w:autoSpaceDE w:val="0"/>
              <w:autoSpaceDN w:val="0"/>
              <w:spacing w:after="0" w:line="240" w:lineRule="auto"/>
              <w:contextualSpacing w:val="0"/>
              <w:rPr>
                <w:sz w:val="20"/>
                <w:szCs w:val="20"/>
              </w:rPr>
            </w:pPr>
            <w:r w:rsidRPr="00D40705">
              <w:rPr>
                <w:sz w:val="20"/>
                <w:szCs w:val="20"/>
              </w:rPr>
              <w:t xml:space="preserve">SILVERMAN, D., 2009. Doing Qualitative Research. 3rd </w:t>
            </w:r>
            <w:proofErr w:type="spellStart"/>
            <w:r w:rsidRPr="00D40705">
              <w:rPr>
                <w:sz w:val="20"/>
                <w:szCs w:val="20"/>
              </w:rPr>
              <w:t>edn</w:t>
            </w:r>
            <w:proofErr w:type="spellEnd"/>
            <w:r w:rsidRPr="00D40705">
              <w:rPr>
                <w:sz w:val="20"/>
                <w:szCs w:val="20"/>
              </w:rPr>
              <w:t>. Thousand Oaks, U.S.: Sage.</w:t>
            </w:r>
          </w:p>
          <w:p w14:paraId="09E4CFAF" w14:textId="77777777" w:rsidR="007A1144" w:rsidRPr="000F442C" w:rsidRDefault="007A1144" w:rsidP="007A1144">
            <w:pPr>
              <w:pStyle w:val="ListParagraph"/>
              <w:numPr>
                <w:ilvl w:val="0"/>
                <w:numId w:val="18"/>
              </w:numPr>
              <w:spacing w:after="0"/>
              <w:rPr>
                <w:rFonts w:asciiTheme="minorHAnsi" w:hAnsiTheme="minorHAnsi" w:cstheme="minorHAnsi"/>
                <w:i/>
                <w:color w:val="000000" w:themeColor="text1"/>
                <w:sz w:val="20"/>
                <w:szCs w:val="20"/>
              </w:rPr>
            </w:pPr>
            <w:r>
              <w:rPr>
                <w:sz w:val="20"/>
                <w:szCs w:val="20"/>
              </w:rPr>
              <w:t>YIN, R.K.,</w:t>
            </w:r>
            <w:r w:rsidRPr="00975EAA">
              <w:rPr>
                <w:sz w:val="20"/>
                <w:szCs w:val="20"/>
              </w:rPr>
              <w:t xml:space="preserve"> 2014. Case Study Research: Design and Methods. 5th </w:t>
            </w:r>
            <w:proofErr w:type="spellStart"/>
            <w:r w:rsidRPr="00975EAA">
              <w:rPr>
                <w:sz w:val="20"/>
                <w:szCs w:val="20"/>
              </w:rPr>
              <w:t>edn</w:t>
            </w:r>
            <w:proofErr w:type="spellEnd"/>
            <w:r w:rsidRPr="00975EAA">
              <w:rPr>
                <w:sz w:val="20"/>
                <w:szCs w:val="20"/>
              </w:rPr>
              <w:t>. N</w:t>
            </w:r>
            <w:r>
              <w:rPr>
                <w:sz w:val="20"/>
                <w:szCs w:val="20"/>
              </w:rPr>
              <w:t>ewbury Park, U.S.: Sage.</w:t>
            </w:r>
          </w:p>
        </w:tc>
      </w:tr>
      <w:tr w:rsidR="00316643" w:rsidRPr="00BB139D" w14:paraId="5326DCDC" w14:textId="77777777" w:rsidTr="00316643">
        <w:trPr>
          <w:trHeight w:val="276"/>
        </w:trPr>
        <w:tc>
          <w:tcPr>
            <w:tcW w:w="9288" w:type="dxa"/>
            <w:gridSpan w:val="6"/>
            <w:shd w:val="clear" w:color="auto" w:fill="D9D9D9" w:themeFill="background1" w:themeFillShade="D9"/>
          </w:tcPr>
          <w:p w14:paraId="3D286E93" w14:textId="77777777" w:rsidR="00316643" w:rsidRPr="00BB139D" w:rsidRDefault="00316643" w:rsidP="003D521E">
            <w:pPr>
              <w:spacing w:after="0" w:line="240" w:lineRule="auto"/>
              <w:rPr>
                <w:sz w:val="20"/>
                <w:szCs w:val="20"/>
              </w:rPr>
            </w:pPr>
            <w:r w:rsidRPr="00BB139D">
              <w:rPr>
                <w:b/>
                <w:sz w:val="20"/>
                <w:szCs w:val="20"/>
              </w:rPr>
              <w:t>Potential M&amp;D research focus areas or research projects</w:t>
            </w:r>
          </w:p>
        </w:tc>
      </w:tr>
      <w:tr w:rsidR="00316643" w:rsidRPr="00BB139D" w14:paraId="158D5F05" w14:textId="77777777" w:rsidTr="00316643">
        <w:trPr>
          <w:trHeight w:val="276"/>
        </w:trPr>
        <w:tc>
          <w:tcPr>
            <w:tcW w:w="2802" w:type="dxa"/>
            <w:shd w:val="clear" w:color="auto" w:fill="D9D9D9" w:themeFill="background1" w:themeFillShade="D9"/>
          </w:tcPr>
          <w:p w14:paraId="14F3CD80" w14:textId="77777777" w:rsidR="00316643" w:rsidRPr="00BB139D" w:rsidRDefault="00316643" w:rsidP="003D521E">
            <w:pPr>
              <w:spacing w:after="0" w:line="240" w:lineRule="auto"/>
              <w:rPr>
                <w:b/>
                <w:sz w:val="20"/>
                <w:szCs w:val="20"/>
              </w:rPr>
            </w:pPr>
            <w:r w:rsidRPr="00BB139D">
              <w:rPr>
                <w:b/>
                <w:sz w:val="20"/>
                <w:szCs w:val="20"/>
              </w:rPr>
              <w:t>Unit of Analysis</w:t>
            </w:r>
          </w:p>
        </w:tc>
        <w:tc>
          <w:tcPr>
            <w:tcW w:w="6486" w:type="dxa"/>
            <w:gridSpan w:val="5"/>
            <w:shd w:val="clear" w:color="auto" w:fill="D9D9D9" w:themeFill="background1" w:themeFillShade="D9"/>
          </w:tcPr>
          <w:p w14:paraId="681F585A" w14:textId="77777777" w:rsidR="00316643" w:rsidRPr="00BB139D" w:rsidRDefault="00316643" w:rsidP="003D521E">
            <w:pPr>
              <w:spacing w:after="0" w:line="240" w:lineRule="auto"/>
              <w:rPr>
                <w:b/>
                <w:sz w:val="20"/>
                <w:szCs w:val="20"/>
              </w:rPr>
            </w:pPr>
            <w:r w:rsidRPr="00BB139D">
              <w:rPr>
                <w:b/>
                <w:sz w:val="20"/>
                <w:szCs w:val="20"/>
              </w:rPr>
              <w:t>Research Focus</w:t>
            </w:r>
          </w:p>
        </w:tc>
      </w:tr>
      <w:tr w:rsidR="00316643" w:rsidRPr="00BB139D" w14:paraId="23CAB8F6" w14:textId="77777777" w:rsidTr="00316643">
        <w:trPr>
          <w:trHeight w:val="276"/>
        </w:trPr>
        <w:tc>
          <w:tcPr>
            <w:tcW w:w="2802" w:type="dxa"/>
            <w:shd w:val="clear" w:color="auto" w:fill="auto"/>
          </w:tcPr>
          <w:p w14:paraId="6B8312FD" w14:textId="77777777" w:rsidR="00316643" w:rsidRPr="001A1660" w:rsidRDefault="00316643" w:rsidP="003D521E">
            <w:pPr>
              <w:spacing w:after="0" w:line="240" w:lineRule="auto"/>
              <w:rPr>
                <w:b/>
                <w:sz w:val="20"/>
                <w:szCs w:val="20"/>
              </w:rPr>
            </w:pPr>
          </w:p>
        </w:tc>
        <w:tc>
          <w:tcPr>
            <w:tcW w:w="6486" w:type="dxa"/>
            <w:gridSpan w:val="5"/>
            <w:shd w:val="clear" w:color="auto" w:fill="auto"/>
          </w:tcPr>
          <w:p w14:paraId="1E7C5B63" w14:textId="77777777" w:rsidR="00316643" w:rsidRPr="00BB139D" w:rsidRDefault="00316643" w:rsidP="003D521E">
            <w:pPr>
              <w:spacing w:after="0" w:line="240" w:lineRule="auto"/>
              <w:ind w:left="360"/>
              <w:rPr>
                <w:sz w:val="20"/>
                <w:szCs w:val="20"/>
              </w:rPr>
            </w:pPr>
          </w:p>
        </w:tc>
      </w:tr>
      <w:tr w:rsidR="00316643" w:rsidRPr="00BB139D" w14:paraId="58BD75CE" w14:textId="77777777" w:rsidTr="00316643">
        <w:trPr>
          <w:trHeight w:val="276"/>
        </w:trPr>
        <w:tc>
          <w:tcPr>
            <w:tcW w:w="2802" w:type="dxa"/>
            <w:shd w:val="clear" w:color="auto" w:fill="auto"/>
          </w:tcPr>
          <w:p w14:paraId="33268099" w14:textId="77777777" w:rsidR="00316643" w:rsidRPr="001A1660" w:rsidRDefault="00316643" w:rsidP="003D521E">
            <w:pPr>
              <w:spacing w:after="0" w:line="240" w:lineRule="auto"/>
              <w:rPr>
                <w:b/>
                <w:sz w:val="20"/>
                <w:szCs w:val="20"/>
              </w:rPr>
            </w:pPr>
          </w:p>
        </w:tc>
        <w:tc>
          <w:tcPr>
            <w:tcW w:w="6486" w:type="dxa"/>
            <w:gridSpan w:val="5"/>
            <w:shd w:val="clear" w:color="auto" w:fill="auto"/>
          </w:tcPr>
          <w:p w14:paraId="67202F24" w14:textId="77777777" w:rsidR="00316643" w:rsidRPr="00BB139D" w:rsidRDefault="00316643" w:rsidP="003D521E"/>
        </w:tc>
      </w:tr>
    </w:tbl>
    <w:p w14:paraId="775D5818" w14:textId="77777777" w:rsidR="00316643" w:rsidRPr="00BB139D" w:rsidRDefault="00316643" w:rsidP="00316643">
      <w:pPr>
        <w:rPr>
          <w:sz w:val="20"/>
          <w:szCs w:val="20"/>
        </w:rPr>
      </w:pPr>
    </w:p>
    <w:p w14:paraId="623EFFDE" w14:textId="77777777" w:rsidR="00DF31C3" w:rsidRPr="000F442C" w:rsidRDefault="00DF31C3" w:rsidP="00BF15AB">
      <w:pPr>
        <w:rPr>
          <w:rFonts w:asciiTheme="minorHAnsi" w:hAnsiTheme="minorHAnsi" w:cstheme="minorHAnsi"/>
          <w:color w:val="000000" w:themeColor="text1"/>
          <w:sz w:val="20"/>
          <w:szCs w:val="20"/>
        </w:rPr>
      </w:pPr>
    </w:p>
    <w:sectPr w:rsidR="00DF31C3" w:rsidRPr="000F442C" w:rsidSect="008B26A9">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3D183" w14:textId="77777777" w:rsidR="008B26A9" w:rsidRDefault="008B26A9" w:rsidP="007418B9">
      <w:pPr>
        <w:spacing w:after="0" w:line="240" w:lineRule="auto"/>
      </w:pPr>
      <w:r>
        <w:separator/>
      </w:r>
    </w:p>
  </w:endnote>
  <w:endnote w:type="continuationSeparator" w:id="0">
    <w:p w14:paraId="1999A7A1" w14:textId="77777777" w:rsidR="008B26A9" w:rsidRDefault="008B26A9"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407404"/>
      <w:docPartObj>
        <w:docPartGallery w:val="Page Numbers (Bottom of Page)"/>
        <w:docPartUnique/>
      </w:docPartObj>
    </w:sdtPr>
    <w:sdtEndPr>
      <w:rPr>
        <w:noProof/>
      </w:rPr>
    </w:sdtEndPr>
    <w:sdtContent>
      <w:p w14:paraId="558F4596" w14:textId="77777777" w:rsidR="00DA6D75" w:rsidRDefault="00DA6D75">
        <w:pPr>
          <w:pStyle w:val="Footer"/>
          <w:jc w:val="center"/>
        </w:pPr>
        <w:r>
          <w:fldChar w:fldCharType="begin"/>
        </w:r>
        <w:r>
          <w:instrText xml:space="preserve"> PAGE   \* MERGEFORMAT </w:instrText>
        </w:r>
        <w:r>
          <w:fldChar w:fldCharType="separate"/>
        </w:r>
        <w:r w:rsidR="00FA46DF">
          <w:rPr>
            <w:noProof/>
          </w:rPr>
          <w:t>1</w:t>
        </w:r>
        <w:r>
          <w:rPr>
            <w:noProof/>
          </w:rPr>
          <w:fldChar w:fldCharType="end"/>
        </w:r>
      </w:p>
    </w:sdtContent>
  </w:sdt>
  <w:p w14:paraId="746D65A1"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8711C" w14:textId="77777777" w:rsidR="008B26A9" w:rsidRDefault="008B26A9" w:rsidP="007418B9">
      <w:pPr>
        <w:spacing w:after="0" w:line="240" w:lineRule="auto"/>
      </w:pPr>
      <w:r>
        <w:separator/>
      </w:r>
    </w:p>
  </w:footnote>
  <w:footnote w:type="continuationSeparator" w:id="0">
    <w:p w14:paraId="602604CF" w14:textId="77777777" w:rsidR="008B26A9" w:rsidRDefault="008B26A9"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9F275" w14:textId="0DEB686B" w:rsidR="00F7508E" w:rsidRPr="00F7508E" w:rsidRDefault="10A25FCB" w:rsidP="10A25FCB">
    <w:pPr>
      <w:pStyle w:val="Header"/>
      <w:jc w:val="right"/>
      <w:rPr>
        <w:b/>
        <w:bCs/>
        <w:lang w:val="en-US"/>
      </w:rPr>
    </w:pPr>
    <w:r w:rsidRPr="10A25FCB">
      <w:rPr>
        <w:b/>
        <w:bCs/>
        <w:lang w:val="en-US"/>
      </w:rPr>
      <w:t>CEMS Research Focus Areas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5DE48F0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130B75"/>
    <w:multiLevelType w:val="hybridMultilevel"/>
    <w:tmpl w:val="BFCEF80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EB05355"/>
    <w:multiLevelType w:val="multilevel"/>
    <w:tmpl w:val="7242B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7"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8"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A77B72"/>
    <w:multiLevelType w:val="hybridMultilevel"/>
    <w:tmpl w:val="2C68E5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8134A4"/>
    <w:multiLevelType w:val="hybridMultilevel"/>
    <w:tmpl w:val="7EBEBA34"/>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3" w15:restartNumberingAfterBreak="0">
    <w:nsid w:val="57A75DF2"/>
    <w:multiLevelType w:val="hybridMultilevel"/>
    <w:tmpl w:val="800E0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AF8303F"/>
    <w:multiLevelType w:val="hybridMultilevel"/>
    <w:tmpl w:val="52864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1C7EB2"/>
    <w:multiLevelType w:val="hybridMultilevel"/>
    <w:tmpl w:val="E0967D72"/>
    <w:lvl w:ilvl="0" w:tplc="1DE2D084">
      <w:start w:val="1"/>
      <w:numFmt w:val="decimal"/>
      <w:lvlText w:val="%1)"/>
      <w:lvlJc w:val="left"/>
      <w:pPr>
        <w:ind w:left="720" w:hanging="360"/>
      </w:pPr>
      <w:rPr>
        <w:rFonts w:asciiTheme="minorHAnsi" w:hAnsiTheme="minorHAnsi" w:cstheme="minorHAnsi"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75E4100"/>
    <w:multiLevelType w:val="multilevel"/>
    <w:tmpl w:val="CAAEFF90"/>
    <w:lvl w:ilvl="0">
      <w:start w:val="1"/>
      <w:numFmt w:val="lowerLetter"/>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2"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3"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6"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7" w15:restartNumberingAfterBreak="0">
    <w:nsid w:val="7F3E406A"/>
    <w:multiLevelType w:val="hybridMultilevel"/>
    <w:tmpl w:val="A5B4713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2072340921">
    <w:abstractNumId w:val="24"/>
  </w:num>
  <w:num w:numId="2" w16cid:durableId="1413771685">
    <w:abstractNumId w:val="15"/>
  </w:num>
  <w:num w:numId="3" w16cid:durableId="1449349123">
    <w:abstractNumId w:val="9"/>
  </w:num>
  <w:num w:numId="4" w16cid:durableId="1041705502">
    <w:abstractNumId w:val="36"/>
  </w:num>
  <w:num w:numId="5" w16cid:durableId="1184704360">
    <w:abstractNumId w:val="5"/>
  </w:num>
  <w:num w:numId="6" w16cid:durableId="1957910731">
    <w:abstractNumId w:val="33"/>
  </w:num>
  <w:num w:numId="7" w16cid:durableId="1243687575">
    <w:abstractNumId w:val="6"/>
  </w:num>
  <w:num w:numId="8" w16cid:durableId="260336508">
    <w:abstractNumId w:val="2"/>
  </w:num>
  <w:num w:numId="9" w16cid:durableId="1992363511">
    <w:abstractNumId w:val="4"/>
  </w:num>
  <w:num w:numId="10" w16cid:durableId="875778917">
    <w:abstractNumId w:val="7"/>
  </w:num>
  <w:num w:numId="11" w16cid:durableId="717708000">
    <w:abstractNumId w:val="1"/>
  </w:num>
  <w:num w:numId="12" w16cid:durableId="903758267">
    <w:abstractNumId w:val="20"/>
  </w:num>
  <w:num w:numId="13" w16cid:durableId="1691057558">
    <w:abstractNumId w:val="18"/>
  </w:num>
  <w:num w:numId="14" w16cid:durableId="1335038426">
    <w:abstractNumId w:val="12"/>
  </w:num>
  <w:num w:numId="15" w16cid:durableId="618101098">
    <w:abstractNumId w:val="34"/>
  </w:num>
  <w:num w:numId="16" w16cid:durableId="889002194">
    <w:abstractNumId w:val="26"/>
  </w:num>
  <w:num w:numId="17" w16cid:durableId="381100794">
    <w:abstractNumId w:val="14"/>
  </w:num>
  <w:num w:numId="18" w16cid:durableId="1412581773">
    <w:abstractNumId w:val="23"/>
  </w:num>
  <w:num w:numId="19" w16cid:durableId="1052391045">
    <w:abstractNumId w:val="28"/>
  </w:num>
  <w:num w:numId="20" w16cid:durableId="6912938">
    <w:abstractNumId w:val="30"/>
  </w:num>
  <w:num w:numId="21" w16cid:durableId="1212155775">
    <w:abstractNumId w:val="8"/>
  </w:num>
  <w:num w:numId="22" w16cid:durableId="815801860">
    <w:abstractNumId w:val="19"/>
  </w:num>
  <w:num w:numId="23" w16cid:durableId="9212537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89228389">
    <w:abstractNumId w:val="31"/>
  </w:num>
  <w:num w:numId="25" w16cid:durableId="1932427203">
    <w:abstractNumId w:val="0"/>
  </w:num>
  <w:num w:numId="26" w16cid:durableId="858130031">
    <w:abstractNumId w:val="16"/>
  </w:num>
  <w:num w:numId="27" w16cid:durableId="1959528298">
    <w:abstractNumId w:val="10"/>
  </w:num>
  <w:num w:numId="28" w16cid:durableId="1403989518">
    <w:abstractNumId w:val="29"/>
  </w:num>
  <w:num w:numId="29" w16cid:durableId="1837844107">
    <w:abstractNumId w:val="35"/>
  </w:num>
  <w:num w:numId="30" w16cid:durableId="235364945">
    <w:abstractNumId w:val="32"/>
  </w:num>
  <w:num w:numId="31" w16cid:durableId="1451826125">
    <w:abstractNumId w:val="22"/>
  </w:num>
  <w:num w:numId="32" w16cid:durableId="899826874">
    <w:abstractNumId w:val="17"/>
  </w:num>
  <w:num w:numId="33" w16cid:durableId="624654894">
    <w:abstractNumId w:val="13"/>
  </w:num>
  <w:num w:numId="34" w16cid:durableId="2031178864">
    <w:abstractNumId w:val="21"/>
  </w:num>
  <w:num w:numId="35" w16cid:durableId="565804841">
    <w:abstractNumId w:val="3"/>
  </w:num>
  <w:num w:numId="36" w16cid:durableId="1660308856">
    <w:abstractNumId w:val="11"/>
  </w:num>
  <w:num w:numId="37" w16cid:durableId="514196090">
    <w:abstractNumId w:val="37"/>
  </w:num>
  <w:num w:numId="38" w16cid:durableId="462500335">
    <w:abstractNumId w:val="25"/>
  </w:num>
  <w:num w:numId="39" w16cid:durableId="123643168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rwUAu4lsfCwAAAA="/>
  </w:docVars>
  <w:rsids>
    <w:rsidRoot w:val="00C7453F"/>
    <w:rsid w:val="00004259"/>
    <w:rsid w:val="00007524"/>
    <w:rsid w:val="000174E3"/>
    <w:rsid w:val="00021E7F"/>
    <w:rsid w:val="00022460"/>
    <w:rsid w:val="00030640"/>
    <w:rsid w:val="00040C4A"/>
    <w:rsid w:val="00043D62"/>
    <w:rsid w:val="000547C9"/>
    <w:rsid w:val="00077858"/>
    <w:rsid w:val="00083794"/>
    <w:rsid w:val="000844D2"/>
    <w:rsid w:val="00092AF8"/>
    <w:rsid w:val="00094A22"/>
    <w:rsid w:val="00096541"/>
    <w:rsid w:val="000A4509"/>
    <w:rsid w:val="000B1E5B"/>
    <w:rsid w:val="000B2112"/>
    <w:rsid w:val="000C22DF"/>
    <w:rsid w:val="000C42DB"/>
    <w:rsid w:val="000C47C2"/>
    <w:rsid w:val="000D4DC5"/>
    <w:rsid w:val="000E065C"/>
    <w:rsid w:val="000E2BCF"/>
    <w:rsid w:val="000E31C2"/>
    <w:rsid w:val="000E517C"/>
    <w:rsid w:val="000E6024"/>
    <w:rsid w:val="000E740D"/>
    <w:rsid w:val="000F282D"/>
    <w:rsid w:val="000F442C"/>
    <w:rsid w:val="0010492E"/>
    <w:rsid w:val="00106254"/>
    <w:rsid w:val="0010681E"/>
    <w:rsid w:val="001110A2"/>
    <w:rsid w:val="00114785"/>
    <w:rsid w:val="00130B41"/>
    <w:rsid w:val="00130F4B"/>
    <w:rsid w:val="00131E40"/>
    <w:rsid w:val="001355E6"/>
    <w:rsid w:val="00144D68"/>
    <w:rsid w:val="001508EC"/>
    <w:rsid w:val="001535C5"/>
    <w:rsid w:val="0015454A"/>
    <w:rsid w:val="001567F7"/>
    <w:rsid w:val="00156F95"/>
    <w:rsid w:val="00161A61"/>
    <w:rsid w:val="00164834"/>
    <w:rsid w:val="00164C47"/>
    <w:rsid w:val="00167156"/>
    <w:rsid w:val="001720D3"/>
    <w:rsid w:val="00176448"/>
    <w:rsid w:val="00184987"/>
    <w:rsid w:val="00196CF5"/>
    <w:rsid w:val="001A1660"/>
    <w:rsid w:val="001A1FED"/>
    <w:rsid w:val="001A48F5"/>
    <w:rsid w:val="001B533D"/>
    <w:rsid w:val="001C38CC"/>
    <w:rsid w:val="001D3A57"/>
    <w:rsid w:val="001D4449"/>
    <w:rsid w:val="001D55E4"/>
    <w:rsid w:val="001D583F"/>
    <w:rsid w:val="001E1700"/>
    <w:rsid w:val="001E24D2"/>
    <w:rsid w:val="001E35DF"/>
    <w:rsid w:val="001E607A"/>
    <w:rsid w:val="001E703D"/>
    <w:rsid w:val="001F43D2"/>
    <w:rsid w:val="001F7457"/>
    <w:rsid w:val="00213D44"/>
    <w:rsid w:val="00215F88"/>
    <w:rsid w:val="002207C5"/>
    <w:rsid w:val="0022182C"/>
    <w:rsid w:val="002271E2"/>
    <w:rsid w:val="002343EC"/>
    <w:rsid w:val="00234C0B"/>
    <w:rsid w:val="00234D1A"/>
    <w:rsid w:val="00244510"/>
    <w:rsid w:val="0025664B"/>
    <w:rsid w:val="002764A6"/>
    <w:rsid w:val="0028321D"/>
    <w:rsid w:val="0028676D"/>
    <w:rsid w:val="00290390"/>
    <w:rsid w:val="00292635"/>
    <w:rsid w:val="0029610A"/>
    <w:rsid w:val="002A16B5"/>
    <w:rsid w:val="002A27DC"/>
    <w:rsid w:val="002C2F98"/>
    <w:rsid w:val="002C6897"/>
    <w:rsid w:val="002D1A12"/>
    <w:rsid w:val="002D549C"/>
    <w:rsid w:val="002D686D"/>
    <w:rsid w:val="002D6DD5"/>
    <w:rsid w:val="002E478B"/>
    <w:rsid w:val="002F036E"/>
    <w:rsid w:val="002F4A4E"/>
    <w:rsid w:val="002F7E99"/>
    <w:rsid w:val="003023C3"/>
    <w:rsid w:val="00303B90"/>
    <w:rsid w:val="003043D6"/>
    <w:rsid w:val="00307A8B"/>
    <w:rsid w:val="00316643"/>
    <w:rsid w:val="00323C3D"/>
    <w:rsid w:val="00327657"/>
    <w:rsid w:val="00334828"/>
    <w:rsid w:val="003435AE"/>
    <w:rsid w:val="00343C5C"/>
    <w:rsid w:val="00344861"/>
    <w:rsid w:val="00344CE2"/>
    <w:rsid w:val="003508C1"/>
    <w:rsid w:val="003563DD"/>
    <w:rsid w:val="003637C5"/>
    <w:rsid w:val="00364F59"/>
    <w:rsid w:val="00373950"/>
    <w:rsid w:val="00375CD7"/>
    <w:rsid w:val="00383A84"/>
    <w:rsid w:val="0038562E"/>
    <w:rsid w:val="00394EE2"/>
    <w:rsid w:val="003A0045"/>
    <w:rsid w:val="003A179F"/>
    <w:rsid w:val="003B0BAA"/>
    <w:rsid w:val="003B4487"/>
    <w:rsid w:val="003B4E72"/>
    <w:rsid w:val="003C5293"/>
    <w:rsid w:val="003C6B4B"/>
    <w:rsid w:val="003D3497"/>
    <w:rsid w:val="003E012A"/>
    <w:rsid w:val="003E15AD"/>
    <w:rsid w:val="003F51FE"/>
    <w:rsid w:val="00403818"/>
    <w:rsid w:val="0041426E"/>
    <w:rsid w:val="00417315"/>
    <w:rsid w:val="0042117B"/>
    <w:rsid w:val="00424299"/>
    <w:rsid w:val="004322E1"/>
    <w:rsid w:val="0045151C"/>
    <w:rsid w:val="004620C7"/>
    <w:rsid w:val="00467B79"/>
    <w:rsid w:val="0047020F"/>
    <w:rsid w:val="0047058D"/>
    <w:rsid w:val="00475F69"/>
    <w:rsid w:val="0047694F"/>
    <w:rsid w:val="00477D3B"/>
    <w:rsid w:val="004916D1"/>
    <w:rsid w:val="00495032"/>
    <w:rsid w:val="004A2ED8"/>
    <w:rsid w:val="004A6467"/>
    <w:rsid w:val="004B1A5A"/>
    <w:rsid w:val="004B5339"/>
    <w:rsid w:val="004C29EC"/>
    <w:rsid w:val="004C2A33"/>
    <w:rsid w:val="004D5F40"/>
    <w:rsid w:val="004E7F4B"/>
    <w:rsid w:val="00501D38"/>
    <w:rsid w:val="005115A1"/>
    <w:rsid w:val="00517592"/>
    <w:rsid w:val="005231E2"/>
    <w:rsid w:val="00539A9E"/>
    <w:rsid w:val="00544721"/>
    <w:rsid w:val="005518D8"/>
    <w:rsid w:val="0055299D"/>
    <w:rsid w:val="0056381E"/>
    <w:rsid w:val="00565A06"/>
    <w:rsid w:val="005949B0"/>
    <w:rsid w:val="00596D3B"/>
    <w:rsid w:val="005A23F9"/>
    <w:rsid w:val="005A3713"/>
    <w:rsid w:val="005B51C2"/>
    <w:rsid w:val="005B6A3C"/>
    <w:rsid w:val="005C01B7"/>
    <w:rsid w:val="005D177B"/>
    <w:rsid w:val="005D6F9D"/>
    <w:rsid w:val="005F6582"/>
    <w:rsid w:val="005F738D"/>
    <w:rsid w:val="00600BAC"/>
    <w:rsid w:val="0060588A"/>
    <w:rsid w:val="00611A6B"/>
    <w:rsid w:val="006125CE"/>
    <w:rsid w:val="006308A5"/>
    <w:rsid w:val="00634751"/>
    <w:rsid w:val="00636E1D"/>
    <w:rsid w:val="006400F7"/>
    <w:rsid w:val="00641070"/>
    <w:rsid w:val="0065121E"/>
    <w:rsid w:val="00655BF6"/>
    <w:rsid w:val="006570F0"/>
    <w:rsid w:val="00661216"/>
    <w:rsid w:val="00675B80"/>
    <w:rsid w:val="00684EA8"/>
    <w:rsid w:val="00685AF5"/>
    <w:rsid w:val="00694266"/>
    <w:rsid w:val="006A64DA"/>
    <w:rsid w:val="006A7A40"/>
    <w:rsid w:val="006B33E7"/>
    <w:rsid w:val="006B61EA"/>
    <w:rsid w:val="006C0BD9"/>
    <w:rsid w:val="006C1517"/>
    <w:rsid w:val="006C5A49"/>
    <w:rsid w:val="006C5F14"/>
    <w:rsid w:val="006C7B93"/>
    <w:rsid w:val="006D16EE"/>
    <w:rsid w:val="006D46BC"/>
    <w:rsid w:val="006D59F6"/>
    <w:rsid w:val="006E0920"/>
    <w:rsid w:val="006E1AF2"/>
    <w:rsid w:val="006E3C1C"/>
    <w:rsid w:val="006E574C"/>
    <w:rsid w:val="006E78F7"/>
    <w:rsid w:val="006F40E2"/>
    <w:rsid w:val="006F5E66"/>
    <w:rsid w:val="006F5F91"/>
    <w:rsid w:val="00703FE8"/>
    <w:rsid w:val="00704DC0"/>
    <w:rsid w:val="007128D0"/>
    <w:rsid w:val="0072190E"/>
    <w:rsid w:val="007226D9"/>
    <w:rsid w:val="00731CAE"/>
    <w:rsid w:val="007418B9"/>
    <w:rsid w:val="00747CA3"/>
    <w:rsid w:val="00761AB5"/>
    <w:rsid w:val="00761AD0"/>
    <w:rsid w:val="0076475E"/>
    <w:rsid w:val="007669B4"/>
    <w:rsid w:val="00766CA3"/>
    <w:rsid w:val="007704C3"/>
    <w:rsid w:val="007717D0"/>
    <w:rsid w:val="007756E2"/>
    <w:rsid w:val="00776713"/>
    <w:rsid w:val="00783AF0"/>
    <w:rsid w:val="00794A86"/>
    <w:rsid w:val="007A1144"/>
    <w:rsid w:val="007A5B2E"/>
    <w:rsid w:val="007A6DB0"/>
    <w:rsid w:val="007B54B2"/>
    <w:rsid w:val="007B6BF3"/>
    <w:rsid w:val="007C3685"/>
    <w:rsid w:val="007D028C"/>
    <w:rsid w:val="007D2814"/>
    <w:rsid w:val="007D3903"/>
    <w:rsid w:val="007D4805"/>
    <w:rsid w:val="007E008D"/>
    <w:rsid w:val="007E43C9"/>
    <w:rsid w:val="007F0746"/>
    <w:rsid w:val="007F14D5"/>
    <w:rsid w:val="007F2A58"/>
    <w:rsid w:val="007F3661"/>
    <w:rsid w:val="00801F28"/>
    <w:rsid w:val="00801F44"/>
    <w:rsid w:val="008059E7"/>
    <w:rsid w:val="008068CC"/>
    <w:rsid w:val="00812FC7"/>
    <w:rsid w:val="008159C7"/>
    <w:rsid w:val="00816096"/>
    <w:rsid w:val="00824270"/>
    <w:rsid w:val="00824645"/>
    <w:rsid w:val="00825A49"/>
    <w:rsid w:val="008270CA"/>
    <w:rsid w:val="00833B17"/>
    <w:rsid w:val="008357E4"/>
    <w:rsid w:val="00836823"/>
    <w:rsid w:val="008410FF"/>
    <w:rsid w:val="008445A6"/>
    <w:rsid w:val="00867323"/>
    <w:rsid w:val="00867544"/>
    <w:rsid w:val="008736F3"/>
    <w:rsid w:val="008772A2"/>
    <w:rsid w:val="0089128A"/>
    <w:rsid w:val="008A2C06"/>
    <w:rsid w:val="008A77A7"/>
    <w:rsid w:val="008B26A9"/>
    <w:rsid w:val="008C4B28"/>
    <w:rsid w:val="008D5178"/>
    <w:rsid w:val="008E38BB"/>
    <w:rsid w:val="008F1836"/>
    <w:rsid w:val="00902E7F"/>
    <w:rsid w:val="0091215C"/>
    <w:rsid w:val="00924BD5"/>
    <w:rsid w:val="00926FA6"/>
    <w:rsid w:val="00931EAD"/>
    <w:rsid w:val="00934D26"/>
    <w:rsid w:val="00946BA3"/>
    <w:rsid w:val="00955662"/>
    <w:rsid w:val="009562F0"/>
    <w:rsid w:val="0096407E"/>
    <w:rsid w:val="0096449E"/>
    <w:rsid w:val="009656D4"/>
    <w:rsid w:val="00974A97"/>
    <w:rsid w:val="0097701E"/>
    <w:rsid w:val="00977CE1"/>
    <w:rsid w:val="0098594F"/>
    <w:rsid w:val="0099041C"/>
    <w:rsid w:val="009910A0"/>
    <w:rsid w:val="00994BF8"/>
    <w:rsid w:val="00996303"/>
    <w:rsid w:val="009A1B26"/>
    <w:rsid w:val="009A2770"/>
    <w:rsid w:val="009A6A14"/>
    <w:rsid w:val="009B6539"/>
    <w:rsid w:val="009B7482"/>
    <w:rsid w:val="009C01A9"/>
    <w:rsid w:val="009C22BC"/>
    <w:rsid w:val="009E3FE8"/>
    <w:rsid w:val="009E4E33"/>
    <w:rsid w:val="009E7647"/>
    <w:rsid w:val="009F0EAB"/>
    <w:rsid w:val="009F17EA"/>
    <w:rsid w:val="009F17EE"/>
    <w:rsid w:val="009F1BFE"/>
    <w:rsid w:val="009F53E4"/>
    <w:rsid w:val="00A00F11"/>
    <w:rsid w:val="00A020F6"/>
    <w:rsid w:val="00A1216B"/>
    <w:rsid w:val="00A134BF"/>
    <w:rsid w:val="00A17DEA"/>
    <w:rsid w:val="00A21FD3"/>
    <w:rsid w:val="00A332F7"/>
    <w:rsid w:val="00A36012"/>
    <w:rsid w:val="00A4056D"/>
    <w:rsid w:val="00A43446"/>
    <w:rsid w:val="00A552CB"/>
    <w:rsid w:val="00A5788B"/>
    <w:rsid w:val="00A603A5"/>
    <w:rsid w:val="00A62CD2"/>
    <w:rsid w:val="00A660EF"/>
    <w:rsid w:val="00A67267"/>
    <w:rsid w:val="00A70779"/>
    <w:rsid w:val="00A7253B"/>
    <w:rsid w:val="00A82FBA"/>
    <w:rsid w:val="00A8459E"/>
    <w:rsid w:val="00A84A50"/>
    <w:rsid w:val="00A8648C"/>
    <w:rsid w:val="00A864AC"/>
    <w:rsid w:val="00A9169A"/>
    <w:rsid w:val="00A94809"/>
    <w:rsid w:val="00A97022"/>
    <w:rsid w:val="00AA5F08"/>
    <w:rsid w:val="00AB1207"/>
    <w:rsid w:val="00AB62E9"/>
    <w:rsid w:val="00AC42A5"/>
    <w:rsid w:val="00AC6439"/>
    <w:rsid w:val="00AD1D48"/>
    <w:rsid w:val="00AD5335"/>
    <w:rsid w:val="00AD60F4"/>
    <w:rsid w:val="00AE164B"/>
    <w:rsid w:val="00AE6446"/>
    <w:rsid w:val="00AF7FD0"/>
    <w:rsid w:val="00B10382"/>
    <w:rsid w:val="00B13AD4"/>
    <w:rsid w:val="00B20204"/>
    <w:rsid w:val="00B212F7"/>
    <w:rsid w:val="00B2203C"/>
    <w:rsid w:val="00B3220B"/>
    <w:rsid w:val="00B35FA5"/>
    <w:rsid w:val="00B36494"/>
    <w:rsid w:val="00B51E89"/>
    <w:rsid w:val="00B55BD6"/>
    <w:rsid w:val="00B574E9"/>
    <w:rsid w:val="00B62A76"/>
    <w:rsid w:val="00B64EFC"/>
    <w:rsid w:val="00B705D1"/>
    <w:rsid w:val="00B72999"/>
    <w:rsid w:val="00B748D5"/>
    <w:rsid w:val="00B811D6"/>
    <w:rsid w:val="00B83E8E"/>
    <w:rsid w:val="00B85A09"/>
    <w:rsid w:val="00BB0C5E"/>
    <w:rsid w:val="00BB139D"/>
    <w:rsid w:val="00BD4C13"/>
    <w:rsid w:val="00BE0855"/>
    <w:rsid w:val="00BE3A86"/>
    <w:rsid w:val="00BE5653"/>
    <w:rsid w:val="00BF15AB"/>
    <w:rsid w:val="00BF243B"/>
    <w:rsid w:val="00BF3C27"/>
    <w:rsid w:val="00BF7672"/>
    <w:rsid w:val="00C036F6"/>
    <w:rsid w:val="00C066D5"/>
    <w:rsid w:val="00C14F0B"/>
    <w:rsid w:val="00C21BFA"/>
    <w:rsid w:val="00C54E14"/>
    <w:rsid w:val="00C55692"/>
    <w:rsid w:val="00C556FA"/>
    <w:rsid w:val="00C74497"/>
    <w:rsid w:val="00C7453F"/>
    <w:rsid w:val="00C843DB"/>
    <w:rsid w:val="00CA2144"/>
    <w:rsid w:val="00CB6547"/>
    <w:rsid w:val="00CC0FEE"/>
    <w:rsid w:val="00CC2B4C"/>
    <w:rsid w:val="00CD64AE"/>
    <w:rsid w:val="00CE19B3"/>
    <w:rsid w:val="00CE2B6A"/>
    <w:rsid w:val="00CF135A"/>
    <w:rsid w:val="00D049F8"/>
    <w:rsid w:val="00D1016C"/>
    <w:rsid w:val="00D216F3"/>
    <w:rsid w:val="00D23ED6"/>
    <w:rsid w:val="00D2701D"/>
    <w:rsid w:val="00D32077"/>
    <w:rsid w:val="00D52065"/>
    <w:rsid w:val="00D56A17"/>
    <w:rsid w:val="00D62663"/>
    <w:rsid w:val="00D6601E"/>
    <w:rsid w:val="00D6664F"/>
    <w:rsid w:val="00D81EAC"/>
    <w:rsid w:val="00D92D08"/>
    <w:rsid w:val="00D93C03"/>
    <w:rsid w:val="00DA083B"/>
    <w:rsid w:val="00DA5699"/>
    <w:rsid w:val="00DA6D75"/>
    <w:rsid w:val="00DA7BDE"/>
    <w:rsid w:val="00DB2CA5"/>
    <w:rsid w:val="00DB3EEB"/>
    <w:rsid w:val="00DC7255"/>
    <w:rsid w:val="00DC7D77"/>
    <w:rsid w:val="00DD1F9F"/>
    <w:rsid w:val="00DD2983"/>
    <w:rsid w:val="00DD7F78"/>
    <w:rsid w:val="00DE12ED"/>
    <w:rsid w:val="00DE20E3"/>
    <w:rsid w:val="00DE733C"/>
    <w:rsid w:val="00DF00D9"/>
    <w:rsid w:val="00DF2237"/>
    <w:rsid w:val="00DF31C3"/>
    <w:rsid w:val="00DF7A12"/>
    <w:rsid w:val="00E02F09"/>
    <w:rsid w:val="00E030ED"/>
    <w:rsid w:val="00E13E38"/>
    <w:rsid w:val="00E14283"/>
    <w:rsid w:val="00E21FDA"/>
    <w:rsid w:val="00E2395E"/>
    <w:rsid w:val="00E25CBF"/>
    <w:rsid w:val="00E27CBE"/>
    <w:rsid w:val="00E30642"/>
    <w:rsid w:val="00E32827"/>
    <w:rsid w:val="00E51B8C"/>
    <w:rsid w:val="00E70855"/>
    <w:rsid w:val="00E75D94"/>
    <w:rsid w:val="00E8104A"/>
    <w:rsid w:val="00E81BE3"/>
    <w:rsid w:val="00E905FC"/>
    <w:rsid w:val="00E93F4C"/>
    <w:rsid w:val="00E96168"/>
    <w:rsid w:val="00E971FD"/>
    <w:rsid w:val="00EA143D"/>
    <w:rsid w:val="00EA38BB"/>
    <w:rsid w:val="00EA56A5"/>
    <w:rsid w:val="00EA68FE"/>
    <w:rsid w:val="00EB0AEF"/>
    <w:rsid w:val="00EB577E"/>
    <w:rsid w:val="00EC1C2E"/>
    <w:rsid w:val="00ED2C8B"/>
    <w:rsid w:val="00ED5056"/>
    <w:rsid w:val="00EE723C"/>
    <w:rsid w:val="00EF3D86"/>
    <w:rsid w:val="00F0057D"/>
    <w:rsid w:val="00F00769"/>
    <w:rsid w:val="00F009DE"/>
    <w:rsid w:val="00F06E0D"/>
    <w:rsid w:val="00F104BF"/>
    <w:rsid w:val="00F12691"/>
    <w:rsid w:val="00F13F19"/>
    <w:rsid w:val="00F22FF4"/>
    <w:rsid w:val="00F331E8"/>
    <w:rsid w:val="00F51093"/>
    <w:rsid w:val="00F744EA"/>
    <w:rsid w:val="00F7508E"/>
    <w:rsid w:val="00F76BBD"/>
    <w:rsid w:val="00FA46DF"/>
    <w:rsid w:val="00FA6926"/>
    <w:rsid w:val="00FB33E3"/>
    <w:rsid w:val="00FB3EC0"/>
    <w:rsid w:val="00FB410B"/>
    <w:rsid w:val="00FB53DB"/>
    <w:rsid w:val="00FB5B09"/>
    <w:rsid w:val="00FB7E18"/>
    <w:rsid w:val="00FC2C0B"/>
    <w:rsid w:val="00FC2F47"/>
    <w:rsid w:val="00FC720C"/>
    <w:rsid w:val="00FD360C"/>
    <w:rsid w:val="00FE2EDE"/>
    <w:rsid w:val="00FE46B3"/>
    <w:rsid w:val="00FE57AC"/>
    <w:rsid w:val="00FE5B82"/>
    <w:rsid w:val="00FF3326"/>
    <w:rsid w:val="00FF3982"/>
    <w:rsid w:val="01B17CD2"/>
    <w:rsid w:val="02AD27AA"/>
    <w:rsid w:val="0313C0FF"/>
    <w:rsid w:val="04B7DCA3"/>
    <w:rsid w:val="09A9FDB2"/>
    <w:rsid w:val="0A9B4F29"/>
    <w:rsid w:val="0C3AE193"/>
    <w:rsid w:val="0F728255"/>
    <w:rsid w:val="0FF8F372"/>
    <w:rsid w:val="10A25FCB"/>
    <w:rsid w:val="13C9C9D8"/>
    <w:rsid w:val="140A18FF"/>
    <w:rsid w:val="1433C226"/>
    <w:rsid w:val="14B68F42"/>
    <w:rsid w:val="1768E7C3"/>
    <w:rsid w:val="19DE70DD"/>
    <w:rsid w:val="1BB9BFAE"/>
    <w:rsid w:val="1CE0608E"/>
    <w:rsid w:val="1FC70440"/>
    <w:rsid w:val="214CA19C"/>
    <w:rsid w:val="23FD2FA3"/>
    <w:rsid w:val="2766204C"/>
    <w:rsid w:val="2815DE24"/>
    <w:rsid w:val="29311BCB"/>
    <w:rsid w:val="29539D3D"/>
    <w:rsid w:val="2B25345C"/>
    <w:rsid w:val="2BC7093F"/>
    <w:rsid w:val="2E3586B0"/>
    <w:rsid w:val="2EB93EBE"/>
    <w:rsid w:val="2F091526"/>
    <w:rsid w:val="2F8A104F"/>
    <w:rsid w:val="31AD08FC"/>
    <w:rsid w:val="357C848F"/>
    <w:rsid w:val="36EB1B8D"/>
    <w:rsid w:val="377D9F35"/>
    <w:rsid w:val="39759038"/>
    <w:rsid w:val="39D01985"/>
    <w:rsid w:val="3C330966"/>
    <w:rsid w:val="3E09F58A"/>
    <w:rsid w:val="3EA4C5EB"/>
    <w:rsid w:val="411FD016"/>
    <w:rsid w:val="474D0557"/>
    <w:rsid w:val="48727AD5"/>
    <w:rsid w:val="49C9E2A6"/>
    <w:rsid w:val="4F1D72DF"/>
    <w:rsid w:val="4F9EA023"/>
    <w:rsid w:val="505B983E"/>
    <w:rsid w:val="508C8957"/>
    <w:rsid w:val="5188342F"/>
    <w:rsid w:val="522859B8"/>
    <w:rsid w:val="549525F0"/>
    <w:rsid w:val="54BA5CF5"/>
    <w:rsid w:val="565BDCC9"/>
    <w:rsid w:val="575884B9"/>
    <w:rsid w:val="59275329"/>
    <w:rsid w:val="5A778A32"/>
    <w:rsid w:val="5B43550F"/>
    <w:rsid w:val="5D14DA7C"/>
    <w:rsid w:val="5E06727D"/>
    <w:rsid w:val="5EF44BBB"/>
    <w:rsid w:val="62174645"/>
    <w:rsid w:val="62F73EBE"/>
    <w:rsid w:val="63324075"/>
    <w:rsid w:val="643D77CB"/>
    <w:rsid w:val="6736793B"/>
    <w:rsid w:val="67685DD4"/>
    <w:rsid w:val="67FA92BE"/>
    <w:rsid w:val="6ADA5714"/>
    <w:rsid w:val="6CEBC9EB"/>
    <w:rsid w:val="6CF7899E"/>
    <w:rsid w:val="6F4BD97A"/>
    <w:rsid w:val="6FF2AD23"/>
    <w:rsid w:val="715F78ED"/>
    <w:rsid w:val="719DC8F0"/>
    <w:rsid w:val="7249FDCD"/>
    <w:rsid w:val="726A11CF"/>
    <w:rsid w:val="7390658C"/>
    <w:rsid w:val="7A3A72E7"/>
    <w:rsid w:val="7A880024"/>
    <w:rsid w:val="7B9E2DD1"/>
    <w:rsid w:val="7DB60054"/>
    <w:rsid w:val="7DF5B0A8"/>
    <w:rsid w:val="7F8B5424"/>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96D59"/>
  <w15:docId w15:val="{38DB4D16-8848-4982-91A0-8BA357FC7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paragraph" w:styleId="Heading1">
    <w:name w:val="heading 1"/>
    <w:basedOn w:val="Normal"/>
    <w:next w:val="Normal"/>
    <w:link w:val="Heading1Char"/>
    <w:uiPriority w:val="9"/>
    <w:qFormat/>
    <w:rsid w:val="00E02F0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405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4056D"/>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link w:val="Heading5Char"/>
    <w:uiPriority w:val="9"/>
    <w:qFormat/>
    <w:rsid w:val="00A020F6"/>
    <w:pPr>
      <w:spacing w:before="100" w:beforeAutospacing="1" w:after="100" w:afterAutospacing="1" w:line="240" w:lineRule="auto"/>
      <w:outlineLvl w:val="4"/>
    </w:pPr>
    <w:rPr>
      <w:rFonts w:ascii="Times New Roman" w:eastAsia="Times New Roman" w:hAnsi="Times New Roman" w:cs="Times New Roman"/>
      <w:b/>
      <w:bCs/>
      <w:sz w:val="20"/>
      <w:szCs w:val="20"/>
      <w:lang w:eastAsia="en-Z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styleId="Emphasis">
    <w:name w:val="Emphasis"/>
    <w:uiPriority w:val="20"/>
    <w:qFormat/>
    <w:rsid w:val="008A2C06"/>
    <w:rPr>
      <w:i/>
      <w:iCs/>
    </w:rPr>
  </w:style>
  <w:style w:type="character" w:customStyle="1" w:styleId="Heading5Char">
    <w:name w:val="Heading 5 Char"/>
    <w:basedOn w:val="DefaultParagraphFont"/>
    <w:link w:val="Heading5"/>
    <w:uiPriority w:val="9"/>
    <w:rsid w:val="00A020F6"/>
    <w:rPr>
      <w:rFonts w:ascii="Times New Roman" w:eastAsia="Times New Roman" w:hAnsi="Times New Roman" w:cs="Times New Roman"/>
      <w:b/>
      <w:bCs/>
      <w:lang w:bidi="ar-SA"/>
    </w:rPr>
  </w:style>
  <w:style w:type="character" w:customStyle="1" w:styleId="cover-imagetitlepref">
    <w:name w:val="cover-image__title__pref"/>
    <w:basedOn w:val="DefaultParagraphFont"/>
    <w:rsid w:val="00A020F6"/>
  </w:style>
  <w:style w:type="character" w:customStyle="1" w:styleId="Heading2Char">
    <w:name w:val="Heading 2 Char"/>
    <w:basedOn w:val="DefaultParagraphFont"/>
    <w:link w:val="Heading2"/>
    <w:uiPriority w:val="9"/>
    <w:rsid w:val="00A4056D"/>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A4056D"/>
    <w:rPr>
      <w:rFonts w:asciiTheme="majorHAnsi" w:eastAsiaTheme="majorEastAsia" w:hAnsiTheme="majorHAnsi" w:cstheme="majorBidi"/>
      <w:b/>
      <w:bCs/>
      <w:color w:val="4F81BD" w:themeColor="accent1"/>
      <w:sz w:val="22"/>
      <w:szCs w:val="22"/>
      <w:lang w:eastAsia="en-US"/>
    </w:rPr>
  </w:style>
  <w:style w:type="character" w:customStyle="1" w:styleId="text-s">
    <w:name w:val="text-s"/>
    <w:basedOn w:val="DefaultParagraphFont"/>
    <w:rsid w:val="00A4056D"/>
  </w:style>
  <w:style w:type="character" w:styleId="UnresolvedMention">
    <w:name w:val="Unresolved Mention"/>
    <w:basedOn w:val="DefaultParagraphFont"/>
    <w:uiPriority w:val="99"/>
    <w:semiHidden/>
    <w:unhideWhenUsed/>
    <w:rsid w:val="009E4E33"/>
    <w:rPr>
      <w:color w:val="605E5C"/>
      <w:shd w:val="clear" w:color="auto" w:fill="E1DFDD"/>
    </w:rPr>
  </w:style>
  <w:style w:type="character" w:customStyle="1" w:styleId="Heading1Char">
    <w:name w:val="Heading 1 Char"/>
    <w:basedOn w:val="DefaultParagraphFont"/>
    <w:link w:val="Heading1"/>
    <w:uiPriority w:val="9"/>
    <w:rsid w:val="00E02F09"/>
    <w:rPr>
      <w:rFonts w:asciiTheme="majorHAnsi" w:eastAsiaTheme="majorEastAsia" w:hAnsiTheme="majorHAnsi" w:cstheme="majorBidi"/>
      <w:color w:val="365F91" w:themeColor="accent1" w:themeShade="BF"/>
      <w:sz w:val="32"/>
      <w:szCs w:val="32"/>
      <w:lang w:eastAsia="en-US"/>
    </w:rPr>
  </w:style>
  <w:style w:type="paragraph" w:styleId="Revision">
    <w:name w:val="Revision"/>
    <w:hidden/>
    <w:uiPriority w:val="99"/>
    <w:semiHidden/>
    <w:rsid w:val="00CC2B4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54210509">
      <w:bodyDiv w:val="1"/>
      <w:marLeft w:val="0"/>
      <w:marRight w:val="0"/>
      <w:marTop w:val="0"/>
      <w:marBottom w:val="0"/>
      <w:divBdr>
        <w:top w:val="none" w:sz="0" w:space="0" w:color="auto"/>
        <w:left w:val="none" w:sz="0" w:space="0" w:color="auto"/>
        <w:bottom w:val="none" w:sz="0" w:space="0" w:color="auto"/>
        <w:right w:val="none" w:sz="0" w:space="0" w:color="auto"/>
      </w:divBdr>
    </w:div>
    <w:div w:id="261694227">
      <w:bodyDiv w:val="1"/>
      <w:marLeft w:val="0"/>
      <w:marRight w:val="0"/>
      <w:marTop w:val="0"/>
      <w:marBottom w:val="0"/>
      <w:divBdr>
        <w:top w:val="none" w:sz="0" w:space="0" w:color="auto"/>
        <w:left w:val="none" w:sz="0" w:space="0" w:color="auto"/>
        <w:bottom w:val="none" w:sz="0" w:space="0" w:color="auto"/>
        <w:right w:val="none" w:sz="0" w:space="0" w:color="auto"/>
      </w:divBdr>
    </w:div>
    <w:div w:id="321543554">
      <w:bodyDiv w:val="1"/>
      <w:marLeft w:val="0"/>
      <w:marRight w:val="0"/>
      <w:marTop w:val="0"/>
      <w:marBottom w:val="0"/>
      <w:divBdr>
        <w:top w:val="none" w:sz="0" w:space="0" w:color="auto"/>
        <w:left w:val="none" w:sz="0" w:space="0" w:color="auto"/>
        <w:bottom w:val="none" w:sz="0" w:space="0" w:color="auto"/>
        <w:right w:val="none" w:sz="0" w:space="0" w:color="auto"/>
      </w:divBdr>
    </w:div>
    <w:div w:id="373891074">
      <w:bodyDiv w:val="1"/>
      <w:marLeft w:val="0"/>
      <w:marRight w:val="0"/>
      <w:marTop w:val="0"/>
      <w:marBottom w:val="0"/>
      <w:divBdr>
        <w:top w:val="none" w:sz="0" w:space="0" w:color="auto"/>
        <w:left w:val="none" w:sz="0" w:space="0" w:color="auto"/>
        <w:bottom w:val="none" w:sz="0" w:space="0" w:color="auto"/>
        <w:right w:val="none" w:sz="0" w:space="0" w:color="auto"/>
      </w:divBdr>
    </w:div>
    <w:div w:id="599148752">
      <w:bodyDiv w:val="1"/>
      <w:marLeft w:val="0"/>
      <w:marRight w:val="0"/>
      <w:marTop w:val="0"/>
      <w:marBottom w:val="0"/>
      <w:divBdr>
        <w:top w:val="none" w:sz="0" w:space="0" w:color="auto"/>
        <w:left w:val="none" w:sz="0" w:space="0" w:color="auto"/>
        <w:bottom w:val="none" w:sz="0" w:space="0" w:color="auto"/>
        <w:right w:val="none" w:sz="0" w:space="0" w:color="auto"/>
      </w:divBdr>
      <w:divsChild>
        <w:div w:id="1849783488">
          <w:marLeft w:val="0"/>
          <w:marRight w:val="0"/>
          <w:marTop w:val="0"/>
          <w:marBottom w:val="0"/>
          <w:divBdr>
            <w:top w:val="none" w:sz="0" w:space="0" w:color="auto"/>
            <w:left w:val="none" w:sz="0" w:space="0" w:color="auto"/>
            <w:bottom w:val="none" w:sz="0" w:space="0" w:color="auto"/>
            <w:right w:val="none" w:sz="0" w:space="0" w:color="auto"/>
          </w:divBdr>
          <w:divsChild>
            <w:div w:id="159096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35921496">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0059558">
      <w:bodyDiv w:val="1"/>
      <w:marLeft w:val="0"/>
      <w:marRight w:val="0"/>
      <w:marTop w:val="0"/>
      <w:marBottom w:val="0"/>
      <w:divBdr>
        <w:top w:val="none" w:sz="0" w:space="0" w:color="auto"/>
        <w:left w:val="none" w:sz="0" w:space="0" w:color="auto"/>
        <w:bottom w:val="none" w:sz="0" w:space="0" w:color="auto"/>
        <w:right w:val="none" w:sz="0" w:space="0" w:color="auto"/>
      </w:divBdr>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7142305">
      <w:bodyDiv w:val="1"/>
      <w:marLeft w:val="0"/>
      <w:marRight w:val="0"/>
      <w:marTop w:val="0"/>
      <w:marBottom w:val="0"/>
      <w:divBdr>
        <w:top w:val="none" w:sz="0" w:space="0" w:color="auto"/>
        <w:left w:val="none" w:sz="0" w:space="0" w:color="auto"/>
        <w:bottom w:val="none" w:sz="0" w:space="0" w:color="auto"/>
        <w:right w:val="none" w:sz="0" w:space="0" w:color="auto"/>
      </w:divBdr>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604725198">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1785348154">
      <w:bodyDiv w:val="1"/>
      <w:marLeft w:val="0"/>
      <w:marRight w:val="0"/>
      <w:marTop w:val="0"/>
      <w:marBottom w:val="0"/>
      <w:divBdr>
        <w:top w:val="none" w:sz="0" w:space="0" w:color="auto"/>
        <w:left w:val="none" w:sz="0" w:space="0" w:color="auto"/>
        <w:bottom w:val="none" w:sz="0" w:space="0" w:color="auto"/>
        <w:right w:val="none" w:sz="0" w:space="0" w:color="auto"/>
      </w:divBdr>
      <w:divsChild>
        <w:div w:id="715086543">
          <w:marLeft w:val="-225"/>
          <w:marRight w:val="-225"/>
          <w:marTop w:val="0"/>
          <w:marBottom w:val="0"/>
          <w:divBdr>
            <w:top w:val="none" w:sz="0" w:space="0" w:color="auto"/>
            <w:left w:val="none" w:sz="0" w:space="0" w:color="auto"/>
            <w:bottom w:val="none" w:sz="0" w:space="0" w:color="auto"/>
            <w:right w:val="none" w:sz="0" w:space="0" w:color="auto"/>
          </w:divBdr>
        </w:div>
        <w:div w:id="670765262">
          <w:marLeft w:val="-225"/>
          <w:marRight w:val="-225"/>
          <w:marTop w:val="0"/>
          <w:marBottom w:val="0"/>
          <w:divBdr>
            <w:top w:val="none" w:sz="0" w:space="0" w:color="auto"/>
            <w:left w:val="none" w:sz="0" w:space="0" w:color="auto"/>
            <w:bottom w:val="none" w:sz="0" w:space="0" w:color="auto"/>
            <w:right w:val="none" w:sz="0" w:space="0" w:color="auto"/>
          </w:divBdr>
        </w:div>
        <w:div w:id="983504486">
          <w:marLeft w:val="-225"/>
          <w:marRight w:val="-225"/>
          <w:marTop w:val="0"/>
          <w:marBottom w:val="0"/>
          <w:divBdr>
            <w:top w:val="none" w:sz="0" w:space="0" w:color="auto"/>
            <w:left w:val="none" w:sz="0" w:space="0" w:color="auto"/>
            <w:bottom w:val="none" w:sz="0" w:space="0" w:color="auto"/>
            <w:right w:val="none" w:sz="0" w:space="0" w:color="auto"/>
          </w:divBdr>
        </w:div>
        <w:div w:id="455879232">
          <w:marLeft w:val="-225"/>
          <w:marRight w:val="-225"/>
          <w:marTop w:val="0"/>
          <w:marBottom w:val="0"/>
          <w:divBdr>
            <w:top w:val="none" w:sz="0" w:space="0" w:color="auto"/>
            <w:left w:val="none" w:sz="0" w:space="0" w:color="auto"/>
            <w:bottom w:val="none" w:sz="0" w:space="0" w:color="auto"/>
            <w:right w:val="none" w:sz="0" w:space="0" w:color="auto"/>
          </w:divBdr>
        </w:div>
      </w:divsChild>
    </w:div>
    <w:div w:id="1862737009">
      <w:bodyDiv w:val="1"/>
      <w:marLeft w:val="0"/>
      <w:marRight w:val="0"/>
      <w:marTop w:val="0"/>
      <w:marBottom w:val="0"/>
      <w:divBdr>
        <w:top w:val="none" w:sz="0" w:space="0" w:color="auto"/>
        <w:left w:val="none" w:sz="0" w:space="0" w:color="auto"/>
        <w:bottom w:val="none" w:sz="0" w:space="0" w:color="auto"/>
        <w:right w:val="none" w:sz="0" w:space="0" w:color="auto"/>
      </w:divBdr>
    </w:div>
    <w:div w:id="1914580295">
      <w:bodyDiv w:val="1"/>
      <w:marLeft w:val="0"/>
      <w:marRight w:val="0"/>
      <w:marTop w:val="0"/>
      <w:marBottom w:val="0"/>
      <w:divBdr>
        <w:top w:val="none" w:sz="0" w:space="0" w:color="auto"/>
        <w:left w:val="none" w:sz="0" w:space="0" w:color="auto"/>
        <w:bottom w:val="none" w:sz="0" w:space="0" w:color="auto"/>
        <w:right w:val="none" w:sz="0" w:space="0" w:color="auto"/>
      </w:divBdr>
    </w:div>
    <w:div w:id="1939941537">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 w:id="2014919334">
      <w:bodyDiv w:val="1"/>
      <w:marLeft w:val="0"/>
      <w:marRight w:val="0"/>
      <w:marTop w:val="0"/>
      <w:marBottom w:val="0"/>
      <w:divBdr>
        <w:top w:val="none" w:sz="0" w:space="0" w:color="auto"/>
        <w:left w:val="none" w:sz="0" w:space="0" w:color="auto"/>
        <w:bottom w:val="none" w:sz="0" w:space="0" w:color="auto"/>
        <w:right w:val="none" w:sz="0" w:space="0" w:color="auto"/>
      </w:divBdr>
    </w:div>
    <w:div w:id="20605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nwyki@unisa.ac.za"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cclens@unisa.ac.z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1-7849-796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rcid.org/0000-0002-4515-7111" TargetMode="External"/><Relationship Id="rId4" Type="http://schemas.openxmlformats.org/officeDocument/2006/relationships/settings" Target="settings.xml"/><Relationship Id="rId9" Type="http://schemas.openxmlformats.org/officeDocument/2006/relationships/hyperlink" Target="https://orcid.org/0009-0001-7146-9872"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E2950060-D710-460F-8B28-4215D5095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3000</Words>
  <Characters>17102</Characters>
  <Application>Microsoft Office Word</Application>
  <DocSecurity>0</DocSecurity>
  <Lines>142</Lines>
  <Paragraphs>40</Paragraphs>
  <ScaleCrop>false</ScaleCrop>
  <Company>UNISA</Company>
  <LinksUpToDate>false</LinksUpToDate>
  <CharactersWithSpaces>20062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Van Wyk, Ireze</cp:lastModifiedBy>
  <cp:revision>13</cp:revision>
  <cp:lastPrinted>2014-04-14T09:12:00Z</cp:lastPrinted>
  <dcterms:created xsi:type="dcterms:W3CDTF">2024-03-15T04:57:00Z</dcterms:created>
  <dcterms:modified xsi:type="dcterms:W3CDTF">2024-03-19T08:13:00Z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