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97"/>
        <w:gridCol w:w="5244"/>
        <w:gridCol w:w="1309"/>
      </w:tblGrid>
      <w:tr w:rsidR="00C7453F" w:rsidRPr="001E4DF9" w14:paraId="1569962F" w14:textId="77777777" w:rsidTr="00F72E57">
        <w:trPr>
          <w:trHeight w:val="276"/>
        </w:trPr>
        <w:tc>
          <w:tcPr>
            <w:tcW w:w="2405" w:type="dxa"/>
            <w:shd w:val="clear" w:color="auto" w:fill="auto"/>
          </w:tcPr>
          <w:p w14:paraId="25E28850" w14:textId="77777777" w:rsidR="00C7453F" w:rsidRPr="001E4DF9" w:rsidRDefault="00C7453F" w:rsidP="00DF00D9">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Department</w:t>
            </w:r>
          </w:p>
        </w:tc>
        <w:tc>
          <w:tcPr>
            <w:tcW w:w="6950" w:type="dxa"/>
            <w:gridSpan w:val="3"/>
            <w:shd w:val="clear" w:color="auto" w:fill="auto"/>
          </w:tcPr>
          <w:p w14:paraId="7E942C04" w14:textId="604E7481" w:rsidR="009C01A9" w:rsidRPr="001E4DF9" w:rsidRDefault="00E73CE7" w:rsidP="00E73CE7">
            <w:pPr>
              <w:rPr>
                <w:rFonts w:asciiTheme="minorHAnsi" w:hAnsiTheme="minorHAnsi" w:cstheme="minorHAnsi"/>
                <w:sz w:val="20"/>
                <w:szCs w:val="20"/>
              </w:rPr>
            </w:pPr>
            <w:r w:rsidRPr="001E4DF9">
              <w:rPr>
                <w:rFonts w:asciiTheme="minorHAnsi" w:hAnsiTheme="minorHAnsi" w:cstheme="minorHAnsi"/>
                <w:sz w:val="20"/>
                <w:szCs w:val="20"/>
              </w:rPr>
              <w:t>Industrial and Organisational Psychology</w:t>
            </w:r>
          </w:p>
        </w:tc>
      </w:tr>
      <w:tr w:rsidR="00C7453F" w:rsidRPr="001E4DF9" w14:paraId="6B436D14" w14:textId="77777777" w:rsidTr="00F72E57">
        <w:trPr>
          <w:trHeight w:val="276"/>
        </w:trPr>
        <w:tc>
          <w:tcPr>
            <w:tcW w:w="2405" w:type="dxa"/>
            <w:shd w:val="clear" w:color="auto" w:fill="auto"/>
          </w:tcPr>
          <w:p w14:paraId="0EB33EF3" w14:textId="77777777" w:rsidR="00C7453F" w:rsidRPr="001E4DF9" w:rsidRDefault="00C7453F" w:rsidP="00DF00D9">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Discipline</w:t>
            </w:r>
          </w:p>
        </w:tc>
        <w:tc>
          <w:tcPr>
            <w:tcW w:w="6950" w:type="dxa"/>
            <w:gridSpan w:val="3"/>
            <w:shd w:val="clear" w:color="auto" w:fill="auto"/>
          </w:tcPr>
          <w:p w14:paraId="0D82BAC2" w14:textId="58927291" w:rsidR="009C01A9" w:rsidRPr="001E4DF9" w:rsidRDefault="00AD7846" w:rsidP="00E73CE7">
            <w:pPr>
              <w:rPr>
                <w:rFonts w:asciiTheme="minorHAnsi" w:hAnsiTheme="minorHAnsi" w:cstheme="minorHAnsi"/>
                <w:sz w:val="20"/>
                <w:szCs w:val="20"/>
              </w:rPr>
            </w:pPr>
            <w:r w:rsidRPr="001E4DF9">
              <w:rPr>
                <w:rFonts w:asciiTheme="minorHAnsi" w:hAnsiTheme="minorHAnsi" w:cstheme="minorHAnsi"/>
                <w:sz w:val="20"/>
                <w:szCs w:val="20"/>
              </w:rPr>
              <w:t>Industrial</w:t>
            </w:r>
            <w:r w:rsidR="00F72E57" w:rsidRPr="001E4DF9">
              <w:rPr>
                <w:rFonts w:asciiTheme="minorHAnsi" w:hAnsiTheme="minorHAnsi" w:cstheme="minorHAnsi"/>
                <w:sz w:val="20"/>
                <w:szCs w:val="20"/>
              </w:rPr>
              <w:t xml:space="preserve"> P</w:t>
            </w:r>
            <w:r w:rsidRPr="001E4DF9">
              <w:rPr>
                <w:rFonts w:asciiTheme="minorHAnsi" w:hAnsiTheme="minorHAnsi" w:cstheme="minorHAnsi"/>
                <w:sz w:val="20"/>
                <w:szCs w:val="20"/>
              </w:rPr>
              <w:t xml:space="preserve">sychology </w:t>
            </w:r>
          </w:p>
        </w:tc>
      </w:tr>
      <w:tr w:rsidR="00C7453F" w:rsidRPr="001E4DF9" w14:paraId="1B60EC8C" w14:textId="77777777" w:rsidTr="00F72E57">
        <w:tc>
          <w:tcPr>
            <w:tcW w:w="2405" w:type="dxa"/>
            <w:tcBorders>
              <w:bottom w:val="single" w:sz="4" w:space="0" w:color="auto"/>
            </w:tcBorders>
            <w:shd w:val="clear" w:color="auto" w:fill="auto"/>
          </w:tcPr>
          <w:p w14:paraId="14BC98D8" w14:textId="77777777" w:rsidR="00C7453F" w:rsidRPr="001E4DF9" w:rsidRDefault="00C7453F" w:rsidP="00DF00D9">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Research Focus Area</w:t>
            </w:r>
          </w:p>
        </w:tc>
        <w:tc>
          <w:tcPr>
            <w:tcW w:w="6950" w:type="dxa"/>
            <w:gridSpan w:val="3"/>
            <w:tcBorders>
              <w:bottom w:val="single" w:sz="4" w:space="0" w:color="auto"/>
            </w:tcBorders>
            <w:shd w:val="clear" w:color="auto" w:fill="auto"/>
          </w:tcPr>
          <w:p w14:paraId="2240649F" w14:textId="624E732C" w:rsidR="009C01A9" w:rsidRPr="001E4DF9" w:rsidRDefault="00AD7846" w:rsidP="00E73CE7">
            <w:pPr>
              <w:rPr>
                <w:rFonts w:asciiTheme="minorHAnsi" w:hAnsiTheme="minorHAnsi" w:cstheme="minorHAnsi"/>
                <w:b/>
                <w:bCs/>
                <w:sz w:val="20"/>
                <w:szCs w:val="20"/>
              </w:rPr>
            </w:pPr>
            <w:r w:rsidRPr="001E4DF9">
              <w:rPr>
                <w:rFonts w:asciiTheme="minorHAnsi" w:hAnsiTheme="minorHAnsi" w:cstheme="minorHAnsi"/>
                <w:b/>
                <w:bCs/>
                <w:sz w:val="20"/>
                <w:szCs w:val="20"/>
              </w:rPr>
              <w:t>Employment</w:t>
            </w:r>
            <w:r w:rsidR="00054423" w:rsidRPr="001E4DF9">
              <w:rPr>
                <w:rFonts w:asciiTheme="minorHAnsi" w:hAnsiTheme="minorHAnsi" w:cstheme="minorHAnsi"/>
                <w:b/>
                <w:bCs/>
                <w:sz w:val="20"/>
                <w:szCs w:val="20"/>
              </w:rPr>
              <w:t xml:space="preserve"> relations</w:t>
            </w:r>
            <w:r w:rsidRPr="001E4DF9">
              <w:rPr>
                <w:rFonts w:asciiTheme="minorHAnsi" w:hAnsiTheme="minorHAnsi" w:cstheme="minorHAnsi"/>
                <w:b/>
                <w:bCs/>
                <w:sz w:val="20"/>
                <w:szCs w:val="20"/>
              </w:rPr>
              <w:t xml:space="preserve"> </w:t>
            </w:r>
            <w:r w:rsidR="001E4DF9" w:rsidRPr="001E4DF9">
              <w:rPr>
                <w:rFonts w:asciiTheme="minorHAnsi" w:hAnsiTheme="minorHAnsi" w:cstheme="minorHAnsi"/>
                <w:b/>
                <w:bCs/>
                <w:sz w:val="20"/>
                <w:szCs w:val="20"/>
              </w:rPr>
              <w:t xml:space="preserve">and </w:t>
            </w:r>
            <w:r w:rsidRPr="001E4DF9">
              <w:rPr>
                <w:rFonts w:asciiTheme="minorHAnsi" w:hAnsiTheme="minorHAnsi" w:cstheme="minorHAnsi"/>
                <w:b/>
                <w:bCs/>
                <w:sz w:val="20"/>
                <w:szCs w:val="20"/>
              </w:rPr>
              <w:t>IO Psychology</w:t>
            </w:r>
          </w:p>
        </w:tc>
      </w:tr>
      <w:tr w:rsidR="00F72E57" w:rsidRPr="001E4DF9" w14:paraId="09A90EA2" w14:textId="77777777" w:rsidTr="00F72E57">
        <w:tc>
          <w:tcPr>
            <w:tcW w:w="2405" w:type="dxa"/>
            <w:tcBorders>
              <w:bottom w:val="single" w:sz="4" w:space="0" w:color="auto"/>
            </w:tcBorders>
            <w:shd w:val="clear" w:color="auto" w:fill="auto"/>
          </w:tcPr>
          <w:p w14:paraId="01879A93" w14:textId="77777777" w:rsidR="00F72E57" w:rsidRPr="001E4DF9" w:rsidRDefault="00F72E57" w:rsidP="00F72E57">
            <w:pPr>
              <w:rPr>
                <w:rFonts w:asciiTheme="minorHAnsi" w:hAnsiTheme="minorHAnsi" w:cstheme="minorHAnsi"/>
                <w:b/>
                <w:bCs/>
                <w:sz w:val="20"/>
                <w:szCs w:val="20"/>
              </w:rPr>
            </w:pPr>
            <w:r w:rsidRPr="001E4DF9">
              <w:rPr>
                <w:rFonts w:asciiTheme="minorHAnsi" w:hAnsiTheme="minorHAnsi" w:cstheme="minorHAnsi"/>
                <w:b/>
                <w:bCs/>
                <w:sz w:val="20"/>
                <w:szCs w:val="20"/>
              </w:rPr>
              <w:t>Supervision Team</w:t>
            </w:r>
            <w:r w:rsidRPr="001E4DF9">
              <w:rPr>
                <w:rFonts w:asciiTheme="minorHAnsi" w:hAnsiTheme="minorHAnsi" w:cstheme="minorHAnsi"/>
                <w:b/>
                <w:bCs/>
                <w:sz w:val="20"/>
                <w:szCs w:val="20"/>
              </w:rPr>
              <w:tab/>
            </w:r>
          </w:p>
          <w:p w14:paraId="42288774" w14:textId="77777777" w:rsidR="00F72E57" w:rsidRPr="001E4DF9" w:rsidRDefault="00F72E57" w:rsidP="00F72E57">
            <w:pPr>
              <w:spacing w:after="0" w:line="240" w:lineRule="auto"/>
              <w:rPr>
                <w:rFonts w:asciiTheme="minorHAnsi" w:hAnsiTheme="minorHAnsi" w:cstheme="minorHAnsi"/>
                <w:b/>
                <w:sz w:val="20"/>
                <w:szCs w:val="20"/>
              </w:rPr>
            </w:pPr>
          </w:p>
        </w:tc>
        <w:tc>
          <w:tcPr>
            <w:tcW w:w="6950" w:type="dxa"/>
            <w:gridSpan w:val="3"/>
            <w:tcBorders>
              <w:bottom w:val="single" w:sz="4" w:space="0" w:color="auto"/>
            </w:tcBorders>
            <w:shd w:val="clear" w:color="auto" w:fill="auto"/>
          </w:tcPr>
          <w:p w14:paraId="07033E62" w14:textId="2623A2F4" w:rsidR="00F72E57" w:rsidRDefault="00F72E57" w:rsidP="001E4DF9">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Dr </w:t>
            </w:r>
            <w:r w:rsidR="001E4DF9">
              <w:rPr>
                <w:rFonts w:asciiTheme="minorHAnsi" w:hAnsiTheme="minorHAnsi" w:cstheme="minorHAnsi"/>
                <w:sz w:val="20"/>
                <w:szCs w:val="20"/>
              </w:rPr>
              <w:t xml:space="preserve">MA </w:t>
            </w:r>
            <w:r w:rsidRPr="001E4DF9">
              <w:rPr>
                <w:rFonts w:asciiTheme="minorHAnsi" w:hAnsiTheme="minorHAnsi" w:cstheme="minorHAnsi"/>
                <w:sz w:val="20"/>
                <w:szCs w:val="20"/>
              </w:rPr>
              <w:t>Matji</w:t>
            </w:r>
            <w:r w:rsidR="001E4DF9">
              <w:rPr>
                <w:rFonts w:asciiTheme="minorHAnsi" w:hAnsiTheme="minorHAnsi" w:cstheme="minorHAnsi"/>
                <w:sz w:val="20"/>
                <w:szCs w:val="20"/>
              </w:rPr>
              <w:t>e</w:t>
            </w:r>
          </w:p>
          <w:p w14:paraId="0F702E2F" w14:textId="33BAA92E" w:rsidR="001E4DF9" w:rsidRPr="001E4DF9" w:rsidRDefault="001E4DF9" w:rsidP="001E4DF9">
            <w:pPr>
              <w:spacing w:after="0" w:line="240" w:lineRule="auto"/>
              <w:rPr>
                <w:rFonts w:asciiTheme="minorHAnsi" w:hAnsiTheme="minorHAnsi" w:cstheme="minorHAnsi"/>
                <w:sz w:val="20"/>
                <w:szCs w:val="20"/>
              </w:rPr>
            </w:pPr>
            <w:r>
              <w:rPr>
                <w:rFonts w:asciiTheme="minorHAnsi" w:hAnsiTheme="minorHAnsi" w:cstheme="minorHAnsi"/>
                <w:sz w:val="20"/>
                <w:szCs w:val="20"/>
              </w:rPr>
              <w:t>Mr F Kau</w:t>
            </w:r>
          </w:p>
          <w:p w14:paraId="27E14F39" w14:textId="77777777" w:rsidR="00F72E57" w:rsidRPr="001E4DF9" w:rsidRDefault="00F72E57" w:rsidP="00E73CE7">
            <w:pPr>
              <w:rPr>
                <w:rFonts w:asciiTheme="minorHAnsi" w:hAnsiTheme="minorHAnsi" w:cstheme="minorHAnsi"/>
                <w:sz w:val="20"/>
                <w:szCs w:val="20"/>
              </w:rPr>
            </w:pPr>
          </w:p>
        </w:tc>
      </w:tr>
      <w:tr w:rsidR="001E4DF9" w:rsidRPr="001E4DF9" w14:paraId="6782307B" w14:textId="77777777" w:rsidTr="005F1A5E">
        <w:trPr>
          <w:trHeight w:val="190"/>
        </w:trPr>
        <w:tc>
          <w:tcPr>
            <w:tcW w:w="9355" w:type="dxa"/>
            <w:gridSpan w:val="4"/>
            <w:shd w:val="clear" w:color="auto" w:fill="auto"/>
          </w:tcPr>
          <w:p w14:paraId="6A234E5D" w14:textId="2BD98411" w:rsidR="001E4DF9" w:rsidRPr="001E4DF9" w:rsidRDefault="001E4DF9" w:rsidP="00847352">
            <w:pPr>
              <w:spacing w:after="0" w:line="240" w:lineRule="auto"/>
              <w:rPr>
                <w:rFonts w:asciiTheme="minorHAnsi" w:hAnsiTheme="minorHAnsi" w:cstheme="minorHAnsi"/>
                <w:b/>
                <w:bCs/>
                <w:sz w:val="20"/>
                <w:szCs w:val="20"/>
              </w:rPr>
            </w:pPr>
            <w:r w:rsidRPr="001E4DF9">
              <w:rPr>
                <w:rFonts w:asciiTheme="minorHAnsi" w:eastAsiaTheme="minorHAnsi" w:hAnsiTheme="minorHAnsi" w:cstheme="minorHAnsi"/>
                <w:sz w:val="20"/>
                <w:szCs w:val="20"/>
              </w:rPr>
              <w:t xml:space="preserve">Industrial and Organisational Psychology Departmental link: </w:t>
            </w:r>
            <w:hyperlink r:id="rId8" w:history="1">
              <w:r w:rsidRPr="001E4DF9">
                <w:rPr>
                  <w:rFonts w:asciiTheme="minorHAnsi" w:eastAsiaTheme="minorHAnsi" w:hAnsiTheme="minorHAnsi" w:cstheme="minorHAnsi"/>
                  <w:color w:val="0000FF" w:themeColor="hyperlink"/>
                  <w:sz w:val="20"/>
                  <w:szCs w:val="20"/>
                  <w:u w:val="single"/>
                </w:rPr>
                <w:t>IOP Research Focus Areas</w:t>
              </w:r>
            </w:hyperlink>
          </w:p>
        </w:tc>
      </w:tr>
      <w:tr w:rsidR="00BB139D" w:rsidRPr="001E4DF9" w14:paraId="1CD464E2" w14:textId="77777777" w:rsidTr="00F72E57">
        <w:trPr>
          <w:trHeight w:val="190"/>
        </w:trPr>
        <w:tc>
          <w:tcPr>
            <w:tcW w:w="2405" w:type="dxa"/>
            <w:shd w:val="clear" w:color="auto" w:fill="auto"/>
          </w:tcPr>
          <w:p w14:paraId="137C8AA2" w14:textId="77777777" w:rsidR="00BB139D" w:rsidRPr="001E4DF9" w:rsidRDefault="00BB139D" w:rsidP="00847352">
            <w:pPr>
              <w:spacing w:after="0" w:line="240" w:lineRule="auto"/>
              <w:rPr>
                <w:rFonts w:asciiTheme="minorHAnsi" w:hAnsiTheme="minorHAnsi" w:cstheme="minorHAnsi"/>
                <w:b/>
                <w:bCs/>
                <w:sz w:val="20"/>
                <w:szCs w:val="20"/>
              </w:rPr>
            </w:pPr>
            <w:r w:rsidRPr="001E4DF9">
              <w:rPr>
                <w:rFonts w:asciiTheme="minorHAnsi" w:hAnsiTheme="minorHAnsi" w:cstheme="minorHAnsi"/>
                <w:b/>
                <w:sz w:val="20"/>
                <w:szCs w:val="20"/>
              </w:rPr>
              <w:t>Supervision Team details:</w:t>
            </w:r>
          </w:p>
        </w:tc>
        <w:tc>
          <w:tcPr>
            <w:tcW w:w="5641" w:type="dxa"/>
            <w:gridSpan w:val="2"/>
            <w:shd w:val="clear" w:color="auto" w:fill="auto"/>
          </w:tcPr>
          <w:p w14:paraId="2BDF2CBD" w14:textId="77777777" w:rsidR="00BB139D" w:rsidRPr="001E4DF9" w:rsidRDefault="00BB139D" w:rsidP="00847352">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Academic Profile</w:t>
            </w:r>
          </w:p>
        </w:tc>
        <w:tc>
          <w:tcPr>
            <w:tcW w:w="1309" w:type="dxa"/>
            <w:shd w:val="clear" w:color="auto" w:fill="auto"/>
          </w:tcPr>
          <w:p w14:paraId="2BC417DE" w14:textId="77777777" w:rsidR="00BB139D" w:rsidRPr="001E4DF9" w:rsidRDefault="00BB139D" w:rsidP="00847352">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Capacity</w:t>
            </w:r>
          </w:p>
        </w:tc>
      </w:tr>
      <w:tr w:rsidR="00730838" w:rsidRPr="001E4DF9" w14:paraId="3B41C971" w14:textId="77777777" w:rsidTr="00F72E57">
        <w:trPr>
          <w:trHeight w:val="1358"/>
        </w:trPr>
        <w:tc>
          <w:tcPr>
            <w:tcW w:w="2405" w:type="dxa"/>
            <w:shd w:val="clear" w:color="auto" w:fill="auto"/>
          </w:tcPr>
          <w:p w14:paraId="3E2F6D41" w14:textId="2F34B675" w:rsidR="00730838" w:rsidRPr="006554D0" w:rsidRDefault="00054423" w:rsidP="00730838">
            <w:pPr>
              <w:spacing w:after="0" w:line="240" w:lineRule="auto"/>
              <w:rPr>
                <w:rFonts w:asciiTheme="minorHAnsi" w:hAnsiTheme="minorHAnsi" w:cstheme="minorHAnsi"/>
                <w:b/>
                <w:bCs/>
                <w:sz w:val="20"/>
                <w:szCs w:val="20"/>
              </w:rPr>
            </w:pPr>
            <w:r w:rsidRPr="006554D0">
              <w:rPr>
                <w:rFonts w:asciiTheme="minorHAnsi" w:hAnsiTheme="minorHAnsi" w:cstheme="minorHAnsi"/>
                <w:b/>
                <w:bCs/>
                <w:sz w:val="20"/>
                <w:szCs w:val="20"/>
              </w:rPr>
              <w:t>Dr MA Matjie</w:t>
            </w:r>
            <w:r w:rsidR="00D26F53" w:rsidRPr="006554D0">
              <w:rPr>
                <w:rFonts w:asciiTheme="minorHAnsi" w:hAnsiTheme="minorHAnsi" w:cstheme="minorHAnsi"/>
                <w:b/>
                <w:bCs/>
                <w:sz w:val="20"/>
                <w:szCs w:val="20"/>
              </w:rPr>
              <w:t xml:space="preserve"> (contact person for this </w:t>
            </w:r>
            <w:r w:rsidR="006554D0" w:rsidRPr="006554D0">
              <w:rPr>
                <w:rFonts w:asciiTheme="minorHAnsi" w:hAnsiTheme="minorHAnsi" w:cstheme="minorHAnsi"/>
                <w:b/>
                <w:bCs/>
                <w:sz w:val="20"/>
                <w:szCs w:val="20"/>
              </w:rPr>
              <w:t>focus area</w:t>
            </w:r>
            <w:r w:rsidR="00D26F53" w:rsidRPr="006554D0">
              <w:rPr>
                <w:rFonts w:asciiTheme="minorHAnsi" w:hAnsiTheme="minorHAnsi" w:cstheme="minorHAnsi"/>
                <w:b/>
                <w:bCs/>
                <w:sz w:val="20"/>
                <w:szCs w:val="20"/>
              </w:rPr>
              <w:t>)</w:t>
            </w:r>
          </w:p>
          <w:p w14:paraId="1C973172" w14:textId="2A40BC8C" w:rsidR="00054423" w:rsidRDefault="00054423" w:rsidP="00730838">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Office: NS </w:t>
            </w:r>
            <w:proofErr w:type="spellStart"/>
            <w:r w:rsidRPr="001E4DF9">
              <w:rPr>
                <w:rFonts w:asciiTheme="minorHAnsi" w:hAnsiTheme="minorHAnsi" w:cstheme="minorHAnsi"/>
                <w:sz w:val="20"/>
                <w:szCs w:val="20"/>
              </w:rPr>
              <w:t>Radipere</w:t>
            </w:r>
            <w:proofErr w:type="spellEnd"/>
            <w:r w:rsidRPr="001E4DF9">
              <w:rPr>
                <w:rFonts w:asciiTheme="minorHAnsi" w:hAnsiTheme="minorHAnsi" w:cstheme="minorHAnsi"/>
                <w:sz w:val="20"/>
                <w:szCs w:val="20"/>
              </w:rPr>
              <w:t>, 3-78</w:t>
            </w:r>
          </w:p>
          <w:p w14:paraId="108E2353" w14:textId="7FAA5411" w:rsidR="006554D0" w:rsidRPr="001E4DF9" w:rsidRDefault="006554D0" w:rsidP="00730838">
            <w:pPr>
              <w:spacing w:after="0" w:line="240" w:lineRule="auto"/>
              <w:rPr>
                <w:rFonts w:asciiTheme="minorHAnsi" w:hAnsiTheme="minorHAnsi" w:cstheme="minorHAnsi"/>
                <w:sz w:val="20"/>
                <w:szCs w:val="20"/>
              </w:rPr>
            </w:pPr>
            <w:r>
              <w:rPr>
                <w:rFonts w:asciiTheme="minorHAnsi" w:hAnsiTheme="minorHAnsi" w:cstheme="minorHAnsi"/>
                <w:sz w:val="20"/>
                <w:szCs w:val="20"/>
              </w:rPr>
              <w:t>Phone: 0124293476</w:t>
            </w:r>
          </w:p>
          <w:p w14:paraId="4D6B5E2E" w14:textId="6823A127" w:rsidR="00054423" w:rsidRPr="001E4DF9" w:rsidRDefault="00F40B54" w:rsidP="00730838">
            <w:pPr>
              <w:spacing w:after="0" w:line="240" w:lineRule="auto"/>
              <w:rPr>
                <w:rFonts w:asciiTheme="minorHAnsi" w:hAnsiTheme="minorHAnsi" w:cstheme="minorHAnsi"/>
                <w:sz w:val="20"/>
                <w:szCs w:val="20"/>
              </w:rPr>
            </w:pPr>
            <w:hyperlink r:id="rId9" w:history="1">
              <w:r w:rsidR="00054423" w:rsidRPr="001E4DF9">
                <w:rPr>
                  <w:rStyle w:val="Hyperlink"/>
                  <w:rFonts w:asciiTheme="minorHAnsi" w:hAnsiTheme="minorHAnsi" w:cstheme="minorHAnsi"/>
                  <w:sz w:val="20"/>
                  <w:szCs w:val="20"/>
                </w:rPr>
                <w:t>matjima@unisa.ac.za</w:t>
              </w:r>
            </w:hyperlink>
          </w:p>
          <w:p w14:paraId="103574DF" w14:textId="65A50F10" w:rsidR="00054423" w:rsidRPr="006554D0" w:rsidRDefault="00054423" w:rsidP="006554D0">
            <w:pPr>
              <w:spacing w:after="0" w:line="240" w:lineRule="auto"/>
              <w:rPr>
                <w:rFonts w:asciiTheme="minorHAnsi" w:hAnsiTheme="minorHAnsi" w:cstheme="minorHAnsi"/>
                <w:i/>
                <w:iCs/>
                <w:color w:val="0000FF"/>
                <w:sz w:val="20"/>
                <w:szCs w:val="20"/>
                <w:u w:val="single"/>
              </w:rPr>
            </w:pPr>
            <w:r w:rsidRPr="001E4DF9">
              <w:rPr>
                <w:rFonts w:asciiTheme="minorHAnsi" w:hAnsiTheme="minorHAnsi" w:cstheme="minorHAnsi"/>
                <w:sz w:val="20"/>
                <w:szCs w:val="20"/>
              </w:rPr>
              <w:t xml:space="preserve">ORCID: </w:t>
            </w:r>
            <w:hyperlink r:id="rId10" w:history="1">
              <w:r w:rsidRPr="001E4DF9">
                <w:rPr>
                  <w:rStyle w:val="Hyperlink"/>
                  <w:rFonts w:asciiTheme="minorHAnsi" w:hAnsiTheme="minorHAnsi" w:cstheme="minorHAnsi"/>
                  <w:i/>
                  <w:iCs/>
                  <w:sz w:val="20"/>
                  <w:szCs w:val="20"/>
                </w:rPr>
                <w:t>0000-0001-5767-4995</w:t>
              </w:r>
            </w:hyperlink>
          </w:p>
        </w:tc>
        <w:tc>
          <w:tcPr>
            <w:tcW w:w="5641" w:type="dxa"/>
            <w:gridSpan w:val="2"/>
            <w:shd w:val="clear" w:color="auto" w:fill="auto"/>
          </w:tcPr>
          <w:p w14:paraId="638234B6" w14:textId="77777777" w:rsidR="00223D0D" w:rsidRPr="001E4DF9" w:rsidRDefault="00223D0D" w:rsidP="00223D0D">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Academic Profile </w:t>
            </w:r>
          </w:p>
          <w:p w14:paraId="6DD14602" w14:textId="4155E28B" w:rsidR="00730838" w:rsidRPr="001E4DF9" w:rsidRDefault="00223D0D" w:rsidP="00223D0D">
            <w:p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Dr MA (Tshepo) Matjie (</w:t>
            </w:r>
            <w:proofErr w:type="spellStart"/>
            <w:r w:rsidRPr="001E4DF9">
              <w:rPr>
                <w:rFonts w:asciiTheme="minorHAnsi" w:hAnsiTheme="minorHAnsi" w:cstheme="minorHAnsi"/>
                <w:sz w:val="20"/>
                <w:szCs w:val="20"/>
              </w:rPr>
              <w:t>Dtech</w:t>
            </w:r>
            <w:proofErr w:type="spellEnd"/>
            <w:r w:rsidRPr="001E4DF9">
              <w:rPr>
                <w:rFonts w:asciiTheme="minorHAnsi" w:hAnsiTheme="minorHAnsi" w:cstheme="minorHAnsi"/>
                <w:sz w:val="20"/>
                <w:szCs w:val="20"/>
              </w:rPr>
              <w:t xml:space="preserve">: Labour Relations Management) is a Senior Lecturer in the Department of Industrial and Organisational Psychology. He is </w:t>
            </w:r>
            <w:r w:rsidR="006554D0">
              <w:rPr>
                <w:rFonts w:asciiTheme="minorHAnsi" w:hAnsiTheme="minorHAnsi" w:cstheme="minorHAnsi"/>
                <w:sz w:val="20"/>
                <w:szCs w:val="20"/>
              </w:rPr>
              <w:t xml:space="preserve">currently </w:t>
            </w:r>
            <w:r w:rsidRPr="001E4DF9">
              <w:rPr>
                <w:rFonts w:asciiTheme="minorHAnsi" w:hAnsiTheme="minorHAnsi" w:cstheme="minorHAnsi"/>
                <w:sz w:val="20"/>
                <w:szCs w:val="20"/>
              </w:rPr>
              <w:t xml:space="preserve">supervising postgraduate students in different focus areas of </w:t>
            </w:r>
            <w:r w:rsidR="006554D0">
              <w:rPr>
                <w:rFonts w:asciiTheme="minorHAnsi" w:hAnsiTheme="minorHAnsi" w:cstheme="minorHAnsi"/>
                <w:sz w:val="20"/>
                <w:szCs w:val="20"/>
              </w:rPr>
              <w:t xml:space="preserve">IOP. </w:t>
            </w:r>
            <w:r w:rsidRPr="001E4DF9">
              <w:rPr>
                <w:rFonts w:asciiTheme="minorHAnsi" w:hAnsiTheme="minorHAnsi" w:cstheme="minorHAnsi"/>
                <w:sz w:val="20"/>
                <w:szCs w:val="20"/>
              </w:rPr>
              <w:t xml:space="preserve">He is </w:t>
            </w:r>
            <w:r w:rsidR="006554D0">
              <w:rPr>
                <w:rFonts w:asciiTheme="minorHAnsi" w:hAnsiTheme="minorHAnsi" w:cstheme="minorHAnsi"/>
                <w:sz w:val="20"/>
                <w:szCs w:val="20"/>
              </w:rPr>
              <w:t xml:space="preserve">the author of an academic book titled: Employment Relation in South Africa: A psychological perspective. </w:t>
            </w:r>
          </w:p>
        </w:tc>
        <w:tc>
          <w:tcPr>
            <w:tcW w:w="1309" w:type="dxa"/>
            <w:shd w:val="clear" w:color="auto" w:fill="auto"/>
          </w:tcPr>
          <w:p w14:paraId="2D85B80C" w14:textId="26B85744" w:rsidR="00E51306" w:rsidRPr="00EC5EF8" w:rsidRDefault="00B41727" w:rsidP="00730838">
            <w:pPr>
              <w:spacing w:after="0" w:line="240" w:lineRule="auto"/>
              <w:rPr>
                <w:rFonts w:asciiTheme="minorHAnsi" w:hAnsiTheme="minorHAnsi" w:cstheme="minorHAnsi"/>
                <w:sz w:val="20"/>
                <w:szCs w:val="20"/>
              </w:rPr>
            </w:pPr>
            <w:r w:rsidRPr="00EC5EF8">
              <w:rPr>
                <w:rFonts w:asciiTheme="minorHAnsi" w:hAnsiTheme="minorHAnsi" w:cstheme="minorHAnsi"/>
                <w:sz w:val="20"/>
                <w:szCs w:val="20"/>
              </w:rPr>
              <w:t>2 Masters</w:t>
            </w:r>
          </w:p>
          <w:p w14:paraId="07B325B8" w14:textId="0F0ABEA7" w:rsidR="00881B5F" w:rsidRPr="00EC5EF8" w:rsidRDefault="00881B5F" w:rsidP="00730838">
            <w:pPr>
              <w:spacing w:after="0" w:line="240" w:lineRule="auto"/>
              <w:rPr>
                <w:rFonts w:asciiTheme="minorHAnsi" w:hAnsiTheme="minorHAnsi" w:cstheme="minorHAnsi"/>
                <w:sz w:val="20"/>
                <w:szCs w:val="20"/>
              </w:rPr>
            </w:pPr>
            <w:r w:rsidRPr="00EC5EF8">
              <w:rPr>
                <w:rFonts w:asciiTheme="minorHAnsi" w:hAnsiTheme="minorHAnsi" w:cstheme="minorHAnsi"/>
                <w:sz w:val="20"/>
                <w:szCs w:val="20"/>
              </w:rPr>
              <w:t xml:space="preserve">1 </w:t>
            </w:r>
            <w:r w:rsidR="006554D0" w:rsidRPr="00EC5EF8">
              <w:rPr>
                <w:rFonts w:asciiTheme="minorHAnsi" w:hAnsiTheme="minorHAnsi" w:cstheme="minorHAnsi"/>
                <w:sz w:val="20"/>
                <w:szCs w:val="20"/>
              </w:rPr>
              <w:t>Master’s</w:t>
            </w:r>
            <w:r w:rsidRPr="00EC5EF8">
              <w:rPr>
                <w:rFonts w:asciiTheme="minorHAnsi" w:hAnsiTheme="minorHAnsi" w:cstheme="minorHAnsi"/>
                <w:sz w:val="20"/>
                <w:szCs w:val="20"/>
              </w:rPr>
              <w:t xml:space="preserve"> Co-supervisor</w:t>
            </w:r>
          </w:p>
          <w:p w14:paraId="609152B3" w14:textId="77777777" w:rsidR="00881B5F" w:rsidRPr="00EC5EF8" w:rsidRDefault="00881B5F" w:rsidP="00730838">
            <w:pPr>
              <w:spacing w:after="0" w:line="240" w:lineRule="auto"/>
              <w:rPr>
                <w:rFonts w:asciiTheme="minorHAnsi" w:hAnsiTheme="minorHAnsi" w:cstheme="minorHAnsi"/>
                <w:sz w:val="20"/>
                <w:szCs w:val="20"/>
              </w:rPr>
            </w:pPr>
          </w:p>
          <w:p w14:paraId="551403DB" w14:textId="0B76407C" w:rsidR="00B41727" w:rsidRPr="00EC5EF8" w:rsidRDefault="004D7C6E" w:rsidP="00730838">
            <w:pPr>
              <w:spacing w:after="0" w:line="240" w:lineRule="auto"/>
              <w:rPr>
                <w:rFonts w:asciiTheme="minorHAnsi" w:hAnsiTheme="minorHAnsi" w:cstheme="minorHAnsi"/>
                <w:sz w:val="20"/>
                <w:szCs w:val="20"/>
              </w:rPr>
            </w:pPr>
            <w:r>
              <w:rPr>
                <w:rFonts w:asciiTheme="minorHAnsi" w:hAnsiTheme="minorHAnsi" w:cstheme="minorHAnsi"/>
                <w:sz w:val="20"/>
                <w:szCs w:val="20"/>
              </w:rPr>
              <w:t>2</w:t>
            </w:r>
            <w:r w:rsidR="00B41727" w:rsidRPr="00EC5EF8">
              <w:rPr>
                <w:rFonts w:asciiTheme="minorHAnsi" w:hAnsiTheme="minorHAnsi" w:cstheme="minorHAnsi"/>
                <w:sz w:val="20"/>
                <w:szCs w:val="20"/>
              </w:rPr>
              <w:t xml:space="preserve"> PHD</w:t>
            </w:r>
          </w:p>
          <w:p w14:paraId="58687AF4" w14:textId="3372C59E" w:rsidR="00881B5F" w:rsidRPr="00EC5EF8" w:rsidRDefault="00881B5F" w:rsidP="00730838">
            <w:pPr>
              <w:spacing w:after="0" w:line="240" w:lineRule="auto"/>
              <w:rPr>
                <w:rFonts w:asciiTheme="minorHAnsi" w:hAnsiTheme="minorHAnsi" w:cstheme="minorHAnsi"/>
                <w:sz w:val="20"/>
                <w:szCs w:val="20"/>
              </w:rPr>
            </w:pPr>
          </w:p>
        </w:tc>
      </w:tr>
      <w:tr w:rsidR="00730838" w:rsidRPr="001E4DF9" w14:paraId="1295382D" w14:textId="77777777" w:rsidTr="00F72E57">
        <w:trPr>
          <w:trHeight w:val="1358"/>
        </w:trPr>
        <w:tc>
          <w:tcPr>
            <w:tcW w:w="2405" w:type="dxa"/>
            <w:shd w:val="clear" w:color="auto" w:fill="auto"/>
          </w:tcPr>
          <w:p w14:paraId="2EB51A9C" w14:textId="77777777" w:rsidR="009A0573" w:rsidRPr="001E4DF9" w:rsidRDefault="009A0573" w:rsidP="009A0573">
            <w:pPr>
              <w:spacing w:after="0" w:line="240" w:lineRule="auto"/>
              <w:rPr>
                <w:rFonts w:asciiTheme="minorHAnsi" w:hAnsiTheme="minorHAnsi" w:cstheme="minorHAnsi"/>
                <w:bCs/>
                <w:sz w:val="20"/>
                <w:szCs w:val="20"/>
              </w:rPr>
            </w:pPr>
            <w:r w:rsidRPr="001E4DF9">
              <w:rPr>
                <w:rFonts w:asciiTheme="minorHAnsi" w:hAnsiTheme="minorHAnsi" w:cstheme="minorHAnsi"/>
                <w:bCs/>
                <w:sz w:val="20"/>
                <w:szCs w:val="20"/>
              </w:rPr>
              <w:t>Mr. Freddy Sedumedi Kau</w:t>
            </w:r>
          </w:p>
          <w:p w14:paraId="74CA93DB" w14:textId="14487B8E" w:rsidR="009A0573" w:rsidRDefault="009A0573" w:rsidP="009A0573">
            <w:pPr>
              <w:spacing w:after="0" w:line="240" w:lineRule="auto"/>
              <w:rPr>
                <w:rFonts w:asciiTheme="minorHAnsi" w:hAnsiTheme="minorHAnsi" w:cstheme="minorHAnsi"/>
                <w:bCs/>
                <w:sz w:val="20"/>
                <w:szCs w:val="20"/>
              </w:rPr>
            </w:pPr>
            <w:r w:rsidRPr="001E4DF9">
              <w:rPr>
                <w:rFonts w:asciiTheme="minorHAnsi" w:hAnsiTheme="minorHAnsi" w:cstheme="minorHAnsi"/>
                <w:bCs/>
                <w:sz w:val="20"/>
                <w:szCs w:val="20"/>
              </w:rPr>
              <w:t xml:space="preserve">Office: NS </w:t>
            </w:r>
            <w:proofErr w:type="spellStart"/>
            <w:r w:rsidRPr="001E4DF9">
              <w:rPr>
                <w:rFonts w:asciiTheme="minorHAnsi" w:hAnsiTheme="minorHAnsi" w:cstheme="minorHAnsi"/>
                <w:bCs/>
                <w:sz w:val="20"/>
                <w:szCs w:val="20"/>
              </w:rPr>
              <w:t>Radipere</w:t>
            </w:r>
            <w:proofErr w:type="spellEnd"/>
            <w:r w:rsidRPr="001E4DF9">
              <w:rPr>
                <w:rFonts w:asciiTheme="minorHAnsi" w:hAnsiTheme="minorHAnsi" w:cstheme="minorHAnsi"/>
                <w:bCs/>
                <w:sz w:val="20"/>
                <w:szCs w:val="20"/>
              </w:rPr>
              <w:t xml:space="preserve"> 3-109</w:t>
            </w:r>
          </w:p>
          <w:p w14:paraId="3BB8A0EC" w14:textId="7409F137" w:rsidR="006554D0" w:rsidRPr="001E4DF9" w:rsidRDefault="006554D0" w:rsidP="009A0573">
            <w:pPr>
              <w:spacing w:after="0" w:line="240" w:lineRule="auto"/>
              <w:rPr>
                <w:rFonts w:asciiTheme="minorHAnsi" w:hAnsiTheme="minorHAnsi" w:cstheme="minorHAnsi"/>
                <w:bCs/>
                <w:sz w:val="20"/>
                <w:szCs w:val="20"/>
              </w:rPr>
            </w:pPr>
            <w:r>
              <w:rPr>
                <w:rFonts w:asciiTheme="minorHAnsi" w:hAnsiTheme="minorHAnsi" w:cstheme="minorHAnsi"/>
                <w:bCs/>
                <w:sz w:val="20"/>
                <w:szCs w:val="20"/>
              </w:rPr>
              <w:t xml:space="preserve">Phone: </w:t>
            </w:r>
          </w:p>
          <w:p w14:paraId="1A9739D0" w14:textId="3D5DE78F" w:rsidR="009A0573" w:rsidRPr="001E4DF9" w:rsidRDefault="009A0573" w:rsidP="009A0573">
            <w:pPr>
              <w:spacing w:after="0" w:line="240" w:lineRule="auto"/>
              <w:rPr>
                <w:rFonts w:asciiTheme="minorHAnsi" w:hAnsiTheme="minorHAnsi" w:cstheme="minorHAnsi"/>
                <w:bCs/>
                <w:sz w:val="20"/>
                <w:szCs w:val="20"/>
              </w:rPr>
            </w:pPr>
            <w:r w:rsidRPr="001E4DF9">
              <w:rPr>
                <w:rFonts w:asciiTheme="minorHAnsi" w:hAnsiTheme="minorHAnsi" w:cstheme="minorHAnsi"/>
                <w:bCs/>
                <w:sz w:val="20"/>
                <w:szCs w:val="20"/>
              </w:rPr>
              <w:t xml:space="preserve">Email: </w:t>
            </w:r>
            <w:hyperlink r:id="rId11" w:history="1">
              <w:r w:rsidRPr="001E4DF9">
                <w:rPr>
                  <w:rStyle w:val="Hyperlink"/>
                  <w:rFonts w:asciiTheme="minorHAnsi" w:hAnsiTheme="minorHAnsi" w:cstheme="minorHAnsi"/>
                  <w:bCs/>
                  <w:sz w:val="20"/>
                  <w:szCs w:val="20"/>
                </w:rPr>
                <w:t>kaufs@unisa.ac.za</w:t>
              </w:r>
            </w:hyperlink>
            <w:r w:rsidRPr="001E4DF9">
              <w:rPr>
                <w:rFonts w:asciiTheme="minorHAnsi" w:hAnsiTheme="minorHAnsi" w:cstheme="minorHAnsi"/>
                <w:bCs/>
                <w:sz w:val="20"/>
                <w:szCs w:val="20"/>
              </w:rPr>
              <w:t xml:space="preserve">  </w:t>
            </w:r>
          </w:p>
          <w:p w14:paraId="4359DD90" w14:textId="5689241A" w:rsidR="008C64AE" w:rsidRPr="001E4DF9" w:rsidRDefault="009A0573" w:rsidP="009A0573">
            <w:pPr>
              <w:spacing w:after="0" w:line="240" w:lineRule="auto"/>
              <w:rPr>
                <w:rFonts w:asciiTheme="minorHAnsi" w:hAnsiTheme="minorHAnsi" w:cstheme="minorHAnsi"/>
                <w:bCs/>
                <w:sz w:val="20"/>
                <w:szCs w:val="20"/>
              </w:rPr>
            </w:pPr>
            <w:r w:rsidRPr="001E4DF9">
              <w:rPr>
                <w:rFonts w:asciiTheme="minorHAnsi" w:hAnsiTheme="minorHAnsi" w:cstheme="minorHAnsi"/>
                <w:bCs/>
                <w:sz w:val="20"/>
                <w:szCs w:val="20"/>
              </w:rPr>
              <w:t xml:space="preserve">ORCID: 0000-0003-3343-9741  </w:t>
            </w:r>
          </w:p>
        </w:tc>
        <w:tc>
          <w:tcPr>
            <w:tcW w:w="5641" w:type="dxa"/>
            <w:gridSpan w:val="2"/>
            <w:shd w:val="clear" w:color="auto" w:fill="auto"/>
          </w:tcPr>
          <w:p w14:paraId="6995A4DE" w14:textId="25186717" w:rsidR="00730838" w:rsidRPr="001E4DF9" w:rsidRDefault="009A0573" w:rsidP="00730838">
            <w:pPr>
              <w:spacing w:after="0" w:line="240" w:lineRule="auto"/>
              <w:jc w:val="both"/>
              <w:rPr>
                <w:rFonts w:asciiTheme="minorHAnsi" w:hAnsiTheme="minorHAnsi" w:cstheme="minorHAnsi"/>
                <w:bCs/>
                <w:sz w:val="20"/>
                <w:szCs w:val="20"/>
              </w:rPr>
            </w:pPr>
            <w:r w:rsidRPr="001E4DF9">
              <w:rPr>
                <w:rFonts w:asciiTheme="minorHAnsi" w:hAnsiTheme="minorHAnsi" w:cstheme="minorHAnsi"/>
                <w:bCs/>
                <w:sz w:val="20"/>
                <w:szCs w:val="20"/>
              </w:rPr>
              <w:t xml:space="preserve">Mr Freddy Sedumedi Kau is currently a </w:t>
            </w:r>
            <w:proofErr w:type="gramStart"/>
            <w:r w:rsidR="008A5EAD" w:rsidRPr="001E4DF9">
              <w:rPr>
                <w:rFonts w:asciiTheme="minorHAnsi" w:hAnsiTheme="minorHAnsi" w:cstheme="minorHAnsi"/>
                <w:bCs/>
                <w:sz w:val="20"/>
                <w:szCs w:val="20"/>
              </w:rPr>
              <w:t>J</w:t>
            </w:r>
            <w:r w:rsidRPr="001E4DF9">
              <w:rPr>
                <w:rFonts w:asciiTheme="minorHAnsi" w:hAnsiTheme="minorHAnsi" w:cstheme="minorHAnsi"/>
                <w:bCs/>
                <w:sz w:val="20"/>
                <w:szCs w:val="20"/>
              </w:rPr>
              <w:t>unior</w:t>
            </w:r>
            <w:proofErr w:type="gramEnd"/>
            <w:r w:rsidRPr="001E4DF9">
              <w:rPr>
                <w:rFonts w:asciiTheme="minorHAnsi" w:hAnsiTheme="minorHAnsi" w:cstheme="minorHAnsi"/>
                <w:bCs/>
                <w:sz w:val="20"/>
                <w:szCs w:val="20"/>
              </w:rPr>
              <w:t xml:space="preserve"> lecturer in the department of Industrial and Organisational Psychology. He </w:t>
            </w:r>
            <w:r w:rsidR="006554D0" w:rsidRPr="006554D0">
              <w:rPr>
                <w:rFonts w:asciiTheme="minorHAnsi" w:hAnsiTheme="minorHAnsi" w:cstheme="minorHAnsi"/>
                <w:bCs/>
                <w:sz w:val="20"/>
                <w:szCs w:val="20"/>
              </w:rPr>
              <w:t xml:space="preserve">completed his Coursework (M1) in I/O Psychology in 2020 and </w:t>
            </w:r>
            <w:r w:rsidRPr="001E4DF9">
              <w:rPr>
                <w:rFonts w:asciiTheme="minorHAnsi" w:hAnsiTheme="minorHAnsi" w:cstheme="minorHAnsi"/>
                <w:bCs/>
                <w:sz w:val="20"/>
                <w:szCs w:val="20"/>
              </w:rPr>
              <w:t xml:space="preserve">is currently registered for his master’s mini dissertation in Industrial and Organisational Psychology. He is presently interested in Employment, industrial and Labour relations in IO Psychology as his focus area. </w:t>
            </w:r>
          </w:p>
        </w:tc>
        <w:tc>
          <w:tcPr>
            <w:tcW w:w="1309" w:type="dxa"/>
            <w:shd w:val="clear" w:color="auto" w:fill="auto"/>
          </w:tcPr>
          <w:p w14:paraId="2CE2C466" w14:textId="2E91AC77" w:rsidR="00730838" w:rsidRPr="00EC5EF8" w:rsidRDefault="00881B5F" w:rsidP="00730838">
            <w:pPr>
              <w:spacing w:after="0" w:line="240" w:lineRule="auto"/>
              <w:rPr>
                <w:rFonts w:asciiTheme="minorHAnsi" w:hAnsiTheme="minorHAnsi" w:cstheme="minorHAnsi"/>
                <w:bCs/>
                <w:sz w:val="20"/>
                <w:szCs w:val="20"/>
              </w:rPr>
            </w:pPr>
            <w:r w:rsidRPr="00EC5EF8">
              <w:rPr>
                <w:rFonts w:asciiTheme="minorHAnsi" w:hAnsiTheme="minorHAnsi" w:cstheme="minorHAnsi"/>
                <w:bCs/>
                <w:sz w:val="20"/>
                <w:szCs w:val="20"/>
              </w:rPr>
              <w:t xml:space="preserve">1 </w:t>
            </w:r>
            <w:r w:rsidR="006554D0" w:rsidRPr="00EC5EF8">
              <w:rPr>
                <w:rFonts w:asciiTheme="minorHAnsi" w:hAnsiTheme="minorHAnsi" w:cstheme="minorHAnsi"/>
                <w:bCs/>
                <w:sz w:val="20"/>
                <w:szCs w:val="20"/>
              </w:rPr>
              <w:t>Master</w:t>
            </w:r>
            <w:r w:rsidRPr="00EC5EF8">
              <w:rPr>
                <w:rFonts w:asciiTheme="minorHAnsi" w:hAnsiTheme="minorHAnsi" w:cstheme="minorHAnsi"/>
                <w:bCs/>
                <w:sz w:val="20"/>
                <w:szCs w:val="20"/>
              </w:rPr>
              <w:t xml:space="preserve"> as a Co-</w:t>
            </w:r>
            <w:r w:rsidR="001E4DF9" w:rsidRPr="00EC5EF8">
              <w:rPr>
                <w:rFonts w:asciiTheme="minorHAnsi" w:hAnsiTheme="minorHAnsi" w:cstheme="minorHAnsi"/>
                <w:bCs/>
                <w:sz w:val="20"/>
                <w:szCs w:val="20"/>
              </w:rPr>
              <w:t>supervisor</w:t>
            </w:r>
            <w:r w:rsidRPr="00EC5EF8">
              <w:rPr>
                <w:rFonts w:asciiTheme="minorHAnsi" w:hAnsiTheme="minorHAnsi" w:cstheme="minorHAnsi"/>
                <w:bCs/>
                <w:sz w:val="20"/>
                <w:szCs w:val="20"/>
              </w:rPr>
              <w:t xml:space="preserve"> </w:t>
            </w:r>
          </w:p>
        </w:tc>
      </w:tr>
      <w:tr w:rsidR="00054423" w:rsidRPr="001E4DF9" w14:paraId="07D5FF10" w14:textId="77777777" w:rsidTr="00F72E57">
        <w:trPr>
          <w:trHeight w:val="1358"/>
        </w:trPr>
        <w:tc>
          <w:tcPr>
            <w:tcW w:w="2405" w:type="dxa"/>
            <w:shd w:val="clear" w:color="auto" w:fill="auto"/>
          </w:tcPr>
          <w:p w14:paraId="61936EB7" w14:textId="77777777" w:rsidR="00054423" w:rsidRPr="004D7C6E" w:rsidRDefault="004D7C6E" w:rsidP="00054423">
            <w:pPr>
              <w:spacing w:after="0" w:line="240" w:lineRule="auto"/>
              <w:rPr>
                <w:rFonts w:asciiTheme="minorHAnsi" w:hAnsiTheme="minorHAnsi" w:cstheme="minorHAnsi"/>
                <w:sz w:val="20"/>
                <w:szCs w:val="20"/>
              </w:rPr>
            </w:pPr>
            <w:r w:rsidRPr="004D7C6E">
              <w:rPr>
                <w:rFonts w:asciiTheme="minorHAnsi" w:hAnsiTheme="minorHAnsi" w:cstheme="minorHAnsi"/>
                <w:sz w:val="20"/>
                <w:szCs w:val="20"/>
              </w:rPr>
              <w:t>Dr Mochabo Moerane</w:t>
            </w:r>
          </w:p>
          <w:p w14:paraId="0BD32CFC" w14:textId="39A64D84" w:rsidR="004D7C6E" w:rsidRPr="004D7C6E" w:rsidRDefault="004D7C6E" w:rsidP="00054423">
            <w:pPr>
              <w:spacing w:after="0" w:line="240" w:lineRule="auto"/>
              <w:rPr>
                <w:rFonts w:asciiTheme="minorHAnsi" w:hAnsiTheme="minorHAnsi" w:cstheme="minorHAnsi"/>
                <w:sz w:val="20"/>
                <w:szCs w:val="20"/>
              </w:rPr>
            </w:pPr>
            <w:r w:rsidRPr="004D7C6E">
              <w:rPr>
                <w:rFonts w:asciiTheme="minorHAnsi" w:hAnsiTheme="minorHAnsi" w:cstheme="minorHAnsi"/>
                <w:sz w:val="20"/>
                <w:szCs w:val="20"/>
              </w:rPr>
              <w:t>Office NRS:3-53</w:t>
            </w:r>
          </w:p>
          <w:p w14:paraId="46CB8B57" w14:textId="3869C12F" w:rsidR="004D7C6E" w:rsidRPr="004D7C6E" w:rsidRDefault="004D7C6E" w:rsidP="00054423">
            <w:pPr>
              <w:spacing w:after="0" w:line="240" w:lineRule="auto"/>
              <w:rPr>
                <w:rFonts w:asciiTheme="minorHAnsi" w:hAnsiTheme="minorHAnsi" w:cstheme="minorHAnsi"/>
                <w:sz w:val="20"/>
                <w:szCs w:val="20"/>
              </w:rPr>
            </w:pPr>
            <w:r w:rsidRPr="004D7C6E">
              <w:rPr>
                <w:rFonts w:asciiTheme="minorHAnsi" w:hAnsiTheme="minorHAnsi" w:cstheme="minorHAnsi"/>
                <w:sz w:val="20"/>
                <w:szCs w:val="20"/>
              </w:rPr>
              <w:t>Phone: 0124292197</w:t>
            </w:r>
          </w:p>
          <w:p w14:paraId="389CEDD7" w14:textId="1DA8B252" w:rsidR="004D7C6E" w:rsidRPr="004D7C6E" w:rsidRDefault="004D7C6E" w:rsidP="00054423">
            <w:pPr>
              <w:spacing w:after="0" w:line="240" w:lineRule="auto"/>
              <w:rPr>
                <w:rFonts w:asciiTheme="minorHAnsi" w:hAnsiTheme="minorHAnsi" w:cstheme="minorHAnsi"/>
                <w:sz w:val="20"/>
                <w:szCs w:val="20"/>
              </w:rPr>
            </w:pPr>
            <w:r w:rsidRPr="004D7C6E">
              <w:rPr>
                <w:rFonts w:asciiTheme="minorHAnsi" w:hAnsiTheme="minorHAnsi" w:cstheme="minorHAnsi"/>
                <w:sz w:val="20"/>
                <w:szCs w:val="20"/>
              </w:rPr>
              <w:t xml:space="preserve">Email: </w:t>
            </w:r>
            <w:hyperlink r:id="rId12" w:history="1">
              <w:r w:rsidRPr="004D7C6E">
                <w:rPr>
                  <w:rStyle w:val="Hyperlink"/>
                  <w:rFonts w:asciiTheme="minorHAnsi" w:hAnsiTheme="minorHAnsi" w:cstheme="minorHAnsi"/>
                  <w:sz w:val="20"/>
                  <w:szCs w:val="20"/>
                </w:rPr>
                <w:t>Moeraem@unisa.ac.za</w:t>
              </w:r>
            </w:hyperlink>
          </w:p>
          <w:p w14:paraId="4C8221F8" w14:textId="33EB0427" w:rsidR="004D7C6E" w:rsidRPr="004D7C6E" w:rsidRDefault="00F40B54" w:rsidP="00054423">
            <w:pPr>
              <w:spacing w:after="0" w:line="240" w:lineRule="auto"/>
              <w:rPr>
                <w:rFonts w:asciiTheme="minorHAnsi" w:hAnsiTheme="minorHAnsi" w:cstheme="minorHAnsi"/>
                <w:sz w:val="20"/>
                <w:szCs w:val="20"/>
              </w:rPr>
            </w:pPr>
            <w:hyperlink r:id="rId13" w:history="1">
              <w:r w:rsidR="004D7C6E" w:rsidRPr="004D7C6E">
                <w:rPr>
                  <w:rStyle w:val="Hyperlink"/>
                  <w:rFonts w:asciiTheme="minorHAnsi" w:hAnsiTheme="minorHAnsi" w:cstheme="minorHAnsi"/>
                  <w:sz w:val="20"/>
                  <w:szCs w:val="20"/>
                </w:rPr>
                <w:t>http://orcid.org/000-0002-6573-8634</w:t>
              </w:r>
            </w:hyperlink>
          </w:p>
          <w:p w14:paraId="382A8C81" w14:textId="77777777" w:rsidR="004D7C6E" w:rsidRDefault="004D7C6E" w:rsidP="00054423">
            <w:pPr>
              <w:spacing w:after="0" w:line="240" w:lineRule="auto"/>
              <w:rPr>
                <w:rFonts w:asciiTheme="minorHAnsi" w:hAnsiTheme="minorHAnsi" w:cstheme="minorHAnsi"/>
                <w:b/>
                <w:bCs/>
                <w:sz w:val="20"/>
                <w:szCs w:val="20"/>
              </w:rPr>
            </w:pPr>
          </w:p>
          <w:p w14:paraId="000437BC" w14:textId="1BFFBE8D" w:rsidR="004D7C6E" w:rsidRPr="001E4DF9" w:rsidRDefault="004D7C6E" w:rsidP="00054423">
            <w:pPr>
              <w:spacing w:after="0" w:line="240" w:lineRule="auto"/>
              <w:rPr>
                <w:rFonts w:asciiTheme="minorHAnsi" w:hAnsiTheme="minorHAnsi" w:cstheme="minorHAnsi"/>
                <w:b/>
                <w:bCs/>
                <w:sz w:val="20"/>
                <w:szCs w:val="20"/>
              </w:rPr>
            </w:pPr>
          </w:p>
        </w:tc>
        <w:tc>
          <w:tcPr>
            <w:tcW w:w="5641" w:type="dxa"/>
            <w:gridSpan w:val="2"/>
            <w:shd w:val="clear" w:color="auto" w:fill="auto"/>
          </w:tcPr>
          <w:p w14:paraId="3CDADE4B" w14:textId="74312279" w:rsidR="00054423" w:rsidRPr="001E4DF9" w:rsidRDefault="004D7C6E" w:rsidP="00054423">
            <w:pPr>
              <w:spacing w:after="0" w:line="240" w:lineRule="auto"/>
              <w:jc w:val="both"/>
              <w:rPr>
                <w:rFonts w:asciiTheme="minorHAnsi" w:hAnsiTheme="minorHAnsi" w:cstheme="minorHAnsi"/>
                <w:b/>
                <w:bCs/>
                <w:sz w:val="20"/>
                <w:szCs w:val="20"/>
              </w:rPr>
            </w:pPr>
            <w:r>
              <w:rPr>
                <w:rFonts w:asciiTheme="minorHAnsi" w:hAnsiTheme="minorHAnsi" w:cstheme="minorHAnsi"/>
                <w:b/>
                <w:bCs/>
                <w:sz w:val="20"/>
                <w:szCs w:val="20"/>
              </w:rPr>
              <w:t xml:space="preserve">Dr Mochabo Moerane is a Lecturer in the </w:t>
            </w:r>
            <w:r w:rsidRPr="001E4DF9">
              <w:rPr>
                <w:rFonts w:asciiTheme="minorHAnsi" w:hAnsiTheme="minorHAnsi" w:cstheme="minorHAnsi"/>
                <w:sz w:val="20"/>
                <w:szCs w:val="20"/>
              </w:rPr>
              <w:t xml:space="preserve">Department of Industrial and Organisational Psychology. </w:t>
            </w:r>
            <w:r w:rsidRPr="004D7C6E">
              <w:rPr>
                <w:rFonts w:asciiTheme="minorHAnsi" w:hAnsiTheme="minorHAnsi" w:cstheme="minorHAnsi"/>
                <w:sz w:val="20"/>
                <w:szCs w:val="20"/>
              </w:rPr>
              <w:t xml:space="preserve">He </w:t>
            </w:r>
            <w:r>
              <w:rPr>
                <w:rFonts w:asciiTheme="minorHAnsi" w:hAnsiTheme="minorHAnsi" w:cstheme="minorHAnsi"/>
                <w:sz w:val="20"/>
                <w:szCs w:val="20"/>
              </w:rPr>
              <w:t>was</w:t>
            </w:r>
            <w:r w:rsidRPr="004D7C6E">
              <w:rPr>
                <w:rFonts w:asciiTheme="minorHAnsi" w:hAnsiTheme="minorHAnsi" w:cstheme="minorHAnsi"/>
                <w:sz w:val="20"/>
                <w:szCs w:val="20"/>
              </w:rPr>
              <w:t xml:space="preserve"> the Chair of Department: Human resource management at UNISA. He is professionally registered as an Industrial and Organisational Psychologist with the Health Professions Council of South Africa (HPCSA), and as a Master Human Resources Practitioner with the South African Board for People Practice (SABPP) in the category of OD, Coaching and Mentoring, and finally he is registered as a </w:t>
            </w:r>
            <w:proofErr w:type="gramStart"/>
            <w:r w:rsidRPr="004D7C6E">
              <w:rPr>
                <w:rFonts w:asciiTheme="minorHAnsi" w:hAnsiTheme="minorHAnsi" w:cstheme="minorHAnsi"/>
                <w:sz w:val="20"/>
                <w:szCs w:val="20"/>
              </w:rPr>
              <w:t>Social</w:t>
            </w:r>
            <w:proofErr w:type="gramEnd"/>
            <w:r w:rsidRPr="004D7C6E">
              <w:rPr>
                <w:rFonts w:asciiTheme="minorHAnsi" w:hAnsiTheme="minorHAnsi" w:cstheme="minorHAnsi"/>
                <w:sz w:val="20"/>
                <w:szCs w:val="20"/>
              </w:rPr>
              <w:t xml:space="preserve"> worker with the South African Council for Social Services Professions (SACSSP).</w:t>
            </w:r>
          </w:p>
        </w:tc>
        <w:tc>
          <w:tcPr>
            <w:tcW w:w="1309" w:type="dxa"/>
            <w:shd w:val="clear" w:color="auto" w:fill="auto"/>
          </w:tcPr>
          <w:p w14:paraId="3E73C779" w14:textId="77777777" w:rsidR="00054423" w:rsidRDefault="004D7C6E" w:rsidP="00054423">
            <w:pPr>
              <w:spacing w:after="0" w:line="240" w:lineRule="auto"/>
              <w:rPr>
                <w:rFonts w:asciiTheme="minorHAnsi" w:hAnsiTheme="minorHAnsi" w:cstheme="minorHAnsi"/>
                <w:bCs/>
                <w:sz w:val="20"/>
                <w:szCs w:val="20"/>
              </w:rPr>
            </w:pPr>
            <w:r>
              <w:rPr>
                <w:rFonts w:asciiTheme="minorHAnsi" w:hAnsiTheme="minorHAnsi" w:cstheme="minorHAnsi"/>
                <w:bCs/>
                <w:sz w:val="20"/>
                <w:szCs w:val="20"/>
              </w:rPr>
              <w:t>1 PHD</w:t>
            </w:r>
          </w:p>
          <w:p w14:paraId="338EC987" w14:textId="5E13902A" w:rsidR="004D7C6E" w:rsidRPr="001E4DF9" w:rsidRDefault="004D7C6E" w:rsidP="00054423">
            <w:pPr>
              <w:spacing w:after="0" w:line="240" w:lineRule="auto"/>
              <w:rPr>
                <w:rFonts w:asciiTheme="minorHAnsi" w:hAnsiTheme="minorHAnsi" w:cstheme="minorHAnsi"/>
                <w:bCs/>
                <w:sz w:val="20"/>
                <w:szCs w:val="20"/>
              </w:rPr>
            </w:pPr>
            <w:r>
              <w:rPr>
                <w:rFonts w:asciiTheme="minorHAnsi" w:hAnsiTheme="minorHAnsi" w:cstheme="minorHAnsi"/>
                <w:bCs/>
                <w:sz w:val="20"/>
                <w:szCs w:val="20"/>
              </w:rPr>
              <w:t xml:space="preserve">1 Masters </w:t>
            </w:r>
          </w:p>
        </w:tc>
      </w:tr>
      <w:tr w:rsidR="00223D0D" w:rsidRPr="001E4DF9" w14:paraId="7C5A4725" w14:textId="77777777" w:rsidTr="00F72E57">
        <w:trPr>
          <w:trHeight w:val="1358"/>
        </w:trPr>
        <w:tc>
          <w:tcPr>
            <w:tcW w:w="2405" w:type="dxa"/>
            <w:shd w:val="clear" w:color="auto" w:fill="auto"/>
          </w:tcPr>
          <w:p w14:paraId="5DC5720D" w14:textId="430C11F3" w:rsidR="00223D0D" w:rsidRPr="001E4DF9" w:rsidRDefault="00223D0D" w:rsidP="00223D0D">
            <w:pPr>
              <w:spacing w:after="0" w:line="240" w:lineRule="auto"/>
              <w:rPr>
                <w:rFonts w:asciiTheme="minorHAnsi" w:hAnsiTheme="minorHAnsi" w:cstheme="minorHAnsi"/>
                <w:b/>
                <w:bCs/>
                <w:sz w:val="20"/>
                <w:szCs w:val="20"/>
              </w:rPr>
            </w:pPr>
          </w:p>
        </w:tc>
        <w:tc>
          <w:tcPr>
            <w:tcW w:w="5641" w:type="dxa"/>
            <w:gridSpan w:val="2"/>
            <w:shd w:val="clear" w:color="auto" w:fill="auto"/>
          </w:tcPr>
          <w:p w14:paraId="7AB53609" w14:textId="0D4FA225" w:rsidR="00223D0D" w:rsidRPr="001E4DF9" w:rsidRDefault="00223D0D" w:rsidP="00223D0D">
            <w:pPr>
              <w:spacing w:after="0" w:line="240" w:lineRule="auto"/>
              <w:jc w:val="both"/>
              <w:rPr>
                <w:rFonts w:asciiTheme="minorHAnsi" w:hAnsiTheme="minorHAnsi" w:cstheme="minorHAnsi"/>
                <w:b/>
                <w:bCs/>
                <w:sz w:val="20"/>
                <w:szCs w:val="20"/>
              </w:rPr>
            </w:pPr>
          </w:p>
        </w:tc>
        <w:tc>
          <w:tcPr>
            <w:tcW w:w="1309" w:type="dxa"/>
            <w:shd w:val="clear" w:color="auto" w:fill="auto"/>
          </w:tcPr>
          <w:p w14:paraId="14E6FBE5" w14:textId="7B765A3E" w:rsidR="00223D0D" w:rsidRPr="001E4DF9" w:rsidRDefault="00223D0D" w:rsidP="00D26F53">
            <w:pPr>
              <w:spacing w:after="0" w:line="240" w:lineRule="auto"/>
              <w:rPr>
                <w:rFonts w:asciiTheme="minorHAnsi" w:hAnsiTheme="minorHAnsi" w:cstheme="minorHAnsi"/>
                <w:b/>
                <w:bCs/>
                <w:sz w:val="20"/>
                <w:szCs w:val="20"/>
              </w:rPr>
            </w:pPr>
          </w:p>
        </w:tc>
      </w:tr>
      <w:tr w:rsidR="00D26F53" w:rsidRPr="001E4DF9" w14:paraId="3E1CD4B5" w14:textId="77777777" w:rsidTr="00F72E57">
        <w:trPr>
          <w:trHeight w:val="132"/>
        </w:trPr>
        <w:tc>
          <w:tcPr>
            <w:tcW w:w="2405" w:type="dxa"/>
            <w:shd w:val="clear" w:color="auto" w:fill="auto"/>
          </w:tcPr>
          <w:p w14:paraId="7EEA0549" w14:textId="77777777" w:rsidR="00D26F53" w:rsidRPr="001E4DF9" w:rsidRDefault="00D26F53" w:rsidP="00D26F53">
            <w:pPr>
              <w:spacing w:after="0" w:line="240" w:lineRule="auto"/>
              <w:rPr>
                <w:rFonts w:asciiTheme="minorHAnsi" w:hAnsiTheme="minorHAnsi" w:cstheme="minorHAnsi"/>
                <w:b/>
                <w:bCs/>
                <w:sz w:val="20"/>
                <w:szCs w:val="20"/>
              </w:rPr>
            </w:pPr>
          </w:p>
        </w:tc>
        <w:tc>
          <w:tcPr>
            <w:tcW w:w="5641" w:type="dxa"/>
            <w:gridSpan w:val="2"/>
            <w:shd w:val="clear" w:color="auto" w:fill="auto"/>
          </w:tcPr>
          <w:p w14:paraId="72D9ACD0" w14:textId="41196D12" w:rsidR="00D26F53" w:rsidRPr="001E4DF9" w:rsidRDefault="00D26F53" w:rsidP="00D26F53">
            <w:pPr>
              <w:spacing w:after="0" w:line="240" w:lineRule="auto"/>
              <w:rPr>
                <w:rFonts w:asciiTheme="minorHAnsi" w:hAnsiTheme="minorHAnsi" w:cstheme="minorHAnsi"/>
                <w:b/>
                <w:bCs/>
                <w:sz w:val="20"/>
                <w:szCs w:val="20"/>
              </w:rPr>
            </w:pPr>
          </w:p>
        </w:tc>
        <w:tc>
          <w:tcPr>
            <w:tcW w:w="1309" w:type="dxa"/>
            <w:shd w:val="clear" w:color="auto" w:fill="auto"/>
          </w:tcPr>
          <w:p w14:paraId="23C7ABF6" w14:textId="77777777" w:rsidR="00D26F53" w:rsidRPr="001E4DF9" w:rsidRDefault="00D26F53" w:rsidP="00D26F53">
            <w:pPr>
              <w:spacing w:after="0" w:line="240" w:lineRule="auto"/>
              <w:rPr>
                <w:rFonts w:asciiTheme="minorHAnsi" w:hAnsiTheme="minorHAnsi" w:cstheme="minorHAnsi"/>
                <w:b/>
                <w:bCs/>
                <w:sz w:val="20"/>
                <w:szCs w:val="20"/>
              </w:rPr>
            </w:pPr>
          </w:p>
        </w:tc>
      </w:tr>
      <w:tr w:rsidR="00F72E57" w:rsidRPr="001E4DF9" w14:paraId="13EC5314" w14:textId="77777777" w:rsidTr="00F72E57">
        <w:trPr>
          <w:trHeight w:val="132"/>
        </w:trPr>
        <w:tc>
          <w:tcPr>
            <w:tcW w:w="2405" w:type="dxa"/>
            <w:shd w:val="clear" w:color="auto" w:fill="auto"/>
          </w:tcPr>
          <w:p w14:paraId="4C656355" w14:textId="77777777" w:rsidR="00F72E57" w:rsidRPr="001E4DF9" w:rsidRDefault="00F72E57" w:rsidP="00D26F53">
            <w:pPr>
              <w:spacing w:after="0" w:line="240" w:lineRule="auto"/>
              <w:rPr>
                <w:rFonts w:asciiTheme="minorHAnsi" w:hAnsiTheme="minorHAnsi" w:cstheme="minorHAnsi"/>
                <w:b/>
                <w:bCs/>
                <w:sz w:val="20"/>
                <w:szCs w:val="20"/>
              </w:rPr>
            </w:pPr>
          </w:p>
        </w:tc>
        <w:tc>
          <w:tcPr>
            <w:tcW w:w="5641" w:type="dxa"/>
            <w:gridSpan w:val="2"/>
            <w:shd w:val="clear" w:color="auto" w:fill="auto"/>
          </w:tcPr>
          <w:p w14:paraId="68A08BD8" w14:textId="77777777" w:rsidR="00F72E57" w:rsidRPr="001E4DF9" w:rsidRDefault="00F72E57" w:rsidP="00D26F53">
            <w:pPr>
              <w:spacing w:after="0" w:line="240" w:lineRule="auto"/>
              <w:rPr>
                <w:rFonts w:asciiTheme="minorHAnsi" w:hAnsiTheme="minorHAnsi" w:cstheme="minorHAnsi"/>
                <w:b/>
                <w:bCs/>
                <w:sz w:val="20"/>
                <w:szCs w:val="20"/>
              </w:rPr>
            </w:pPr>
          </w:p>
        </w:tc>
        <w:tc>
          <w:tcPr>
            <w:tcW w:w="1309" w:type="dxa"/>
            <w:shd w:val="clear" w:color="auto" w:fill="auto"/>
          </w:tcPr>
          <w:p w14:paraId="7221C0BF" w14:textId="77777777" w:rsidR="00F72E57" w:rsidRPr="001E4DF9" w:rsidRDefault="00F72E57" w:rsidP="00D26F53">
            <w:pPr>
              <w:spacing w:after="0" w:line="240" w:lineRule="auto"/>
              <w:rPr>
                <w:rFonts w:asciiTheme="minorHAnsi" w:hAnsiTheme="minorHAnsi" w:cstheme="minorHAnsi"/>
                <w:b/>
                <w:bCs/>
                <w:sz w:val="20"/>
                <w:szCs w:val="20"/>
              </w:rPr>
            </w:pPr>
          </w:p>
        </w:tc>
      </w:tr>
      <w:tr w:rsidR="00D26F53" w:rsidRPr="001E4DF9" w14:paraId="42DC301B" w14:textId="77777777" w:rsidTr="00F72E57">
        <w:trPr>
          <w:trHeight w:val="276"/>
        </w:trPr>
        <w:tc>
          <w:tcPr>
            <w:tcW w:w="2405" w:type="dxa"/>
            <w:shd w:val="clear" w:color="auto" w:fill="auto"/>
          </w:tcPr>
          <w:p w14:paraId="3EADB127" w14:textId="77777777" w:rsidR="006554D0" w:rsidRPr="005E01CB" w:rsidRDefault="006554D0" w:rsidP="006554D0">
            <w:pPr>
              <w:jc w:val="both"/>
              <w:rPr>
                <w:rFonts w:cstheme="minorHAnsi"/>
                <w:b/>
                <w:bCs/>
                <w:sz w:val="20"/>
                <w:szCs w:val="20"/>
                <w:lang w:val="de-DE"/>
              </w:rPr>
            </w:pPr>
            <w:r w:rsidRPr="005E01CB">
              <w:rPr>
                <w:rFonts w:cstheme="minorHAnsi"/>
                <w:b/>
                <w:bCs/>
                <w:sz w:val="20"/>
                <w:szCs w:val="20"/>
                <w:lang w:val="de-DE"/>
              </w:rPr>
              <w:t xml:space="preserve">Model </w:t>
            </w:r>
            <w:proofErr w:type="spellStart"/>
            <w:r w:rsidRPr="005E01CB">
              <w:rPr>
                <w:rFonts w:cstheme="minorHAnsi"/>
                <w:b/>
                <w:bCs/>
                <w:sz w:val="20"/>
                <w:szCs w:val="20"/>
                <w:lang w:val="de-DE"/>
              </w:rPr>
              <w:t>of</w:t>
            </w:r>
            <w:proofErr w:type="spellEnd"/>
            <w:r w:rsidRPr="005E01CB">
              <w:rPr>
                <w:rFonts w:cstheme="minorHAnsi"/>
                <w:b/>
                <w:bCs/>
                <w:sz w:val="20"/>
                <w:szCs w:val="20"/>
                <w:lang w:val="de-DE"/>
              </w:rPr>
              <w:t xml:space="preserve"> </w:t>
            </w:r>
            <w:proofErr w:type="spellStart"/>
            <w:r w:rsidRPr="005E01CB">
              <w:rPr>
                <w:rFonts w:cstheme="minorHAnsi"/>
                <w:b/>
                <w:bCs/>
                <w:sz w:val="20"/>
                <w:szCs w:val="20"/>
                <w:lang w:val="de-DE"/>
              </w:rPr>
              <w:t>supervision</w:t>
            </w:r>
            <w:proofErr w:type="spellEnd"/>
          </w:p>
          <w:p w14:paraId="37A6B313" w14:textId="4D513010" w:rsidR="00D26F53" w:rsidRPr="001E4DF9" w:rsidRDefault="00D26F53" w:rsidP="00D26F53">
            <w:pPr>
              <w:spacing w:after="0" w:line="240" w:lineRule="auto"/>
              <w:rPr>
                <w:rFonts w:asciiTheme="minorHAnsi" w:hAnsiTheme="minorHAnsi" w:cstheme="minorHAnsi"/>
                <w:b/>
                <w:bCs/>
                <w:sz w:val="20"/>
                <w:szCs w:val="20"/>
              </w:rPr>
            </w:pPr>
          </w:p>
        </w:tc>
        <w:tc>
          <w:tcPr>
            <w:tcW w:w="6950" w:type="dxa"/>
            <w:gridSpan w:val="3"/>
            <w:shd w:val="clear" w:color="auto" w:fill="auto"/>
          </w:tcPr>
          <w:p w14:paraId="653BE3B2" w14:textId="77777777" w:rsidR="000D1E1B" w:rsidRPr="000D1E1B" w:rsidRDefault="000D1E1B" w:rsidP="000D1E1B">
            <w:pPr>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Students will be allocated to a supervisor but will be required to work independently within the requirements of higher degree studies. Additionally, students will be guided through online tutoring regarding:</w:t>
            </w:r>
          </w:p>
          <w:p w14:paraId="459B0E36" w14:textId="77777777" w:rsidR="000D1E1B" w:rsidRPr="000D1E1B" w:rsidRDefault="000D1E1B" w:rsidP="000D1E1B">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Research methodology</w:t>
            </w:r>
          </w:p>
          <w:p w14:paraId="687D12B1" w14:textId="77777777" w:rsidR="000D1E1B" w:rsidRPr="000D1E1B" w:rsidRDefault="000D1E1B" w:rsidP="000D1E1B">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Doing a literature review</w:t>
            </w:r>
          </w:p>
          <w:p w14:paraId="214311C7" w14:textId="77777777" w:rsidR="000D1E1B" w:rsidRPr="000D1E1B" w:rsidRDefault="000D1E1B" w:rsidP="000D1E1B">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How to write a research proposal</w:t>
            </w:r>
          </w:p>
          <w:p w14:paraId="250DD457" w14:textId="77777777" w:rsidR="000D1E1B" w:rsidRPr="000D1E1B" w:rsidRDefault="000D1E1B" w:rsidP="000D1E1B">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Ethics in research</w:t>
            </w:r>
          </w:p>
          <w:p w14:paraId="1E97C74D" w14:textId="77777777" w:rsidR="000D1E1B" w:rsidRPr="000D1E1B" w:rsidRDefault="000D1E1B" w:rsidP="000D1E1B">
            <w:pPr>
              <w:numPr>
                <w:ilvl w:val="0"/>
                <w:numId w:val="2"/>
              </w:numPr>
              <w:spacing w:after="0" w:line="240" w:lineRule="auto"/>
              <w:contextualSpacing/>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APA 7</w:t>
            </w:r>
            <w:r w:rsidRPr="000D1E1B">
              <w:rPr>
                <w:rFonts w:asciiTheme="minorHAnsi" w:eastAsiaTheme="minorHAnsi" w:hAnsiTheme="minorHAnsi" w:cstheme="minorHAnsi"/>
                <w:sz w:val="20"/>
                <w:szCs w:val="20"/>
                <w:vertAlign w:val="superscript"/>
              </w:rPr>
              <w:t>th</w:t>
            </w:r>
            <w:r w:rsidRPr="000D1E1B">
              <w:rPr>
                <w:rFonts w:asciiTheme="minorHAnsi" w:eastAsiaTheme="minorHAnsi" w:hAnsiTheme="minorHAnsi" w:cstheme="minorHAnsi"/>
                <w:sz w:val="20"/>
                <w:szCs w:val="20"/>
              </w:rPr>
              <w:t xml:space="preserve"> edition Referencing</w:t>
            </w:r>
          </w:p>
          <w:p w14:paraId="3FC5A991" w14:textId="77777777" w:rsidR="000D1E1B" w:rsidRPr="000D1E1B" w:rsidRDefault="000D1E1B" w:rsidP="000D1E1B">
            <w:pPr>
              <w:jc w:val="both"/>
              <w:rPr>
                <w:rFonts w:asciiTheme="minorHAnsi" w:eastAsiaTheme="minorHAnsi" w:hAnsiTheme="minorHAnsi" w:cstheme="minorHAnsi"/>
                <w:sz w:val="20"/>
                <w:szCs w:val="20"/>
              </w:rPr>
            </w:pPr>
          </w:p>
          <w:p w14:paraId="1D06FC4A" w14:textId="77777777" w:rsidR="000D1E1B" w:rsidRPr="000D1E1B" w:rsidRDefault="000D1E1B" w:rsidP="000D1E1B">
            <w:pPr>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1222246D" w14:textId="5F65F383" w:rsidR="00D26F53" w:rsidRPr="001E4DF9" w:rsidRDefault="00D26F53" w:rsidP="00F72E57">
            <w:pPr>
              <w:jc w:val="both"/>
              <w:rPr>
                <w:rFonts w:asciiTheme="minorHAnsi" w:hAnsiTheme="minorHAnsi" w:cstheme="minorHAnsi"/>
                <w:sz w:val="20"/>
                <w:szCs w:val="20"/>
              </w:rPr>
            </w:pPr>
          </w:p>
        </w:tc>
      </w:tr>
      <w:tr w:rsidR="000D1E1B" w:rsidRPr="001E4DF9" w14:paraId="03343320" w14:textId="77777777" w:rsidTr="00F72E57">
        <w:trPr>
          <w:trHeight w:val="276"/>
        </w:trPr>
        <w:tc>
          <w:tcPr>
            <w:tcW w:w="2405" w:type="dxa"/>
            <w:shd w:val="clear" w:color="auto" w:fill="auto"/>
          </w:tcPr>
          <w:p w14:paraId="6224E4EA" w14:textId="3BB78375" w:rsidR="000D1E1B" w:rsidRPr="005E01CB" w:rsidRDefault="000D1E1B" w:rsidP="006554D0">
            <w:pPr>
              <w:jc w:val="both"/>
              <w:rPr>
                <w:rFonts w:cstheme="minorHAnsi"/>
                <w:b/>
                <w:bCs/>
                <w:sz w:val="20"/>
                <w:szCs w:val="20"/>
                <w:lang w:val="de-DE"/>
              </w:rPr>
            </w:pPr>
            <w:r w:rsidRPr="000D1E1B">
              <w:rPr>
                <w:rFonts w:cstheme="minorHAnsi"/>
                <w:b/>
                <w:bCs/>
                <w:sz w:val="20"/>
                <w:szCs w:val="20"/>
                <w:lang w:val="en-GB"/>
              </w:rPr>
              <w:t>Application</w:t>
            </w:r>
            <w:r>
              <w:rPr>
                <w:rFonts w:cstheme="minorHAnsi"/>
                <w:b/>
                <w:bCs/>
                <w:sz w:val="20"/>
                <w:szCs w:val="20"/>
                <w:lang w:val="de-DE"/>
              </w:rPr>
              <w:t xml:space="preserve"> </w:t>
            </w:r>
            <w:proofErr w:type="spellStart"/>
            <w:r>
              <w:rPr>
                <w:rFonts w:cstheme="minorHAnsi"/>
                <w:b/>
                <w:bCs/>
                <w:sz w:val="20"/>
                <w:szCs w:val="20"/>
                <w:lang w:val="de-DE"/>
              </w:rPr>
              <w:t>procedure</w:t>
            </w:r>
            <w:proofErr w:type="spellEnd"/>
          </w:p>
        </w:tc>
        <w:tc>
          <w:tcPr>
            <w:tcW w:w="6950" w:type="dxa"/>
            <w:gridSpan w:val="3"/>
            <w:shd w:val="clear" w:color="auto" w:fill="auto"/>
          </w:tcPr>
          <w:p w14:paraId="4C191DEC" w14:textId="5456B9C5" w:rsidR="000D1E1B" w:rsidRPr="000D1E1B" w:rsidRDefault="000D1E1B" w:rsidP="000D1E1B">
            <w:pPr>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 xml:space="preserve">Apply for a space in this focus area using the </w:t>
            </w:r>
            <w:r w:rsidRPr="000D1E1B">
              <w:rPr>
                <w:rFonts w:asciiTheme="minorHAnsi" w:eastAsiaTheme="minorHAnsi" w:hAnsiTheme="minorHAnsi" w:cstheme="minorHAnsi"/>
                <w:b/>
                <w:sz w:val="20"/>
                <w:szCs w:val="20"/>
              </w:rPr>
              <w:t>formal UNISA online application procedure</w:t>
            </w:r>
            <w:r w:rsidRPr="000D1E1B">
              <w:rPr>
                <w:rFonts w:asciiTheme="minorHAnsi" w:eastAsiaTheme="minorHAnsi" w:hAnsiTheme="minorHAnsi" w:cstheme="minorHAnsi"/>
                <w:sz w:val="20"/>
                <w:szCs w:val="20"/>
              </w:rPr>
              <w:t xml:space="preserve"> outlined on </w:t>
            </w:r>
            <w:hyperlink r:id="rId14" w:history="1">
              <w:r w:rsidRPr="000D1E1B">
                <w:rPr>
                  <w:rFonts w:asciiTheme="minorHAnsi" w:eastAsiaTheme="minorHAnsi" w:hAnsiTheme="minorHAnsi" w:cstheme="minorHAnsi"/>
                  <w:color w:val="0000FF" w:themeColor="hyperlink"/>
                  <w:sz w:val="20"/>
                  <w:szCs w:val="20"/>
                  <w:u w:val="single"/>
                </w:rPr>
                <w:t>https://www.unisa.ac.za/sites/corporate/default</w:t>
              </w:r>
            </w:hyperlink>
            <w:r w:rsidRPr="000D1E1B">
              <w:rPr>
                <w:rFonts w:asciiTheme="minorHAnsi" w:eastAsiaTheme="minorHAnsi" w:hAnsiTheme="minorHAnsi" w:cstheme="minorHAnsi"/>
                <w:sz w:val="20"/>
                <w:szCs w:val="20"/>
              </w:rPr>
              <w:t xml:space="preserve">. </w:t>
            </w:r>
          </w:p>
          <w:p w14:paraId="3C6ED6D3" w14:textId="4AE1D289" w:rsidR="000D1E1B" w:rsidRPr="000D1E1B" w:rsidRDefault="000D1E1B" w:rsidP="000D1E1B">
            <w:pPr>
              <w:jc w:val="both"/>
              <w:rPr>
                <w:rFonts w:asciiTheme="minorHAnsi" w:eastAsiaTheme="minorHAnsi" w:hAnsiTheme="minorHAnsi" w:cstheme="minorHAnsi"/>
                <w:sz w:val="20"/>
                <w:szCs w:val="20"/>
              </w:rPr>
            </w:pPr>
            <w:r w:rsidRPr="000D1E1B">
              <w:rPr>
                <w:rFonts w:asciiTheme="minorHAnsi" w:eastAsiaTheme="minorHAnsi" w:hAnsiTheme="minorHAnsi" w:cstheme="minorHAnsi"/>
                <w:sz w:val="20"/>
                <w:szCs w:val="20"/>
              </w:rPr>
              <w:t>Remember you must first apply for a</w:t>
            </w:r>
            <w:r w:rsidRPr="000D1E1B">
              <w:rPr>
                <w:rFonts w:asciiTheme="minorHAnsi" w:eastAsiaTheme="minorHAnsi" w:hAnsiTheme="minorHAnsi" w:cstheme="minorHAnsi"/>
                <w:b/>
                <w:sz w:val="20"/>
                <w:szCs w:val="20"/>
              </w:rPr>
              <w:t xml:space="preserve"> student number</w:t>
            </w:r>
            <w:r w:rsidRPr="000D1E1B">
              <w:rPr>
                <w:rFonts w:asciiTheme="minorHAnsi" w:eastAsiaTheme="minorHAnsi" w:hAnsiTheme="minorHAnsi" w:cstheme="minorHAnsi"/>
                <w:sz w:val="20"/>
                <w:szCs w:val="20"/>
              </w:rPr>
              <w:t>.</w:t>
            </w:r>
          </w:p>
        </w:tc>
      </w:tr>
      <w:tr w:rsidR="000D1E1B" w:rsidRPr="001E4DF9" w14:paraId="3B913879" w14:textId="77777777" w:rsidTr="00F72E57">
        <w:trPr>
          <w:trHeight w:val="276"/>
        </w:trPr>
        <w:tc>
          <w:tcPr>
            <w:tcW w:w="2405" w:type="dxa"/>
            <w:shd w:val="clear" w:color="auto" w:fill="auto"/>
          </w:tcPr>
          <w:p w14:paraId="142E52BA" w14:textId="77777777" w:rsidR="000D1E1B" w:rsidRPr="001E4DF9" w:rsidRDefault="000D1E1B" w:rsidP="000D1E1B">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Selection criteria: Master’s/Doctorate</w:t>
            </w:r>
          </w:p>
        </w:tc>
        <w:tc>
          <w:tcPr>
            <w:tcW w:w="6950" w:type="dxa"/>
            <w:gridSpan w:val="3"/>
            <w:shd w:val="clear" w:color="auto" w:fill="auto"/>
          </w:tcPr>
          <w:p w14:paraId="6BAEA08C" w14:textId="77777777" w:rsidR="000D1E1B" w:rsidRPr="005E01CB" w:rsidRDefault="000D1E1B" w:rsidP="000D1E1B">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proofErr w:type="spellStart"/>
            <w:r w:rsidRPr="005E01CB">
              <w:rPr>
                <w:rStyle w:val="normaltextrun"/>
                <w:rFonts w:cstheme="minorHAnsi"/>
                <w:i/>
                <w:iCs/>
                <w:sz w:val="20"/>
                <w:szCs w:val="20"/>
              </w:rPr>
              <w:t>my</w:t>
            </w:r>
            <w:r w:rsidRPr="005E01CB">
              <w:rPr>
                <w:rStyle w:val="normaltextrun"/>
                <w:rFonts w:cstheme="minorHAnsi"/>
                <w:sz w:val="20"/>
                <w:szCs w:val="20"/>
              </w:rPr>
              <w:t>Choice</w:t>
            </w:r>
            <w:proofErr w:type="spellEnd"/>
            <w:r w:rsidRPr="005E01CB">
              <w:rPr>
                <w:rStyle w:val="normaltextrun"/>
                <w:rFonts w:cstheme="minorHAnsi"/>
                <w:sz w:val="20"/>
                <w:szCs w:val="20"/>
              </w:rPr>
              <w:t xml:space="preserve"> brochure, applicants are required to prepare</w:t>
            </w:r>
            <w:r w:rsidRPr="005E01CB">
              <w:rPr>
                <w:rFonts w:cstheme="minorHAnsi"/>
                <w:sz w:val="20"/>
                <w:szCs w:val="20"/>
              </w:rPr>
              <w:t>:</w:t>
            </w:r>
          </w:p>
          <w:p w14:paraId="59696C0B" w14:textId="77777777" w:rsidR="000D1E1B" w:rsidRPr="005E01CB" w:rsidRDefault="000D1E1B" w:rsidP="000D1E1B">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lang w:val="en-ZA"/>
              </w:rPr>
              <w:t>Masters</w:t>
            </w:r>
            <w:proofErr w:type="gramEnd"/>
            <w:r w:rsidRPr="005E01CB">
              <w:rPr>
                <w:rStyle w:val="normaltextrun"/>
                <w:rFonts w:asciiTheme="minorHAnsi" w:hAnsiTheme="minorHAnsi" w:cstheme="minorHAnsi"/>
                <w:b/>
                <w:sz w:val="20"/>
                <w:szCs w:val="20"/>
                <w:lang w:val="en-ZA"/>
              </w:rPr>
              <w:t xml:space="preserve"> students: </w:t>
            </w:r>
            <w:r w:rsidRPr="005E01CB">
              <w:rPr>
                <w:rStyle w:val="normaltextrun"/>
                <w:rFonts w:asciiTheme="minorHAnsi" w:hAnsiTheme="minorHAnsi" w:cstheme="minorHAnsi"/>
                <w:sz w:val="20"/>
                <w:szCs w:val="20"/>
                <w:lang w:val="en-ZA"/>
              </w:rPr>
              <w:t>a research outline (max 5 pages) describing the following:</w:t>
            </w:r>
            <w:r w:rsidRPr="005E01CB">
              <w:rPr>
                <w:rStyle w:val="eop"/>
                <w:rFonts w:asciiTheme="minorHAnsi" w:hAnsiTheme="minorHAnsi" w:cstheme="minorHAnsi"/>
                <w:sz w:val="20"/>
                <w:szCs w:val="20"/>
              </w:rPr>
              <w:t> </w:t>
            </w:r>
          </w:p>
          <w:p w14:paraId="3C62D323" w14:textId="77777777" w:rsidR="000D1E1B" w:rsidRPr="005E01CB" w:rsidRDefault="000D1E1B" w:rsidP="000D1E1B">
            <w:pPr>
              <w:pStyle w:val="paragraph"/>
              <w:numPr>
                <w:ilvl w:val="0"/>
                <w:numId w:val="17"/>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and motivation for the study</w:t>
            </w:r>
          </w:p>
          <w:p w14:paraId="364ACA32" w14:textId="77777777" w:rsidR="000D1E1B" w:rsidRPr="005E01CB" w:rsidRDefault="000D1E1B" w:rsidP="000D1E1B">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6E3BA9E4" w14:textId="77777777" w:rsidR="000D1E1B" w:rsidRPr="005E01CB" w:rsidRDefault="000D1E1B" w:rsidP="000D1E1B">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01F185D8" w14:textId="77777777" w:rsidR="000D1E1B" w:rsidRPr="005E01CB" w:rsidRDefault="000D1E1B" w:rsidP="000D1E1B">
            <w:pPr>
              <w:pStyle w:val="paragraph"/>
              <w:numPr>
                <w:ilvl w:val="0"/>
                <w:numId w:val="17"/>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 a quantitative or qualitative study</w:t>
            </w:r>
            <w:r w:rsidRPr="005E01CB">
              <w:rPr>
                <w:rStyle w:val="eop"/>
                <w:rFonts w:asciiTheme="minorHAnsi" w:hAnsiTheme="minorHAnsi" w:cstheme="minorHAnsi"/>
                <w:sz w:val="20"/>
                <w:szCs w:val="20"/>
              </w:rPr>
              <w:t> </w:t>
            </w:r>
          </w:p>
          <w:p w14:paraId="29A8663E" w14:textId="77777777" w:rsidR="000D1E1B" w:rsidRPr="005E01CB" w:rsidRDefault="000D1E1B" w:rsidP="000D1E1B">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 xml:space="preserve">access to the research context </w:t>
            </w:r>
          </w:p>
          <w:p w14:paraId="3C6729E6" w14:textId="77777777" w:rsidR="000D1E1B" w:rsidRPr="005E01CB" w:rsidRDefault="000D1E1B" w:rsidP="000D1E1B">
            <w:pPr>
              <w:pStyle w:val="paragraph"/>
              <w:numPr>
                <w:ilvl w:val="0"/>
                <w:numId w:val="17"/>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r w:rsidRPr="005E01CB">
              <w:rPr>
                <w:rStyle w:val="eop"/>
                <w:rFonts w:asciiTheme="minorHAnsi" w:hAnsiTheme="minorHAnsi" w:cstheme="minorHAnsi"/>
                <w:sz w:val="20"/>
                <w:szCs w:val="20"/>
              </w:rPr>
              <w:t> </w:t>
            </w:r>
          </w:p>
          <w:p w14:paraId="5CBF3113" w14:textId="77777777" w:rsidR="000D1E1B" w:rsidRPr="005E01CB" w:rsidRDefault="000D1E1B" w:rsidP="000D1E1B">
            <w:pPr>
              <w:pStyle w:val="paragraph"/>
              <w:spacing w:before="0" w:beforeAutospacing="0" w:after="0" w:afterAutospacing="0"/>
              <w:textAlignment w:val="baseline"/>
              <w:rPr>
                <w:rFonts w:asciiTheme="minorHAnsi" w:hAnsiTheme="minorHAnsi" w:cstheme="minorHAnsi"/>
                <w:sz w:val="20"/>
                <w:szCs w:val="20"/>
              </w:rPr>
            </w:pPr>
          </w:p>
          <w:p w14:paraId="2DCA7B8C" w14:textId="77777777" w:rsidR="000D1E1B" w:rsidRPr="005E01CB" w:rsidRDefault="000D1E1B" w:rsidP="000D1E1B">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a research outline (max 20 pages) describing the following:</w:t>
            </w:r>
            <w:r w:rsidRPr="005E01CB">
              <w:rPr>
                <w:rStyle w:val="eop"/>
                <w:rFonts w:asciiTheme="minorHAnsi" w:hAnsiTheme="minorHAnsi" w:cstheme="minorHAnsi"/>
                <w:sz w:val="20"/>
                <w:szCs w:val="20"/>
              </w:rPr>
              <w:t> </w:t>
            </w:r>
          </w:p>
          <w:p w14:paraId="4BF274F0" w14:textId="77777777" w:rsidR="000D1E1B" w:rsidRPr="005E01CB" w:rsidRDefault="000D1E1B" w:rsidP="000D1E1B">
            <w:pPr>
              <w:pStyle w:val="paragraph"/>
              <w:numPr>
                <w:ilvl w:val="0"/>
                <w:numId w:val="1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 and motivation for the study</w:t>
            </w:r>
            <w:r w:rsidRPr="005E01CB">
              <w:rPr>
                <w:rStyle w:val="eop"/>
                <w:rFonts w:asciiTheme="minorHAnsi" w:hAnsiTheme="minorHAnsi" w:cstheme="minorHAnsi"/>
                <w:sz w:val="20"/>
                <w:szCs w:val="20"/>
              </w:rPr>
              <w:t> </w:t>
            </w:r>
          </w:p>
          <w:p w14:paraId="2F7CF52D" w14:textId="77777777" w:rsidR="000D1E1B" w:rsidRPr="005E01CB" w:rsidRDefault="000D1E1B" w:rsidP="000D1E1B">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Problem statement and research aims</w:t>
            </w:r>
          </w:p>
          <w:p w14:paraId="67D69EF4" w14:textId="77777777" w:rsidR="000D1E1B" w:rsidRPr="005E01CB" w:rsidRDefault="000D1E1B" w:rsidP="000D1E1B">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2F9CEE27" w14:textId="77777777" w:rsidR="000D1E1B" w:rsidRPr="005E01CB" w:rsidRDefault="000D1E1B" w:rsidP="000D1E1B">
            <w:pPr>
              <w:pStyle w:val="paragraph"/>
              <w:numPr>
                <w:ilvl w:val="0"/>
                <w:numId w:val="1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w:t>
            </w:r>
          </w:p>
          <w:p w14:paraId="32691D25" w14:textId="77777777" w:rsidR="000D1E1B" w:rsidRPr="005E01CB" w:rsidRDefault="000D1E1B" w:rsidP="000D1E1B">
            <w:pPr>
              <w:pStyle w:val="ListParagraph"/>
              <w:numPr>
                <w:ilvl w:val="1"/>
                <w:numId w:val="18"/>
              </w:numPr>
              <w:spacing w:after="0" w:line="240" w:lineRule="auto"/>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058FD928" w14:textId="77777777" w:rsidR="000D1E1B" w:rsidRPr="005E01CB" w:rsidRDefault="000D1E1B" w:rsidP="000D1E1B">
            <w:pPr>
              <w:pStyle w:val="ListParagraph"/>
              <w:numPr>
                <w:ilvl w:val="1"/>
                <w:numId w:val="18"/>
              </w:numPr>
              <w:spacing w:after="0" w:line="240" w:lineRule="auto"/>
              <w:ind w:left="736" w:hanging="425"/>
              <w:jc w:val="both"/>
              <w:rPr>
                <w:rFonts w:cstheme="minorHAnsi"/>
                <w:sz w:val="20"/>
                <w:szCs w:val="20"/>
              </w:rPr>
            </w:pPr>
            <w:r w:rsidRPr="005E01CB">
              <w:rPr>
                <w:rFonts w:cstheme="minorHAnsi"/>
                <w:sz w:val="20"/>
                <w:szCs w:val="20"/>
              </w:rPr>
              <w:t>Research participants: Population and sampling strategy</w:t>
            </w:r>
          </w:p>
          <w:p w14:paraId="7A8A764B" w14:textId="77777777" w:rsidR="000D1E1B" w:rsidRPr="005E01CB" w:rsidRDefault="000D1E1B" w:rsidP="000D1E1B">
            <w:pPr>
              <w:pStyle w:val="ListParagraph"/>
              <w:numPr>
                <w:ilvl w:val="1"/>
                <w:numId w:val="18"/>
              </w:numPr>
              <w:spacing w:after="0" w:line="240" w:lineRule="auto"/>
              <w:ind w:left="736" w:hanging="425"/>
              <w:jc w:val="both"/>
              <w:rPr>
                <w:rFonts w:cstheme="minorHAnsi"/>
                <w:sz w:val="20"/>
                <w:szCs w:val="20"/>
              </w:rPr>
            </w:pPr>
            <w:r w:rsidRPr="005E01CB">
              <w:rPr>
                <w:rFonts w:cstheme="minorHAnsi"/>
                <w:sz w:val="20"/>
                <w:szCs w:val="20"/>
              </w:rPr>
              <w:t>Measuring instruments</w:t>
            </w:r>
          </w:p>
          <w:p w14:paraId="2CE9263D" w14:textId="77777777" w:rsidR="000D1E1B" w:rsidRPr="005E01CB" w:rsidRDefault="000D1E1B" w:rsidP="000D1E1B">
            <w:pPr>
              <w:pStyle w:val="ListParagraph"/>
              <w:numPr>
                <w:ilvl w:val="1"/>
                <w:numId w:val="18"/>
              </w:numPr>
              <w:spacing w:after="0" w:line="240" w:lineRule="auto"/>
              <w:ind w:left="736" w:hanging="425"/>
              <w:jc w:val="both"/>
              <w:rPr>
                <w:rFonts w:cstheme="minorHAnsi"/>
                <w:sz w:val="20"/>
                <w:szCs w:val="20"/>
              </w:rPr>
            </w:pPr>
            <w:r w:rsidRPr="005E01CB">
              <w:rPr>
                <w:rFonts w:cstheme="minorHAnsi"/>
                <w:sz w:val="20"/>
                <w:szCs w:val="20"/>
              </w:rPr>
              <w:t>Research procedure</w:t>
            </w:r>
          </w:p>
          <w:p w14:paraId="076CC9E8" w14:textId="77777777" w:rsidR="000D1E1B" w:rsidRPr="005E01CB" w:rsidRDefault="000D1E1B" w:rsidP="000D1E1B">
            <w:pPr>
              <w:pStyle w:val="ListParagraph"/>
              <w:numPr>
                <w:ilvl w:val="1"/>
                <w:numId w:val="18"/>
              </w:numPr>
              <w:spacing w:after="0" w:line="240" w:lineRule="auto"/>
              <w:ind w:left="736" w:hanging="425"/>
              <w:jc w:val="both"/>
              <w:rPr>
                <w:rFonts w:cstheme="minorHAnsi"/>
                <w:sz w:val="20"/>
                <w:szCs w:val="20"/>
              </w:rPr>
            </w:pPr>
            <w:r w:rsidRPr="005E01CB">
              <w:rPr>
                <w:rFonts w:cstheme="minorHAnsi"/>
                <w:sz w:val="20"/>
                <w:szCs w:val="20"/>
              </w:rPr>
              <w:t>Qualitative data analysis</w:t>
            </w:r>
          </w:p>
          <w:p w14:paraId="738A714A" w14:textId="77777777" w:rsidR="000D1E1B" w:rsidRPr="005E01CB" w:rsidRDefault="000D1E1B" w:rsidP="000D1E1B">
            <w:pPr>
              <w:pStyle w:val="paragraph"/>
              <w:numPr>
                <w:ilvl w:val="0"/>
                <w:numId w:val="18"/>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212923F0" w14:textId="77777777" w:rsidR="000D1E1B" w:rsidRPr="005E01CB" w:rsidRDefault="000D1E1B" w:rsidP="000D1E1B">
            <w:pPr>
              <w:pStyle w:val="paragraph"/>
              <w:numPr>
                <w:ilvl w:val="0"/>
                <w:numId w:val="1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425471FF" w14:textId="77777777" w:rsidR="000D1E1B" w:rsidRPr="005E01CB" w:rsidRDefault="000D1E1B" w:rsidP="000D1E1B">
            <w:pPr>
              <w:pStyle w:val="paragraph"/>
              <w:numPr>
                <w:ilvl w:val="0"/>
                <w:numId w:val="18"/>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p>
          <w:p w14:paraId="3CA62C3D" w14:textId="77777777" w:rsidR="000D1E1B" w:rsidRPr="005E01CB" w:rsidRDefault="000D1E1B" w:rsidP="000D1E1B">
            <w:pPr>
              <w:jc w:val="both"/>
              <w:rPr>
                <w:rFonts w:cstheme="minorHAnsi"/>
                <w:sz w:val="20"/>
                <w:szCs w:val="20"/>
              </w:rPr>
            </w:pPr>
          </w:p>
          <w:p w14:paraId="543A401F" w14:textId="3E10BDDD" w:rsidR="000D1E1B" w:rsidRPr="005E01CB" w:rsidRDefault="000D1E1B" w:rsidP="000D1E1B">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 xml:space="preserve">: </w:t>
            </w:r>
          </w:p>
          <w:p w14:paraId="59BAD6ED" w14:textId="77777777" w:rsidR="000D1E1B" w:rsidRPr="005E01CB" w:rsidRDefault="000D1E1B" w:rsidP="000D1E1B">
            <w:pPr>
              <w:pStyle w:val="ListParagraph"/>
              <w:numPr>
                <w:ilvl w:val="0"/>
                <w:numId w:val="19"/>
              </w:numPr>
              <w:spacing w:after="0" w:line="240" w:lineRule="auto"/>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15"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6FD430FD" w14:textId="77777777" w:rsidR="000D1E1B" w:rsidRPr="005E01CB" w:rsidRDefault="000D1E1B" w:rsidP="000D1E1B">
            <w:pPr>
              <w:pStyle w:val="ListParagraph"/>
              <w:numPr>
                <w:ilvl w:val="0"/>
                <w:numId w:val="19"/>
              </w:numPr>
              <w:spacing w:after="0" w:line="240" w:lineRule="auto"/>
              <w:rPr>
                <w:rFonts w:cstheme="minorHAnsi"/>
                <w:color w:val="1E2921"/>
                <w:sz w:val="20"/>
                <w:szCs w:val="20"/>
              </w:rPr>
            </w:pPr>
            <w:r w:rsidRPr="005E01CB">
              <w:rPr>
                <w:rFonts w:cstheme="minorHAnsi"/>
                <w:b/>
                <w:bCs/>
                <w:color w:val="1E2921"/>
                <w:sz w:val="20"/>
                <w:szCs w:val="20"/>
              </w:rPr>
              <w:t xml:space="preserve">Doctorate students: </w:t>
            </w:r>
            <w:hyperlink r:id="rId16" w:history="1">
              <w:r w:rsidRPr="005E01CB">
                <w:rPr>
                  <w:rStyle w:val="Hyperlink"/>
                  <w:rFonts w:cstheme="minorHAnsi"/>
                  <w:sz w:val="20"/>
                  <w:szCs w:val="20"/>
                </w:rPr>
                <w:t>Apply: Department of IO Psychology/Doctoral-degrees</w:t>
              </w:r>
            </w:hyperlink>
          </w:p>
          <w:p w14:paraId="644E1C4F" w14:textId="77777777" w:rsidR="000D1E1B" w:rsidRDefault="000D1E1B" w:rsidP="000D1E1B">
            <w:pPr>
              <w:rPr>
                <w:rFonts w:cstheme="minorHAnsi"/>
                <w:color w:val="1E2921"/>
                <w:sz w:val="20"/>
                <w:szCs w:val="20"/>
              </w:rPr>
            </w:pPr>
          </w:p>
          <w:p w14:paraId="50287805" w14:textId="23A0E5C2" w:rsidR="000D1E1B" w:rsidRPr="000D1E1B" w:rsidRDefault="000D1E1B" w:rsidP="000D1E1B">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tc>
      </w:tr>
      <w:tr w:rsidR="000D1E1B" w:rsidRPr="001E4DF9" w14:paraId="6866F655" w14:textId="77777777" w:rsidTr="00F72E57">
        <w:trPr>
          <w:trHeight w:val="276"/>
        </w:trPr>
        <w:tc>
          <w:tcPr>
            <w:tcW w:w="2405" w:type="dxa"/>
            <w:shd w:val="clear" w:color="auto" w:fill="auto"/>
          </w:tcPr>
          <w:p w14:paraId="4D305FEF" w14:textId="74F91623" w:rsidR="000D1E1B" w:rsidRPr="001E4DF9" w:rsidRDefault="000D1E1B" w:rsidP="000D1E1B">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Selection procedure</w:t>
            </w:r>
          </w:p>
        </w:tc>
        <w:tc>
          <w:tcPr>
            <w:tcW w:w="6950" w:type="dxa"/>
            <w:gridSpan w:val="3"/>
            <w:shd w:val="clear" w:color="auto" w:fill="auto"/>
          </w:tcPr>
          <w:p w14:paraId="09593C15" w14:textId="77777777" w:rsidR="000D1E1B" w:rsidRPr="005E01CB" w:rsidRDefault="000D1E1B" w:rsidP="000D1E1B">
            <w:pPr>
              <w:jc w:val="both"/>
              <w:rPr>
                <w:rFonts w:cstheme="minorHAnsi"/>
                <w:sz w:val="20"/>
                <w:szCs w:val="20"/>
              </w:rPr>
            </w:pPr>
            <w:r w:rsidRPr="005E01CB">
              <w:rPr>
                <w:rFonts w:cstheme="minorHAnsi"/>
                <w:sz w:val="20"/>
                <w:szCs w:val="20"/>
              </w:rPr>
              <w:t>In addition to minimum academic requirements, the following criteria will be applied to assess your research outline:</w:t>
            </w:r>
          </w:p>
          <w:p w14:paraId="46BDEA79" w14:textId="77777777" w:rsidR="000D1E1B" w:rsidRPr="005E01CB" w:rsidRDefault="000D1E1B" w:rsidP="000D1E1B">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Relevance to the Research focus area.</w:t>
            </w:r>
          </w:p>
          <w:p w14:paraId="7ED8F0AE" w14:textId="77777777" w:rsidR="000D1E1B" w:rsidRPr="005E01CB" w:rsidRDefault="000D1E1B" w:rsidP="000D1E1B">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63964369" w14:textId="77777777" w:rsidR="000D1E1B" w:rsidRPr="005E01CB" w:rsidRDefault="000D1E1B" w:rsidP="000D1E1B">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and a fair knowledge base of the most recent research.</w:t>
            </w:r>
          </w:p>
          <w:p w14:paraId="16A50B42" w14:textId="77777777" w:rsidR="000D1E1B" w:rsidRPr="005E01CB" w:rsidRDefault="000D1E1B" w:rsidP="000D1E1B">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sz w:val="20"/>
                <w:szCs w:val="20"/>
              </w:rPr>
              <w:t xml:space="preserve">Evidence of </w:t>
            </w:r>
            <w:r w:rsidRPr="005E01CB">
              <w:rPr>
                <w:rFonts w:cstheme="minorHAnsi"/>
                <w:b/>
                <w:sz w:val="20"/>
                <w:szCs w:val="20"/>
              </w:rPr>
              <w:t>critical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54AD9CF8" w14:textId="77777777" w:rsidR="000D1E1B" w:rsidRPr="005E01CB" w:rsidRDefault="000D1E1B" w:rsidP="000D1E1B">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236BC690" w14:textId="77777777" w:rsidR="000D1E1B" w:rsidRPr="005E01CB" w:rsidRDefault="000D1E1B" w:rsidP="000D1E1B">
            <w:pPr>
              <w:pStyle w:val="ListParagraph"/>
              <w:numPr>
                <w:ilvl w:val="0"/>
                <w:numId w:val="1"/>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p>
          <w:p w14:paraId="53DD35D4" w14:textId="38444E66" w:rsidR="000D1E1B" w:rsidRPr="001E4DF9" w:rsidRDefault="000D1E1B" w:rsidP="000D1E1B">
            <w:pPr>
              <w:pStyle w:val="ListParagraph"/>
              <w:shd w:val="clear" w:color="auto" w:fill="FFFFFF"/>
              <w:spacing w:after="0" w:line="240" w:lineRule="auto"/>
              <w:ind w:left="360"/>
              <w:jc w:val="both"/>
              <w:rPr>
                <w:rFonts w:asciiTheme="minorHAnsi" w:eastAsia="Times New Roman" w:hAnsiTheme="minorHAnsi" w:cstheme="minorHAnsi"/>
                <w:color w:val="000000"/>
                <w:sz w:val="20"/>
                <w:szCs w:val="20"/>
                <w:lang w:eastAsia="en-ZA"/>
              </w:rPr>
            </w:pPr>
          </w:p>
        </w:tc>
      </w:tr>
      <w:tr w:rsidR="000D1E1B" w:rsidRPr="001E4DF9" w14:paraId="3327314E" w14:textId="77777777" w:rsidTr="001A33CA">
        <w:trPr>
          <w:trHeight w:val="276"/>
        </w:trPr>
        <w:tc>
          <w:tcPr>
            <w:tcW w:w="2405" w:type="dxa"/>
          </w:tcPr>
          <w:p w14:paraId="7F2714FF" w14:textId="00258DD6" w:rsidR="000D1E1B" w:rsidRPr="001E4DF9" w:rsidRDefault="000D1E1B" w:rsidP="000D1E1B">
            <w:pPr>
              <w:spacing w:after="0" w:line="240" w:lineRule="auto"/>
              <w:rPr>
                <w:rFonts w:asciiTheme="minorHAnsi" w:hAnsiTheme="minorHAnsi" w:cstheme="minorHAnsi"/>
                <w:b/>
                <w:bCs/>
                <w:sz w:val="20"/>
                <w:szCs w:val="20"/>
              </w:rPr>
            </w:pPr>
            <w:r w:rsidRPr="000D1E1B">
              <w:rPr>
                <w:rStyle w:val="normaltextrun"/>
                <w:rFonts w:asciiTheme="minorHAnsi" w:hAnsiTheme="minorHAnsi" w:cstheme="minorHAnsi"/>
                <w:b/>
                <w:bCs/>
                <w:sz w:val="20"/>
                <w:szCs w:val="20"/>
              </w:rPr>
              <w:t>Documents to support application</w:t>
            </w:r>
          </w:p>
        </w:tc>
        <w:tc>
          <w:tcPr>
            <w:tcW w:w="6950" w:type="dxa"/>
            <w:gridSpan w:val="3"/>
          </w:tcPr>
          <w:p w14:paraId="7389FE17" w14:textId="77777777" w:rsidR="000D1E1B" w:rsidRPr="005E01CB" w:rsidRDefault="000D1E1B" w:rsidP="000D1E1B">
            <w:pPr>
              <w:pStyle w:val="paragraph"/>
              <w:numPr>
                <w:ilvl w:val="0"/>
                <w:numId w:val="14"/>
              </w:numPr>
              <w:spacing w:before="0" w:beforeAutospacing="0" w:after="0" w:afterAutospacing="0"/>
              <w:textAlignment w:val="baseline"/>
              <w:rPr>
                <w:rStyle w:val="normaltextrun"/>
                <w:rFonts w:asciiTheme="minorHAnsi" w:hAnsiTheme="minorHAnsi" w:cstheme="minorHAnsi"/>
                <w:b/>
                <w:sz w:val="20"/>
                <w:szCs w:val="20"/>
                <w:lang w:val="en-ZA"/>
              </w:rPr>
            </w:pPr>
            <w:r w:rsidRPr="005E01CB">
              <w:rPr>
                <w:rStyle w:val="normaltextrun"/>
                <w:rFonts w:asciiTheme="minorHAnsi" w:hAnsiTheme="minorHAnsi" w:cstheme="minorHAnsi"/>
                <w:b/>
                <w:sz w:val="20"/>
                <w:szCs w:val="20"/>
                <w:lang w:val="en-ZA"/>
              </w:rPr>
              <w:t>Academic Record</w:t>
            </w:r>
          </w:p>
          <w:p w14:paraId="0FE59EB6" w14:textId="77777777" w:rsidR="000D1E1B" w:rsidRPr="005E01CB" w:rsidRDefault="000D1E1B" w:rsidP="000D1E1B">
            <w:pPr>
              <w:pStyle w:val="paragraph"/>
              <w:numPr>
                <w:ilvl w:val="0"/>
                <w:numId w:val="14"/>
              </w:numPr>
              <w:spacing w:before="0" w:beforeAutospacing="0" w:after="0" w:afterAutospacing="0"/>
              <w:textAlignment w:val="baseline"/>
              <w:rPr>
                <w:rStyle w:val="normaltextrun"/>
                <w:rFonts w:asciiTheme="minorHAnsi" w:hAnsiTheme="minorHAnsi" w:cstheme="minorHAnsi"/>
                <w:sz w:val="20"/>
                <w:szCs w:val="20"/>
                <w:lang w:val="en-ZA"/>
              </w:rPr>
            </w:pPr>
            <w:r w:rsidRPr="005E01CB">
              <w:rPr>
                <w:rStyle w:val="normaltextrun"/>
                <w:rFonts w:asciiTheme="minorHAnsi" w:hAnsiTheme="minorHAnsi" w:cstheme="minorHAnsi"/>
                <w:b/>
                <w:sz w:val="20"/>
                <w:szCs w:val="20"/>
                <w:lang w:val="en-ZA"/>
              </w:rPr>
              <w:t>Proposed research outline</w:t>
            </w:r>
            <w:r w:rsidRPr="005E01CB">
              <w:rPr>
                <w:rStyle w:val="normaltextrun"/>
                <w:rFonts w:asciiTheme="minorHAnsi" w:hAnsiTheme="minorHAnsi" w:cstheme="minorHAnsi"/>
                <w:sz w:val="20"/>
                <w:szCs w:val="20"/>
                <w:lang w:val="en-ZA"/>
              </w:rPr>
              <w:t xml:space="preserve"> (max 5 pages [masters] or max 20 pages [PhD])</w:t>
            </w:r>
          </w:p>
          <w:p w14:paraId="77066463" w14:textId="77777777" w:rsidR="000D1E1B" w:rsidRPr="005E01CB" w:rsidRDefault="000D1E1B" w:rsidP="000D1E1B">
            <w:pPr>
              <w:pStyle w:val="paragraph"/>
              <w:numPr>
                <w:ilvl w:val="0"/>
                <w:numId w:val="14"/>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One-page</w:t>
            </w:r>
            <w:r w:rsidRPr="005E01CB">
              <w:rPr>
                <w:rStyle w:val="normaltextrun"/>
                <w:rFonts w:asciiTheme="minorHAnsi" w:hAnsiTheme="minorHAnsi" w:cstheme="minorHAnsi"/>
                <w:sz w:val="20"/>
                <w:szCs w:val="20"/>
                <w:lang w:val="en-ZA"/>
              </w:rPr>
              <w:t xml:space="preserve"> abbreviated </w:t>
            </w:r>
            <w:r w:rsidRPr="005E01CB">
              <w:rPr>
                <w:rStyle w:val="normaltextrun"/>
                <w:rFonts w:asciiTheme="minorHAnsi" w:hAnsiTheme="minorHAnsi" w:cstheme="minorHAnsi"/>
                <w:b/>
                <w:sz w:val="20"/>
                <w:szCs w:val="20"/>
                <w:lang w:val="en-ZA"/>
              </w:rPr>
              <w:t>CV</w:t>
            </w:r>
            <w:r w:rsidRPr="005E01CB">
              <w:rPr>
                <w:rStyle w:val="normaltextrun"/>
                <w:rFonts w:asciiTheme="minorHAnsi" w:hAnsiTheme="minorHAnsi" w:cstheme="minorHAnsi"/>
                <w:sz w:val="20"/>
                <w:szCs w:val="20"/>
                <w:lang w:val="en-ZA"/>
              </w:rPr>
              <w:t xml:space="preserve"> including:</w:t>
            </w:r>
          </w:p>
          <w:p w14:paraId="4B46139D" w14:textId="77777777" w:rsidR="000D1E1B" w:rsidRPr="005E01CB" w:rsidRDefault="000D1E1B" w:rsidP="000D1E1B">
            <w:pPr>
              <w:pStyle w:val="paragraph"/>
              <w:numPr>
                <w:ilvl w:val="1"/>
                <w:numId w:val="14"/>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Academic qualification</w:t>
            </w:r>
          </w:p>
          <w:p w14:paraId="5A6B4C5E" w14:textId="77777777" w:rsidR="000D1E1B" w:rsidRPr="005E01CB" w:rsidRDefault="000D1E1B" w:rsidP="000D1E1B">
            <w:pPr>
              <w:pStyle w:val="paragraph"/>
              <w:numPr>
                <w:ilvl w:val="1"/>
                <w:numId w:val="14"/>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Work experience</w:t>
            </w:r>
          </w:p>
          <w:p w14:paraId="615DA649" w14:textId="77777777" w:rsidR="000D1E1B" w:rsidRPr="005E01CB" w:rsidRDefault="000D1E1B" w:rsidP="000D1E1B">
            <w:pPr>
              <w:pStyle w:val="paragraph"/>
              <w:numPr>
                <w:ilvl w:val="1"/>
                <w:numId w:val="14"/>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Contact details</w:t>
            </w:r>
          </w:p>
          <w:p w14:paraId="60C12D30" w14:textId="77777777" w:rsidR="000D1E1B" w:rsidRPr="005E01CB" w:rsidRDefault="000D1E1B" w:rsidP="000D1E1B">
            <w:pPr>
              <w:pStyle w:val="ListParagraph"/>
              <w:numPr>
                <w:ilvl w:val="1"/>
                <w:numId w:val="14"/>
              </w:numPr>
              <w:shd w:val="clear" w:color="auto" w:fill="FFFFFF"/>
              <w:spacing w:after="0" w:line="240" w:lineRule="auto"/>
              <w:jc w:val="both"/>
              <w:rPr>
                <w:rStyle w:val="normaltextrun"/>
                <w:rFonts w:ascii="Times New Roman" w:eastAsia="Times New Roman" w:hAnsi="Times New Roman" w:cstheme="minorHAnsi"/>
                <w:color w:val="000000"/>
                <w:sz w:val="20"/>
                <w:szCs w:val="20"/>
                <w:lang w:val="en-US" w:eastAsia="en-ZA" w:bidi="ar-SA"/>
              </w:rPr>
            </w:pPr>
            <w:r w:rsidRPr="005E01CB">
              <w:rPr>
                <w:rFonts w:cstheme="minorHAnsi"/>
                <w:sz w:val="20"/>
                <w:szCs w:val="20"/>
              </w:rPr>
              <w:t>Personal motivation for the study</w:t>
            </w:r>
          </w:p>
          <w:p w14:paraId="195D80E9" w14:textId="6447BC3C" w:rsidR="000D1E1B" w:rsidRPr="000D1E1B" w:rsidRDefault="000D1E1B" w:rsidP="000D1E1B">
            <w:pPr>
              <w:pStyle w:val="paragraph"/>
              <w:numPr>
                <w:ilvl w:val="1"/>
                <w:numId w:val="14"/>
              </w:numPr>
              <w:spacing w:before="0" w:beforeAutospacing="0" w:after="0" w:afterAutospacing="0"/>
              <w:textAlignment w:val="baseline"/>
              <w:rPr>
                <w:rFonts w:asciiTheme="minorHAnsi" w:eastAsiaTheme="minorHAnsi" w:hAnsiTheme="minorHAnsi" w:cstheme="minorHAnsi"/>
                <w:sz w:val="20"/>
                <w:szCs w:val="20"/>
                <w:lang w:val="en-ZA" w:bidi="he-IL"/>
              </w:rPr>
            </w:pPr>
            <w:r w:rsidRPr="005E01CB">
              <w:rPr>
                <w:rStyle w:val="normaltextrun"/>
                <w:rFonts w:asciiTheme="minorHAnsi" w:hAnsiTheme="minorHAnsi" w:cstheme="minorHAnsi"/>
                <w:sz w:val="20"/>
                <w:szCs w:val="20"/>
              </w:rPr>
              <w:t xml:space="preserve">Previous </w:t>
            </w:r>
            <w:proofErr w:type="gramStart"/>
            <w:r w:rsidRPr="005E01CB">
              <w:rPr>
                <w:rStyle w:val="normaltextrun"/>
                <w:rFonts w:asciiTheme="minorHAnsi" w:hAnsiTheme="minorHAnsi" w:cstheme="minorHAnsi"/>
                <w:sz w:val="20"/>
                <w:szCs w:val="20"/>
              </w:rPr>
              <w:t>research, if</w:t>
            </w:r>
            <w:proofErr w:type="gramEnd"/>
            <w:r w:rsidRPr="005E01CB">
              <w:rPr>
                <w:rStyle w:val="normaltextrun"/>
                <w:rFonts w:asciiTheme="minorHAnsi" w:hAnsiTheme="minorHAnsi" w:cstheme="minorHAnsi"/>
                <w:sz w:val="20"/>
                <w:szCs w:val="20"/>
              </w:rPr>
              <w:t xml:space="preserve"> any</w:t>
            </w:r>
          </w:p>
        </w:tc>
      </w:tr>
      <w:tr w:rsidR="000D1E1B" w:rsidRPr="001E4DF9" w14:paraId="6201AFB5" w14:textId="77777777" w:rsidTr="00F72E57">
        <w:trPr>
          <w:trHeight w:val="276"/>
        </w:trPr>
        <w:tc>
          <w:tcPr>
            <w:tcW w:w="2405" w:type="dxa"/>
            <w:shd w:val="clear" w:color="auto" w:fill="auto"/>
          </w:tcPr>
          <w:p w14:paraId="5104FF6F" w14:textId="77777777" w:rsidR="000D1E1B" w:rsidRPr="001E4DF9" w:rsidRDefault="000D1E1B" w:rsidP="000D1E1B">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Research scope</w:t>
            </w:r>
          </w:p>
        </w:tc>
        <w:tc>
          <w:tcPr>
            <w:tcW w:w="6950" w:type="dxa"/>
            <w:gridSpan w:val="3"/>
            <w:shd w:val="clear" w:color="auto" w:fill="auto"/>
          </w:tcPr>
          <w:p w14:paraId="5FBBD686" w14:textId="58F0F58A" w:rsidR="000D1E1B" w:rsidRPr="001E4DF9" w:rsidRDefault="000D1E1B" w:rsidP="000D1E1B">
            <w:pPr>
              <w:spacing w:after="0" w:line="240" w:lineRule="auto"/>
              <w:jc w:val="both"/>
              <w:rPr>
                <w:rFonts w:asciiTheme="minorHAnsi" w:hAnsiTheme="minorHAnsi" w:cstheme="minorHAnsi"/>
                <w:sz w:val="20"/>
                <w:szCs w:val="20"/>
                <w:lang w:val="en-GB"/>
              </w:rPr>
            </w:pPr>
            <w:r w:rsidRPr="001E4DF9">
              <w:rPr>
                <w:rFonts w:asciiTheme="minorHAnsi" w:hAnsiTheme="minorHAnsi" w:cstheme="minorHAnsi"/>
                <w:sz w:val="20"/>
                <w:szCs w:val="20"/>
                <w:lang w:val="en-GB"/>
              </w:rPr>
              <w:t xml:space="preserve">This research focus area is on producing new knowledge that extends current perspectives. </w:t>
            </w:r>
          </w:p>
          <w:p w14:paraId="2F088CF2" w14:textId="7613E346" w:rsidR="000D1E1B" w:rsidRPr="001E4DF9" w:rsidRDefault="000D1E1B" w:rsidP="000D1E1B">
            <w:pPr>
              <w:spacing w:after="0" w:line="240" w:lineRule="auto"/>
              <w:jc w:val="both"/>
              <w:rPr>
                <w:rFonts w:asciiTheme="minorHAnsi" w:hAnsiTheme="minorHAnsi" w:cstheme="minorHAnsi"/>
                <w:sz w:val="20"/>
                <w:szCs w:val="20"/>
                <w:lang w:val="en-GB"/>
              </w:rPr>
            </w:pPr>
          </w:p>
          <w:p w14:paraId="0C56BA26" w14:textId="53B3F269" w:rsidR="000D1E1B" w:rsidRPr="001E4DF9" w:rsidRDefault="000D1E1B" w:rsidP="000D1E1B">
            <w:pPr>
              <w:spacing w:after="0" w:line="240" w:lineRule="auto"/>
              <w:jc w:val="both"/>
              <w:rPr>
                <w:rFonts w:asciiTheme="minorHAnsi" w:hAnsiTheme="minorHAnsi" w:cstheme="minorHAnsi"/>
                <w:sz w:val="20"/>
                <w:szCs w:val="20"/>
                <w:lang w:val="en-GB"/>
              </w:rPr>
            </w:pPr>
            <w:r w:rsidRPr="001E4DF9">
              <w:rPr>
                <w:rFonts w:asciiTheme="minorHAnsi" w:hAnsiTheme="minorHAnsi" w:cstheme="minorHAnsi"/>
                <w:sz w:val="20"/>
                <w:szCs w:val="20"/>
                <w:lang w:val="en-GB"/>
              </w:rPr>
              <w:t xml:space="preserve">There has been a neglect of IOP contributions to employment/labour and industrial relations by the practitioners in the employment/labour/industrial relations field (Tustin and Geldenhuys, 2003, Matjie, Maleka and Allais, 2021). This has led to the deteriorations of employment relations and contributed to the resurgence industrial actions in the workplaces across </w:t>
            </w:r>
            <w:r>
              <w:rPr>
                <w:rFonts w:asciiTheme="minorHAnsi" w:hAnsiTheme="minorHAnsi" w:cstheme="minorHAnsi"/>
                <w:sz w:val="20"/>
                <w:szCs w:val="20"/>
                <w:lang w:val="en-GB"/>
              </w:rPr>
              <w:t>the</w:t>
            </w:r>
            <w:r w:rsidRPr="001E4DF9">
              <w:rPr>
                <w:rFonts w:asciiTheme="minorHAnsi" w:hAnsiTheme="minorHAnsi" w:cstheme="minorHAnsi"/>
                <w:sz w:val="20"/>
                <w:szCs w:val="20"/>
                <w:lang w:val="en-GB"/>
              </w:rPr>
              <w:t xml:space="preserve"> country and internationally.  The scope of this RFA is:</w:t>
            </w:r>
          </w:p>
          <w:p w14:paraId="26A78C91" w14:textId="55E752B7" w:rsidR="000D1E1B" w:rsidRPr="001E4DF9" w:rsidRDefault="000D1E1B" w:rsidP="000D1E1B">
            <w:pPr>
              <w:pStyle w:val="ListParagraph"/>
              <w:numPr>
                <w:ilvl w:val="0"/>
                <w:numId w:val="15"/>
              </w:numPr>
              <w:spacing w:after="0" w:line="240" w:lineRule="auto"/>
              <w:jc w:val="both"/>
              <w:rPr>
                <w:rFonts w:asciiTheme="minorHAnsi" w:hAnsiTheme="minorHAnsi" w:cstheme="minorHAnsi"/>
                <w:sz w:val="20"/>
                <w:szCs w:val="20"/>
                <w:lang w:val="en-GB"/>
              </w:rPr>
            </w:pPr>
            <w:r w:rsidRPr="001E4DF9">
              <w:rPr>
                <w:rFonts w:asciiTheme="minorHAnsi" w:hAnsiTheme="minorHAnsi" w:cstheme="minorHAnsi"/>
                <w:sz w:val="20"/>
                <w:szCs w:val="20"/>
                <w:lang w:val="en-GB"/>
              </w:rPr>
              <w:t xml:space="preserve">to give </w:t>
            </w:r>
            <w:r>
              <w:rPr>
                <w:rFonts w:asciiTheme="minorHAnsi" w:hAnsiTheme="minorHAnsi" w:cstheme="minorHAnsi"/>
                <w:sz w:val="20"/>
                <w:szCs w:val="20"/>
                <w:lang w:val="en-GB"/>
              </w:rPr>
              <w:t xml:space="preserve">a </w:t>
            </w:r>
            <w:r w:rsidRPr="001E4DF9">
              <w:rPr>
                <w:rFonts w:asciiTheme="minorHAnsi" w:hAnsiTheme="minorHAnsi" w:cstheme="minorHAnsi"/>
                <w:sz w:val="20"/>
                <w:szCs w:val="20"/>
                <w:lang w:val="en-GB"/>
              </w:rPr>
              <w:t>platform to researchers in IOP (Industrial and Organisational Psychologists) to engage with employment/labour/industrial relations issues and make valuable contributions and recommendations to the industry and</w:t>
            </w:r>
          </w:p>
          <w:p w14:paraId="7402D994" w14:textId="0721D9BE" w:rsidR="000D1E1B" w:rsidRPr="001E4DF9" w:rsidRDefault="000D1E1B" w:rsidP="000D1E1B">
            <w:pPr>
              <w:pStyle w:val="ListParagraph"/>
              <w:numPr>
                <w:ilvl w:val="0"/>
                <w:numId w:val="15"/>
              </w:numPr>
              <w:spacing w:after="0" w:line="240" w:lineRule="auto"/>
              <w:jc w:val="both"/>
              <w:rPr>
                <w:rFonts w:asciiTheme="minorHAnsi" w:hAnsiTheme="minorHAnsi" w:cstheme="minorHAnsi"/>
                <w:sz w:val="20"/>
                <w:szCs w:val="20"/>
                <w:lang w:val="en-GB"/>
              </w:rPr>
            </w:pPr>
            <w:r w:rsidRPr="001E4DF9">
              <w:rPr>
                <w:rFonts w:asciiTheme="minorHAnsi" w:hAnsiTheme="minorHAnsi" w:cstheme="minorHAnsi"/>
                <w:sz w:val="20"/>
                <w:szCs w:val="20"/>
                <w:lang w:val="en-GB"/>
              </w:rPr>
              <w:t xml:space="preserve">to also give people in the industry (IR, HRM, LR managers, practitioners, specialists, </w:t>
            </w:r>
            <w:proofErr w:type="gramStart"/>
            <w:r w:rsidRPr="001E4DF9">
              <w:rPr>
                <w:rFonts w:asciiTheme="minorHAnsi" w:hAnsiTheme="minorHAnsi" w:cstheme="minorHAnsi"/>
                <w:sz w:val="20"/>
                <w:szCs w:val="20"/>
                <w:lang w:val="en-GB"/>
              </w:rPr>
              <w:t>consultants</w:t>
            </w:r>
            <w:proofErr w:type="gramEnd"/>
            <w:r w:rsidRPr="001E4DF9">
              <w:rPr>
                <w:rFonts w:asciiTheme="minorHAnsi" w:hAnsiTheme="minorHAnsi" w:cstheme="minorHAnsi"/>
                <w:sz w:val="20"/>
                <w:szCs w:val="20"/>
                <w:lang w:val="en-GB"/>
              </w:rPr>
              <w:t xml:space="preserve"> and officers) </w:t>
            </w:r>
            <w:r>
              <w:rPr>
                <w:rFonts w:asciiTheme="minorHAnsi" w:hAnsiTheme="minorHAnsi" w:cstheme="minorHAnsi"/>
                <w:sz w:val="20"/>
                <w:szCs w:val="20"/>
                <w:lang w:val="en-GB"/>
              </w:rPr>
              <w:t>opportunity to, t</w:t>
            </w:r>
            <w:r w:rsidRPr="001E4DF9">
              <w:rPr>
                <w:rFonts w:asciiTheme="minorHAnsi" w:hAnsiTheme="minorHAnsi" w:cstheme="minorHAnsi"/>
                <w:sz w:val="20"/>
                <w:szCs w:val="20"/>
                <w:lang w:val="en-GB"/>
              </w:rPr>
              <w:t xml:space="preserve">hrough IOP make psychologically savvy contributions to their own field. </w:t>
            </w:r>
          </w:p>
          <w:p w14:paraId="37BF2554" w14:textId="3B07D884" w:rsidR="000D1E1B" w:rsidRPr="001E4DF9" w:rsidRDefault="000D1E1B" w:rsidP="000D1E1B">
            <w:pPr>
              <w:spacing w:after="0" w:line="240" w:lineRule="auto"/>
              <w:jc w:val="both"/>
              <w:rPr>
                <w:rFonts w:asciiTheme="minorHAnsi" w:hAnsiTheme="minorHAnsi" w:cstheme="minorHAnsi"/>
                <w:sz w:val="20"/>
                <w:szCs w:val="20"/>
                <w:lang w:val="en-GB"/>
              </w:rPr>
            </w:pPr>
          </w:p>
          <w:p w14:paraId="0C7B7032" w14:textId="77777777" w:rsidR="000D1E1B" w:rsidRPr="001E4DF9" w:rsidRDefault="000D1E1B" w:rsidP="000D1E1B">
            <w:pPr>
              <w:spacing w:line="240" w:lineRule="auto"/>
              <w:jc w:val="both"/>
              <w:rPr>
                <w:rFonts w:asciiTheme="minorHAnsi" w:hAnsiTheme="minorHAnsi" w:cstheme="minorHAnsi"/>
                <w:color w:val="0D0D0D"/>
                <w:sz w:val="20"/>
                <w:szCs w:val="20"/>
              </w:rPr>
            </w:pPr>
            <w:r w:rsidRPr="001E4DF9">
              <w:rPr>
                <w:rFonts w:asciiTheme="minorHAnsi" w:hAnsiTheme="minorHAnsi" w:cstheme="minorHAnsi"/>
                <w:b/>
                <w:color w:val="0D0D0D"/>
                <w:sz w:val="20"/>
                <w:szCs w:val="20"/>
                <w:u w:val="single"/>
              </w:rPr>
              <w:t>Core constructs</w:t>
            </w:r>
            <w:r w:rsidRPr="001E4DF9">
              <w:rPr>
                <w:rFonts w:asciiTheme="minorHAnsi" w:hAnsiTheme="minorHAnsi" w:cstheme="minorHAnsi"/>
                <w:color w:val="0D0D0D"/>
                <w:sz w:val="20"/>
                <w:szCs w:val="20"/>
              </w:rPr>
              <w:t xml:space="preserve"> of relevance to this research focus area include: </w:t>
            </w:r>
          </w:p>
          <w:p w14:paraId="6FEBDBC8" w14:textId="3CA6F8ED" w:rsidR="000D1E1B" w:rsidRPr="001E4DF9" w:rsidRDefault="000D1E1B" w:rsidP="000D1E1B">
            <w:pPr>
              <w:pStyle w:val="ListParagraph"/>
              <w:numPr>
                <w:ilvl w:val="0"/>
                <w:numId w:val="4"/>
              </w:numPr>
              <w:spacing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Employment relations (employers/employees, strikes/lockouts, retrenchments/experiences/perceptions/challenges, discipline/dismissals/sexual harassment/justice etc.)</w:t>
            </w:r>
          </w:p>
          <w:p w14:paraId="187B507A" w14:textId="2C7052DF" w:rsidR="000D1E1B" w:rsidRPr="001E4DF9" w:rsidRDefault="000D1E1B" w:rsidP="000D1E1B">
            <w:pPr>
              <w:pStyle w:val="ListParagraph"/>
              <w:numPr>
                <w:ilvl w:val="0"/>
                <w:numId w:val="4"/>
              </w:numPr>
              <w:spacing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External Employment-related issues in South Africa (PESTEL-E)</w:t>
            </w:r>
          </w:p>
          <w:p w14:paraId="22FEA057" w14:textId="0CBCCFAE" w:rsidR="000D1E1B" w:rsidRPr="001E4DF9" w:rsidRDefault="000D1E1B" w:rsidP="000D1E1B">
            <w:pPr>
              <w:pStyle w:val="ListParagraph"/>
              <w:numPr>
                <w:ilvl w:val="0"/>
                <w:numId w:val="4"/>
              </w:numPr>
              <w:spacing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Industrial/labour relations (issues/challenges)</w:t>
            </w:r>
          </w:p>
          <w:p w14:paraId="4659E805" w14:textId="6F279F68" w:rsidR="000D1E1B" w:rsidRPr="001E4DF9" w:rsidRDefault="000D1E1B" w:rsidP="000D1E1B">
            <w:pPr>
              <w:pStyle w:val="ListParagraph"/>
              <w:numPr>
                <w:ilvl w:val="0"/>
                <w:numId w:val="4"/>
              </w:numPr>
              <w:spacing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Trade unions (types, roles, rights, rivalry, strikes)</w:t>
            </w:r>
          </w:p>
          <w:p w14:paraId="1EC2FFD0" w14:textId="2AC8F4A8" w:rsidR="000D1E1B" w:rsidRPr="001E4DF9" w:rsidRDefault="000D1E1B" w:rsidP="000D1E1B">
            <w:pPr>
              <w:pStyle w:val="ListParagraph"/>
              <w:numPr>
                <w:ilvl w:val="0"/>
                <w:numId w:val="4"/>
              </w:numPr>
              <w:spacing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Shop stewards (rights, duties, experiences, challenges, perceptions, characters, personalities)</w:t>
            </w:r>
          </w:p>
          <w:p w14:paraId="47C81606" w14:textId="34541AFB" w:rsidR="000D1E1B" w:rsidRPr="001E4DF9" w:rsidRDefault="000D1E1B" w:rsidP="000D1E1B">
            <w:pPr>
              <w:pStyle w:val="ListParagraph"/>
              <w:numPr>
                <w:ilvl w:val="0"/>
                <w:numId w:val="4"/>
              </w:numPr>
              <w:spacing w:line="240" w:lineRule="auto"/>
              <w:jc w:val="both"/>
              <w:rPr>
                <w:rFonts w:asciiTheme="minorHAnsi" w:hAnsiTheme="minorHAnsi" w:cstheme="minorHAnsi"/>
                <w:color w:val="0D0D0D"/>
                <w:sz w:val="20"/>
                <w:szCs w:val="20"/>
              </w:rPr>
            </w:pPr>
            <w:r w:rsidRPr="001E4DF9">
              <w:rPr>
                <w:rFonts w:asciiTheme="minorHAnsi" w:hAnsiTheme="minorHAnsi" w:cstheme="minorHAnsi"/>
                <w:color w:val="0D0D0D"/>
                <w:sz w:val="20"/>
                <w:szCs w:val="20"/>
              </w:rPr>
              <w:t>Trade union federations (COSATU etc)</w:t>
            </w:r>
          </w:p>
        </w:tc>
      </w:tr>
      <w:tr w:rsidR="000D1E1B" w:rsidRPr="001E4DF9" w14:paraId="6607A243" w14:textId="77777777" w:rsidTr="00F72E57">
        <w:trPr>
          <w:trHeight w:val="276"/>
        </w:trPr>
        <w:tc>
          <w:tcPr>
            <w:tcW w:w="2405" w:type="dxa"/>
            <w:shd w:val="clear" w:color="auto" w:fill="auto"/>
          </w:tcPr>
          <w:p w14:paraId="75BE9030" w14:textId="77777777" w:rsidR="000D1E1B" w:rsidRPr="001E4DF9" w:rsidRDefault="000D1E1B" w:rsidP="000D1E1B">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 xml:space="preserve">Reading: </w:t>
            </w:r>
          </w:p>
          <w:p w14:paraId="2AAE6EAF" w14:textId="77777777" w:rsidR="000D1E1B" w:rsidRPr="001E4DF9" w:rsidRDefault="000D1E1B" w:rsidP="000D1E1B">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Subject Field</w:t>
            </w:r>
          </w:p>
          <w:p w14:paraId="00D90320" w14:textId="77777777" w:rsidR="000D1E1B" w:rsidRPr="001E4DF9" w:rsidRDefault="000D1E1B" w:rsidP="000D1E1B">
            <w:pPr>
              <w:spacing w:after="0" w:line="240" w:lineRule="auto"/>
              <w:rPr>
                <w:rFonts w:asciiTheme="minorHAnsi" w:hAnsiTheme="minorHAnsi" w:cstheme="minorHAnsi"/>
                <w:sz w:val="20"/>
                <w:szCs w:val="20"/>
              </w:rPr>
            </w:pPr>
          </w:p>
        </w:tc>
        <w:tc>
          <w:tcPr>
            <w:tcW w:w="6950" w:type="dxa"/>
            <w:gridSpan w:val="3"/>
            <w:shd w:val="clear" w:color="auto" w:fill="auto"/>
          </w:tcPr>
          <w:p w14:paraId="2059840C" w14:textId="465B792C" w:rsidR="000D1E1B" w:rsidRPr="001E4DF9" w:rsidRDefault="000D1E1B" w:rsidP="000D1E1B">
            <w:p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 xml:space="preserve">This is a selection of articles and/or recent books in this research focus area. </w:t>
            </w:r>
            <w:r w:rsidRPr="001E4DF9">
              <w:rPr>
                <w:rFonts w:asciiTheme="minorHAnsi" w:hAnsiTheme="minorHAnsi" w:cstheme="minorHAnsi"/>
                <w:sz w:val="20"/>
                <w:szCs w:val="20"/>
                <w:cs/>
              </w:rPr>
              <w:t>‎</w:t>
            </w:r>
            <w:r w:rsidRPr="001E4DF9">
              <w:rPr>
                <w:rFonts w:asciiTheme="minorHAnsi" w:hAnsiTheme="minorHAnsi" w:cstheme="minorHAnsi"/>
                <w:sz w:val="20"/>
                <w:szCs w:val="20"/>
              </w:rPr>
              <w:t>Further reading over and above these is essential:</w:t>
            </w:r>
          </w:p>
          <w:p w14:paraId="3E446E04" w14:textId="623D71E8" w:rsidR="000D1E1B" w:rsidRPr="001E4DF9" w:rsidRDefault="000D1E1B" w:rsidP="000D1E1B">
            <w:pPr>
              <w:spacing w:after="0" w:line="240" w:lineRule="auto"/>
              <w:jc w:val="both"/>
              <w:rPr>
                <w:rFonts w:asciiTheme="minorHAnsi" w:hAnsiTheme="minorHAnsi" w:cstheme="minorHAnsi"/>
                <w:sz w:val="20"/>
                <w:szCs w:val="20"/>
              </w:rPr>
            </w:pPr>
          </w:p>
          <w:p w14:paraId="6A47C50B" w14:textId="258E500A" w:rsidR="000D1E1B" w:rsidRPr="001E4DF9" w:rsidRDefault="000D1E1B" w:rsidP="000D1E1B">
            <w:pPr>
              <w:pStyle w:val="ListParagraph"/>
              <w:numPr>
                <w:ilvl w:val="0"/>
                <w:numId w:val="5"/>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Matjie, M. A. (2023). Employment relations in South Africa: A psychological perspective (1st ed.). Pretoria: Van Schaik Publishers. ISBN: 978-0-627-04038-2 (Print); ISBN: 978-0-627-04039-9 (eBook).</w:t>
            </w:r>
          </w:p>
          <w:p w14:paraId="5FA157B6" w14:textId="18083FF6" w:rsidR="000D1E1B" w:rsidRPr="001E4DF9" w:rsidRDefault="000D1E1B" w:rsidP="000D1E1B">
            <w:pPr>
              <w:pStyle w:val="ListParagraph"/>
              <w:numPr>
                <w:ilvl w:val="0"/>
                <w:numId w:val="5"/>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lang w:val="fr-FR"/>
              </w:rPr>
              <w:t xml:space="preserve">Matjie, M.A., Allais, C &amp; Maleka, M. (2021). </w:t>
            </w:r>
            <w:r w:rsidRPr="001E4DF9">
              <w:rPr>
                <w:rFonts w:asciiTheme="minorHAnsi" w:hAnsiTheme="minorHAnsi" w:cstheme="minorHAnsi"/>
                <w:sz w:val="20"/>
                <w:szCs w:val="20"/>
              </w:rPr>
              <w:t>Role conflict experiences of South African shop stewards: An exploratory study, Journal of Psychology in Africa, 31:2,209-215, DOI: 10.1080/14330237.2021.1903185</w:t>
            </w:r>
          </w:p>
          <w:p w14:paraId="0F8A6BE7" w14:textId="12D89E87" w:rsidR="000D1E1B" w:rsidRPr="001E4DF9" w:rsidRDefault="000D1E1B" w:rsidP="000D1E1B">
            <w:pPr>
              <w:pStyle w:val="ListParagraph"/>
              <w:numPr>
                <w:ilvl w:val="0"/>
                <w:numId w:val="5"/>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lang w:val="fr-FR"/>
              </w:rPr>
              <w:t xml:space="preserve">Matjie, M.A., Allais, C &amp; Maleka, M. (2021). </w:t>
            </w:r>
            <w:r w:rsidRPr="001E4DF9">
              <w:rPr>
                <w:rFonts w:asciiTheme="minorHAnsi" w:hAnsiTheme="minorHAnsi" w:cstheme="minorHAnsi"/>
                <w:sz w:val="20"/>
                <w:szCs w:val="20"/>
              </w:rPr>
              <w:t>Challenges faced by shop stewards in two South African trade unions. 2021 International Business Conference proceedings. North-West University (ISBN: 978-0-620-95933-9), pp. 455-471.</w:t>
            </w:r>
          </w:p>
          <w:p w14:paraId="1B466335" w14:textId="1440AB59" w:rsidR="000D1E1B" w:rsidRPr="001E4DF9" w:rsidRDefault="000D1E1B" w:rsidP="000D1E1B">
            <w:pPr>
              <w:pStyle w:val="ListParagraph"/>
              <w:numPr>
                <w:ilvl w:val="0"/>
                <w:numId w:val="5"/>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SOUTH AFRICA.  </w:t>
            </w:r>
            <w:r>
              <w:rPr>
                <w:rFonts w:asciiTheme="minorHAnsi" w:hAnsiTheme="minorHAnsi" w:cstheme="minorHAnsi"/>
                <w:sz w:val="20"/>
                <w:szCs w:val="20"/>
              </w:rPr>
              <w:t>Employment Legislations post 1994</w:t>
            </w:r>
          </w:p>
          <w:p w14:paraId="4A9C1C63" w14:textId="77777777" w:rsidR="000D1E1B" w:rsidRPr="001E4DF9" w:rsidRDefault="000D1E1B" w:rsidP="000D1E1B">
            <w:pPr>
              <w:pStyle w:val="ListParagraph"/>
              <w:numPr>
                <w:ilvl w:val="0"/>
                <w:numId w:val="5"/>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MOORE, R.J.  1980.  The motivation to become a shop steward.  British Journal of Industrial Relations, 18:90–98.</w:t>
            </w:r>
          </w:p>
          <w:p w14:paraId="61F9D402" w14:textId="77777777" w:rsidR="000D1E1B" w:rsidRPr="001E4DF9" w:rsidRDefault="000D1E1B" w:rsidP="000D1E1B">
            <w:pPr>
              <w:pStyle w:val="ListParagraph"/>
              <w:numPr>
                <w:ilvl w:val="0"/>
                <w:numId w:val="5"/>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MUTYANDA, N.  2011.  Shop floor challenges, </w:t>
            </w:r>
            <w:proofErr w:type="gramStart"/>
            <w:r w:rsidRPr="001E4DF9">
              <w:rPr>
                <w:rFonts w:asciiTheme="minorHAnsi" w:hAnsiTheme="minorHAnsi" w:cstheme="minorHAnsi"/>
                <w:sz w:val="20"/>
                <w:szCs w:val="20"/>
              </w:rPr>
              <w:t>opportunities</w:t>
            </w:r>
            <w:proofErr w:type="gramEnd"/>
            <w:r w:rsidRPr="001E4DF9">
              <w:rPr>
                <w:rFonts w:asciiTheme="minorHAnsi" w:hAnsiTheme="minorHAnsi" w:cstheme="minorHAnsi"/>
                <w:sz w:val="20"/>
                <w:szCs w:val="20"/>
              </w:rPr>
              <w:t xml:space="preserve"> and strategies of shop steward in post-apartheid South Africa: a case study of the National Union of Metalworkers of South Africa (NUMSA).  MA dissertation, Johannesburg, University of the Witwatersrand</w:t>
            </w:r>
          </w:p>
          <w:p w14:paraId="6F90E189" w14:textId="77777777" w:rsidR="000D1E1B" w:rsidRPr="001E4DF9" w:rsidRDefault="000D1E1B" w:rsidP="000D1E1B">
            <w:pPr>
              <w:pStyle w:val="ListParagraph"/>
              <w:numPr>
                <w:ilvl w:val="0"/>
                <w:numId w:val="5"/>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NGONINI, X.  2000.  COSATU congress from the floor.  South African Labour Bulletin, 24(5):52–54. </w:t>
            </w:r>
          </w:p>
          <w:p w14:paraId="579D1698" w14:textId="77777777" w:rsidR="000D1E1B" w:rsidRPr="001E4DF9" w:rsidRDefault="000D1E1B" w:rsidP="000D1E1B">
            <w:pPr>
              <w:pStyle w:val="ListParagraph"/>
              <w:numPr>
                <w:ilvl w:val="0"/>
                <w:numId w:val="5"/>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SAMBURENI, N.T.  1997.  The apartheid city and its labouring class: African workers and the independent trade union movement in Durban 1959–1985.  PhD dissertation, Pretoria, University of South Africa. </w:t>
            </w:r>
          </w:p>
          <w:p w14:paraId="19FA1C2B" w14:textId="77777777" w:rsidR="000D1E1B" w:rsidRPr="001E4DF9" w:rsidRDefault="000D1E1B" w:rsidP="000D1E1B">
            <w:pPr>
              <w:pStyle w:val="ListParagraph"/>
              <w:numPr>
                <w:ilvl w:val="0"/>
                <w:numId w:val="5"/>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TUSTIN, C. &amp; GELDENHUYS, D.  2003.  Labour relations: the psychology of conflict and negotiation.  2nd ed.  Cape Town: Oxford University Press Southern Africa.</w:t>
            </w:r>
          </w:p>
          <w:p w14:paraId="6CF09EC3" w14:textId="3E94AF29" w:rsidR="000D1E1B" w:rsidRPr="001E4DF9" w:rsidRDefault="000D1E1B" w:rsidP="000D1E1B">
            <w:pPr>
              <w:pStyle w:val="ListParagraph"/>
              <w:numPr>
                <w:ilvl w:val="0"/>
                <w:numId w:val="5"/>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 xml:space="preserve">WEBSTER, E.  2007.  Trade unions and political parties in Africa: new alliances, </w:t>
            </w:r>
            <w:proofErr w:type="gramStart"/>
            <w:r w:rsidRPr="001E4DF9">
              <w:rPr>
                <w:rFonts w:asciiTheme="minorHAnsi" w:hAnsiTheme="minorHAnsi" w:cstheme="minorHAnsi"/>
                <w:sz w:val="20"/>
                <w:szCs w:val="20"/>
              </w:rPr>
              <w:t>strategies</w:t>
            </w:r>
            <w:proofErr w:type="gramEnd"/>
            <w:r w:rsidRPr="001E4DF9">
              <w:rPr>
                <w:rFonts w:asciiTheme="minorHAnsi" w:hAnsiTheme="minorHAnsi" w:cstheme="minorHAnsi"/>
                <w:sz w:val="20"/>
                <w:szCs w:val="20"/>
              </w:rPr>
              <w:t xml:space="preserve"> and partnerships. Briefing paper no. 3. Available from: http://www.fes.de/gewerkschaften [Accessed: 15/06/2012].</w:t>
            </w:r>
          </w:p>
        </w:tc>
      </w:tr>
      <w:tr w:rsidR="000D1E1B" w:rsidRPr="001E4DF9" w14:paraId="15B22397" w14:textId="77777777" w:rsidTr="00F72E57">
        <w:trPr>
          <w:trHeight w:val="276"/>
        </w:trPr>
        <w:tc>
          <w:tcPr>
            <w:tcW w:w="2405" w:type="dxa"/>
            <w:shd w:val="clear" w:color="auto" w:fill="auto"/>
          </w:tcPr>
          <w:p w14:paraId="4DE8D542" w14:textId="77777777" w:rsidR="000D1E1B" w:rsidRPr="001E4DF9" w:rsidRDefault="000D1E1B" w:rsidP="000D1E1B">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 xml:space="preserve">Reading: </w:t>
            </w:r>
          </w:p>
          <w:p w14:paraId="784A148C" w14:textId="77777777" w:rsidR="000D1E1B" w:rsidRPr="001E4DF9" w:rsidRDefault="000D1E1B" w:rsidP="000D1E1B">
            <w:pPr>
              <w:spacing w:after="0" w:line="240" w:lineRule="auto"/>
              <w:rPr>
                <w:rFonts w:asciiTheme="minorHAnsi" w:hAnsiTheme="minorHAnsi" w:cstheme="minorHAnsi"/>
                <w:sz w:val="20"/>
                <w:szCs w:val="20"/>
              </w:rPr>
            </w:pPr>
            <w:r w:rsidRPr="001E4DF9">
              <w:rPr>
                <w:rFonts w:asciiTheme="minorHAnsi" w:hAnsiTheme="minorHAnsi" w:cstheme="minorHAnsi"/>
                <w:b/>
                <w:bCs/>
                <w:sz w:val="20"/>
                <w:szCs w:val="20"/>
              </w:rPr>
              <w:t>Research Methodology</w:t>
            </w:r>
          </w:p>
        </w:tc>
        <w:tc>
          <w:tcPr>
            <w:tcW w:w="6950" w:type="dxa"/>
            <w:gridSpan w:val="3"/>
            <w:shd w:val="clear" w:color="auto" w:fill="auto"/>
          </w:tcPr>
          <w:p w14:paraId="4D033B51" w14:textId="6B8067BA" w:rsidR="000D1E1B" w:rsidRPr="001E4DF9" w:rsidRDefault="000D1E1B" w:rsidP="000D1E1B">
            <w:pPr>
              <w:autoSpaceDE w:val="0"/>
              <w:autoSpaceDN w:val="0"/>
              <w:spacing w:after="0" w:line="240" w:lineRule="auto"/>
              <w:rPr>
                <w:rFonts w:asciiTheme="minorHAnsi" w:hAnsiTheme="minorHAnsi" w:cstheme="minorHAnsi"/>
                <w:sz w:val="20"/>
                <w:szCs w:val="20"/>
              </w:rPr>
            </w:pPr>
            <w:r w:rsidRPr="001E4DF9">
              <w:rPr>
                <w:rFonts w:asciiTheme="minorHAnsi" w:hAnsiTheme="minorHAnsi" w:cstheme="minorHAnsi"/>
                <w:sz w:val="20"/>
                <w:szCs w:val="20"/>
              </w:rPr>
              <w:t>This is a selection book on methodology. Further reading over and above these is essential:</w:t>
            </w:r>
          </w:p>
          <w:p w14:paraId="206C0BD3" w14:textId="77777777" w:rsidR="000D1E1B" w:rsidRPr="001E4DF9" w:rsidRDefault="000D1E1B" w:rsidP="000D1E1B">
            <w:pPr>
              <w:pStyle w:val="ListParagraph"/>
              <w:numPr>
                <w:ilvl w:val="0"/>
                <w:numId w:val="6"/>
              </w:numPr>
              <w:spacing w:line="240" w:lineRule="auto"/>
              <w:rPr>
                <w:rFonts w:asciiTheme="minorHAnsi" w:hAnsiTheme="minorHAnsi" w:cstheme="minorHAnsi"/>
                <w:sz w:val="20"/>
                <w:szCs w:val="20"/>
              </w:rPr>
            </w:pPr>
            <w:r w:rsidRPr="001E4DF9">
              <w:rPr>
                <w:rFonts w:asciiTheme="minorHAnsi" w:hAnsiTheme="minorHAnsi" w:cstheme="minorHAnsi"/>
                <w:sz w:val="20"/>
                <w:szCs w:val="20"/>
              </w:rPr>
              <w:t xml:space="preserve">Salkind, N.J. (2014). </w:t>
            </w:r>
            <w:r w:rsidRPr="001E4DF9">
              <w:rPr>
                <w:rFonts w:asciiTheme="minorHAnsi" w:hAnsiTheme="minorHAnsi" w:cstheme="minorHAnsi"/>
                <w:i/>
                <w:sz w:val="20"/>
                <w:szCs w:val="20"/>
              </w:rPr>
              <w:t>Exploring research</w:t>
            </w:r>
            <w:r w:rsidRPr="001E4DF9">
              <w:rPr>
                <w:rFonts w:asciiTheme="minorHAnsi" w:hAnsiTheme="minorHAnsi" w:cstheme="minorHAnsi"/>
                <w:sz w:val="20"/>
                <w:szCs w:val="20"/>
              </w:rPr>
              <w:t>. 8</w:t>
            </w:r>
            <w:r w:rsidRPr="001E4DF9">
              <w:rPr>
                <w:rFonts w:asciiTheme="minorHAnsi" w:hAnsiTheme="minorHAnsi" w:cstheme="minorHAnsi"/>
                <w:sz w:val="20"/>
                <w:szCs w:val="20"/>
                <w:vertAlign w:val="superscript"/>
              </w:rPr>
              <w:t>th</w:t>
            </w:r>
            <w:r w:rsidRPr="001E4DF9">
              <w:rPr>
                <w:rFonts w:asciiTheme="minorHAnsi" w:hAnsiTheme="minorHAnsi" w:cstheme="minorHAnsi"/>
                <w:sz w:val="20"/>
                <w:szCs w:val="20"/>
              </w:rPr>
              <w:t xml:space="preserve"> edition. Cape Town: Pearson. Web </w:t>
            </w:r>
            <w:proofErr w:type="spellStart"/>
            <w:r w:rsidRPr="001E4DF9">
              <w:rPr>
                <w:rFonts w:asciiTheme="minorHAnsi" w:hAnsiTheme="minorHAnsi" w:cstheme="minorHAnsi"/>
                <w:sz w:val="20"/>
                <w:szCs w:val="20"/>
              </w:rPr>
              <w:t>Center</w:t>
            </w:r>
            <w:proofErr w:type="spellEnd"/>
            <w:r w:rsidRPr="001E4DF9">
              <w:rPr>
                <w:rFonts w:asciiTheme="minorHAnsi" w:hAnsiTheme="minorHAnsi" w:cstheme="minorHAnsi"/>
                <w:sz w:val="20"/>
                <w:szCs w:val="20"/>
              </w:rPr>
              <w:t xml:space="preserve"> for Social Research Methods visit the World Wide Web at: </w:t>
            </w:r>
            <w:hyperlink r:id="rId17" w:history="1">
              <w:r w:rsidRPr="001E4DF9">
                <w:rPr>
                  <w:rStyle w:val="Hyperlink"/>
                  <w:rFonts w:asciiTheme="minorHAnsi" w:hAnsiTheme="minorHAnsi" w:cstheme="minorHAnsi"/>
                  <w:sz w:val="20"/>
                  <w:szCs w:val="20"/>
                </w:rPr>
                <w:t>https://socialresearchmethods.net/</w:t>
              </w:r>
            </w:hyperlink>
          </w:p>
          <w:p w14:paraId="165FB180" w14:textId="3D4B527E" w:rsidR="000D1E1B" w:rsidRPr="001E4DF9" w:rsidRDefault="000D1E1B" w:rsidP="000D1E1B">
            <w:pPr>
              <w:pStyle w:val="ListParagraph"/>
              <w:numPr>
                <w:ilvl w:val="0"/>
                <w:numId w:val="6"/>
              </w:numPr>
              <w:spacing w:line="240" w:lineRule="auto"/>
              <w:rPr>
                <w:rFonts w:asciiTheme="minorHAnsi" w:hAnsiTheme="minorHAnsi" w:cstheme="minorHAnsi"/>
                <w:sz w:val="20"/>
                <w:szCs w:val="20"/>
              </w:rPr>
            </w:pPr>
            <w:r w:rsidRPr="001E4DF9">
              <w:rPr>
                <w:rFonts w:asciiTheme="minorHAnsi" w:hAnsiTheme="minorHAnsi" w:cstheme="minorHAnsi"/>
                <w:sz w:val="20"/>
                <w:szCs w:val="20"/>
              </w:rPr>
              <w:t>CRESWELL, J.W.  (201</w:t>
            </w:r>
            <w:r>
              <w:rPr>
                <w:rFonts w:asciiTheme="minorHAnsi" w:hAnsiTheme="minorHAnsi" w:cstheme="minorHAnsi"/>
                <w:sz w:val="20"/>
                <w:szCs w:val="20"/>
              </w:rPr>
              <w:t>7</w:t>
            </w:r>
            <w:r w:rsidRPr="001E4DF9">
              <w:rPr>
                <w:rFonts w:asciiTheme="minorHAnsi" w:hAnsiTheme="minorHAnsi" w:cstheme="minorHAnsi"/>
                <w:sz w:val="20"/>
                <w:szCs w:val="20"/>
              </w:rPr>
              <w:t xml:space="preserve">).  </w:t>
            </w:r>
            <w:r w:rsidRPr="001E4DF9">
              <w:rPr>
                <w:rFonts w:asciiTheme="minorHAnsi" w:hAnsiTheme="minorHAnsi" w:cstheme="minorHAnsi"/>
                <w:i/>
                <w:sz w:val="20"/>
                <w:szCs w:val="20"/>
              </w:rPr>
              <w:t xml:space="preserve">Research design: qualitative, quantitative and mixed methods </w:t>
            </w:r>
            <w:proofErr w:type="gramStart"/>
            <w:r w:rsidRPr="001E4DF9">
              <w:rPr>
                <w:rFonts w:asciiTheme="minorHAnsi" w:hAnsiTheme="minorHAnsi" w:cstheme="minorHAnsi"/>
                <w:i/>
                <w:sz w:val="20"/>
                <w:szCs w:val="20"/>
              </w:rPr>
              <w:t>approaches</w:t>
            </w:r>
            <w:proofErr w:type="gramEnd"/>
            <w:r w:rsidRPr="001E4DF9">
              <w:rPr>
                <w:rFonts w:asciiTheme="minorHAnsi" w:hAnsiTheme="minorHAnsi" w:cstheme="minorHAnsi"/>
                <w:sz w:val="20"/>
                <w:szCs w:val="20"/>
              </w:rPr>
              <w:t>.  (</w:t>
            </w:r>
            <w:r>
              <w:rPr>
                <w:rFonts w:asciiTheme="minorHAnsi" w:hAnsiTheme="minorHAnsi" w:cstheme="minorHAnsi"/>
                <w:sz w:val="20"/>
                <w:szCs w:val="20"/>
              </w:rPr>
              <w:t>5</w:t>
            </w:r>
            <w:r w:rsidRPr="001E4DF9">
              <w:rPr>
                <w:rFonts w:asciiTheme="minorHAnsi" w:hAnsiTheme="minorHAnsi" w:cstheme="minorHAnsi"/>
                <w:sz w:val="20"/>
                <w:szCs w:val="20"/>
              </w:rPr>
              <w:t xml:space="preserve">th ed.).  Thousand Oaks, CA: Sage. </w:t>
            </w:r>
          </w:p>
          <w:p w14:paraId="5B409D72" w14:textId="77777777" w:rsidR="000D1E1B" w:rsidRPr="001E4DF9" w:rsidRDefault="000D1E1B" w:rsidP="000D1E1B">
            <w:pPr>
              <w:pStyle w:val="ListParagraph"/>
              <w:numPr>
                <w:ilvl w:val="0"/>
                <w:numId w:val="6"/>
              </w:numPr>
              <w:spacing w:line="240" w:lineRule="auto"/>
              <w:rPr>
                <w:rFonts w:asciiTheme="minorHAnsi" w:hAnsiTheme="minorHAnsi" w:cstheme="minorHAnsi"/>
                <w:sz w:val="20"/>
                <w:szCs w:val="20"/>
              </w:rPr>
            </w:pPr>
            <w:r w:rsidRPr="001E4DF9">
              <w:rPr>
                <w:rFonts w:asciiTheme="minorHAnsi" w:hAnsiTheme="minorHAnsi" w:cstheme="minorHAnsi"/>
                <w:sz w:val="20"/>
                <w:szCs w:val="20"/>
              </w:rPr>
              <w:t xml:space="preserve">CRESWELL, J.W.  (2015).  </w:t>
            </w:r>
            <w:r w:rsidRPr="001E4DF9">
              <w:rPr>
                <w:rFonts w:asciiTheme="minorHAnsi" w:hAnsiTheme="minorHAnsi" w:cstheme="minorHAnsi"/>
                <w:i/>
                <w:sz w:val="20"/>
                <w:szCs w:val="20"/>
              </w:rPr>
              <w:t>30 essential skills for the qualitative researcher.</w:t>
            </w:r>
            <w:r w:rsidRPr="001E4DF9">
              <w:rPr>
                <w:rFonts w:asciiTheme="minorHAnsi" w:hAnsiTheme="minorHAnsi" w:cstheme="minorHAnsi"/>
                <w:sz w:val="20"/>
                <w:szCs w:val="20"/>
              </w:rPr>
              <w:t xml:space="preserve">  Los Angeles, CA: Sage.</w:t>
            </w:r>
          </w:p>
          <w:p w14:paraId="675CAF47" w14:textId="77777777" w:rsidR="000D1E1B" w:rsidRPr="001E4DF9" w:rsidRDefault="000D1E1B" w:rsidP="000D1E1B">
            <w:pPr>
              <w:pStyle w:val="ListParagraph"/>
              <w:numPr>
                <w:ilvl w:val="0"/>
                <w:numId w:val="6"/>
              </w:numPr>
              <w:spacing w:line="240" w:lineRule="auto"/>
              <w:rPr>
                <w:rFonts w:asciiTheme="minorHAnsi" w:hAnsiTheme="minorHAnsi" w:cstheme="minorHAnsi"/>
                <w:sz w:val="20"/>
                <w:szCs w:val="20"/>
              </w:rPr>
            </w:pPr>
            <w:r w:rsidRPr="001E4DF9">
              <w:rPr>
                <w:rFonts w:asciiTheme="minorHAnsi" w:hAnsiTheme="minorHAnsi" w:cstheme="minorHAnsi"/>
                <w:sz w:val="20"/>
                <w:szCs w:val="20"/>
                <w:lang w:val="nl-NL"/>
              </w:rPr>
              <w:t>DENZIN, N.K., &amp; LINCOLN, Y.S.  (</w:t>
            </w:r>
            <w:r w:rsidRPr="001E4DF9">
              <w:rPr>
                <w:rFonts w:asciiTheme="minorHAnsi" w:hAnsiTheme="minorHAnsi" w:cstheme="minorHAnsi"/>
                <w:sz w:val="20"/>
                <w:szCs w:val="20"/>
              </w:rPr>
              <w:t xml:space="preserve">2018).  Introduction: The discipline and practice of qualitative research. In: Denzin, N.K. &amp; Lincoln, Y.S.  (eds.).  </w:t>
            </w:r>
            <w:r w:rsidRPr="001E4DF9">
              <w:rPr>
                <w:rFonts w:asciiTheme="minorHAnsi" w:hAnsiTheme="minorHAnsi" w:cstheme="minorHAnsi"/>
                <w:i/>
                <w:sz w:val="20"/>
                <w:szCs w:val="20"/>
              </w:rPr>
              <w:t>The Sage handbook of qualitative research</w:t>
            </w:r>
            <w:r w:rsidRPr="001E4DF9">
              <w:rPr>
                <w:rFonts w:asciiTheme="minorHAnsi" w:hAnsiTheme="minorHAnsi" w:cstheme="minorHAnsi"/>
                <w:sz w:val="20"/>
                <w:szCs w:val="20"/>
              </w:rPr>
              <w:t>.  5th ed.  Thousand Oaks, CA: Sage: 1–19.</w:t>
            </w:r>
          </w:p>
          <w:p w14:paraId="1609EC12" w14:textId="55F560C1" w:rsidR="000D1E1B" w:rsidRPr="001E4DF9" w:rsidRDefault="000D1E1B" w:rsidP="000D1E1B">
            <w:pPr>
              <w:pStyle w:val="ListParagraph"/>
              <w:numPr>
                <w:ilvl w:val="0"/>
                <w:numId w:val="6"/>
              </w:numPr>
              <w:spacing w:line="240" w:lineRule="auto"/>
              <w:rPr>
                <w:rFonts w:asciiTheme="minorHAnsi" w:hAnsiTheme="minorHAnsi" w:cstheme="minorHAnsi"/>
                <w:sz w:val="20"/>
                <w:szCs w:val="20"/>
              </w:rPr>
            </w:pPr>
            <w:r w:rsidRPr="001E4DF9">
              <w:rPr>
                <w:rFonts w:asciiTheme="minorHAnsi" w:hAnsiTheme="minorHAnsi" w:cstheme="minorHAnsi"/>
                <w:sz w:val="20"/>
                <w:szCs w:val="20"/>
              </w:rPr>
              <w:t xml:space="preserve">DE VAUS, D.A.  (2014).  </w:t>
            </w:r>
            <w:r w:rsidRPr="001E4DF9">
              <w:rPr>
                <w:rFonts w:asciiTheme="minorHAnsi" w:hAnsiTheme="minorHAnsi" w:cstheme="minorHAnsi"/>
                <w:i/>
                <w:sz w:val="20"/>
                <w:szCs w:val="20"/>
              </w:rPr>
              <w:t>Surveys in social research.</w:t>
            </w:r>
            <w:r w:rsidRPr="001E4DF9">
              <w:rPr>
                <w:rFonts w:asciiTheme="minorHAnsi" w:hAnsiTheme="minorHAnsi" w:cstheme="minorHAnsi"/>
                <w:sz w:val="20"/>
                <w:szCs w:val="20"/>
              </w:rPr>
              <w:t xml:space="preserve">  (6th ed.).  Perth: UCL Press.</w:t>
            </w:r>
          </w:p>
        </w:tc>
      </w:tr>
      <w:tr w:rsidR="000D1E1B" w:rsidRPr="001E4DF9" w14:paraId="33E8B3AD" w14:textId="77777777" w:rsidTr="00F72E57">
        <w:trPr>
          <w:trHeight w:val="276"/>
        </w:trPr>
        <w:tc>
          <w:tcPr>
            <w:tcW w:w="2405" w:type="dxa"/>
            <w:shd w:val="clear" w:color="auto" w:fill="auto"/>
          </w:tcPr>
          <w:p w14:paraId="6E0C2268" w14:textId="77777777" w:rsidR="000D1E1B" w:rsidRPr="001E4DF9" w:rsidRDefault="000D1E1B" w:rsidP="000D1E1B">
            <w:pPr>
              <w:spacing w:after="0" w:line="240" w:lineRule="auto"/>
              <w:rPr>
                <w:rFonts w:asciiTheme="minorHAnsi" w:hAnsiTheme="minorHAnsi" w:cstheme="minorHAnsi"/>
                <w:b/>
                <w:bCs/>
                <w:sz w:val="20"/>
                <w:szCs w:val="20"/>
              </w:rPr>
            </w:pPr>
            <w:r w:rsidRPr="001E4DF9">
              <w:rPr>
                <w:rFonts w:asciiTheme="minorHAnsi" w:hAnsiTheme="minorHAnsi" w:cstheme="minorHAnsi"/>
                <w:b/>
                <w:bCs/>
                <w:sz w:val="20"/>
                <w:szCs w:val="20"/>
              </w:rPr>
              <w:t>Resources: Scholar community</w:t>
            </w:r>
          </w:p>
        </w:tc>
        <w:tc>
          <w:tcPr>
            <w:tcW w:w="6950" w:type="dxa"/>
            <w:gridSpan w:val="3"/>
            <w:shd w:val="clear" w:color="auto" w:fill="auto"/>
          </w:tcPr>
          <w:p w14:paraId="6BC99A15" w14:textId="7BFB2028" w:rsidR="000D1E1B" w:rsidRPr="001E4DF9" w:rsidRDefault="000D1E1B" w:rsidP="000D1E1B">
            <w:p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Prominent journals to consult:</w:t>
            </w:r>
          </w:p>
          <w:p w14:paraId="487DE47B" w14:textId="643225FE"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African Journal of Employment Relations (Unisa Press)</w:t>
            </w:r>
          </w:p>
          <w:p w14:paraId="50882F45" w14:textId="77777777"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Employee Relations - Emerald Publishing</w:t>
            </w:r>
          </w:p>
          <w:p w14:paraId="2548B50A" w14:textId="2DE34D6F"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Journal of Industrial Relations (SAGE)</w:t>
            </w:r>
          </w:p>
          <w:p w14:paraId="52054BFB" w14:textId="67562C92"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South Africa Journal of Human Resource Management (</w:t>
            </w:r>
            <w:proofErr w:type="spellStart"/>
            <w:r w:rsidRPr="001E4DF9">
              <w:rPr>
                <w:rFonts w:asciiTheme="minorHAnsi" w:hAnsiTheme="minorHAnsi" w:cstheme="minorHAnsi"/>
                <w:sz w:val="20"/>
                <w:szCs w:val="20"/>
              </w:rPr>
              <w:t>Aosis</w:t>
            </w:r>
            <w:proofErr w:type="spellEnd"/>
            <w:r w:rsidRPr="001E4DF9">
              <w:rPr>
                <w:rFonts w:asciiTheme="minorHAnsi" w:hAnsiTheme="minorHAnsi" w:cstheme="minorHAnsi"/>
                <w:sz w:val="20"/>
                <w:szCs w:val="20"/>
              </w:rPr>
              <w:t>)</w:t>
            </w:r>
          </w:p>
          <w:p w14:paraId="6F4A928C" w14:textId="36765455"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South African Journal of Industrial Psychology (</w:t>
            </w:r>
            <w:proofErr w:type="spellStart"/>
            <w:r w:rsidRPr="001E4DF9">
              <w:rPr>
                <w:rFonts w:asciiTheme="minorHAnsi" w:hAnsiTheme="minorHAnsi" w:cstheme="minorHAnsi"/>
                <w:sz w:val="20"/>
                <w:szCs w:val="20"/>
              </w:rPr>
              <w:t>Aosis</w:t>
            </w:r>
            <w:proofErr w:type="spellEnd"/>
            <w:r w:rsidRPr="001E4DF9">
              <w:rPr>
                <w:rFonts w:asciiTheme="minorHAnsi" w:hAnsiTheme="minorHAnsi" w:cstheme="minorHAnsi"/>
                <w:sz w:val="20"/>
                <w:szCs w:val="20"/>
              </w:rPr>
              <w:t>)</w:t>
            </w:r>
          </w:p>
          <w:p w14:paraId="56D79438" w14:textId="77777777"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Industrial Relations Journal (Wiley)</w:t>
            </w:r>
          </w:p>
          <w:p w14:paraId="0E03AF03" w14:textId="4A887C86"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Labour &amp; Employment Relations</w:t>
            </w:r>
          </w:p>
          <w:p w14:paraId="013621B1" w14:textId="77777777"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Indian Journal of Industrial Relations</w:t>
            </w:r>
          </w:p>
          <w:p w14:paraId="1FE86715" w14:textId="11C39A31"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lang w:val="fr-FR"/>
              </w:rPr>
            </w:pPr>
            <w:r w:rsidRPr="001E4DF9">
              <w:rPr>
                <w:rFonts w:asciiTheme="minorHAnsi" w:hAnsiTheme="minorHAnsi" w:cstheme="minorHAnsi"/>
                <w:sz w:val="20"/>
                <w:szCs w:val="20"/>
                <w:lang w:val="fr-FR"/>
              </w:rPr>
              <w:t>International Labour Organisation (ILO) (</w:t>
            </w:r>
            <w:hyperlink r:id="rId18" w:history="1">
              <w:r w:rsidRPr="001E4DF9">
                <w:rPr>
                  <w:rStyle w:val="Hyperlink"/>
                  <w:rFonts w:asciiTheme="minorHAnsi" w:hAnsiTheme="minorHAnsi" w:cstheme="minorHAnsi"/>
                  <w:sz w:val="20"/>
                  <w:szCs w:val="20"/>
                  <w:lang w:val="fr-FR"/>
                </w:rPr>
                <w:t>https://www.ilo.org/global/lang--en/index.htm</w:t>
              </w:r>
            </w:hyperlink>
            <w:r w:rsidRPr="001E4DF9">
              <w:rPr>
                <w:rFonts w:asciiTheme="minorHAnsi" w:hAnsiTheme="minorHAnsi" w:cstheme="minorHAnsi"/>
                <w:sz w:val="20"/>
                <w:szCs w:val="20"/>
                <w:lang w:val="fr-FR"/>
              </w:rPr>
              <w:t>)</w:t>
            </w:r>
          </w:p>
          <w:p w14:paraId="30291A74" w14:textId="0A47824B" w:rsidR="000D1E1B" w:rsidRPr="001E4DF9" w:rsidRDefault="000D1E1B" w:rsidP="000D1E1B">
            <w:pPr>
              <w:pStyle w:val="ListParagraph"/>
              <w:numPr>
                <w:ilvl w:val="0"/>
                <w:numId w:val="3"/>
              </w:numPr>
              <w:spacing w:after="0" w:line="240" w:lineRule="auto"/>
              <w:jc w:val="both"/>
              <w:rPr>
                <w:rFonts w:asciiTheme="minorHAnsi" w:hAnsiTheme="minorHAnsi" w:cstheme="minorHAnsi"/>
                <w:sz w:val="20"/>
                <w:szCs w:val="20"/>
              </w:rPr>
            </w:pPr>
            <w:r w:rsidRPr="001E4DF9">
              <w:rPr>
                <w:rFonts w:asciiTheme="minorHAnsi" w:hAnsiTheme="minorHAnsi" w:cstheme="minorHAnsi"/>
                <w:sz w:val="20"/>
                <w:szCs w:val="20"/>
              </w:rPr>
              <w:t>Labour Guide (</w:t>
            </w:r>
            <w:hyperlink r:id="rId19" w:history="1">
              <w:r w:rsidRPr="001E4DF9">
                <w:rPr>
                  <w:rStyle w:val="Hyperlink"/>
                  <w:rFonts w:asciiTheme="minorHAnsi" w:hAnsiTheme="minorHAnsi" w:cstheme="minorHAnsi"/>
                  <w:sz w:val="20"/>
                  <w:szCs w:val="20"/>
                </w:rPr>
                <w:t>https://www.labourguide.co.za/</w:t>
              </w:r>
            </w:hyperlink>
            <w:r w:rsidRPr="001E4DF9">
              <w:rPr>
                <w:rFonts w:asciiTheme="minorHAnsi" w:hAnsiTheme="minorHAnsi" w:cstheme="minorHAnsi"/>
                <w:sz w:val="20"/>
                <w:szCs w:val="20"/>
              </w:rPr>
              <w:t>)</w:t>
            </w:r>
          </w:p>
        </w:tc>
      </w:tr>
      <w:tr w:rsidR="000D1E1B" w:rsidRPr="001E4DF9" w14:paraId="5223E5A3" w14:textId="77777777" w:rsidTr="0098222B">
        <w:trPr>
          <w:trHeight w:val="276"/>
        </w:trPr>
        <w:tc>
          <w:tcPr>
            <w:tcW w:w="9355" w:type="dxa"/>
            <w:gridSpan w:val="4"/>
            <w:shd w:val="clear" w:color="auto" w:fill="auto"/>
          </w:tcPr>
          <w:p w14:paraId="0351702F" w14:textId="77777777" w:rsidR="000D1E1B" w:rsidRPr="001E4DF9" w:rsidRDefault="000D1E1B" w:rsidP="000D1E1B">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Potential M&amp;D research focus areas or research projects</w:t>
            </w:r>
          </w:p>
          <w:p w14:paraId="0141BE08" w14:textId="66497A89" w:rsidR="000D1E1B" w:rsidRPr="001E4DF9" w:rsidRDefault="000D1E1B" w:rsidP="000D1E1B">
            <w:pPr>
              <w:spacing w:after="0" w:line="240" w:lineRule="auto"/>
              <w:rPr>
                <w:rFonts w:asciiTheme="minorHAnsi" w:hAnsiTheme="minorHAnsi" w:cstheme="minorHAnsi"/>
                <w:bCs/>
                <w:sz w:val="20"/>
                <w:szCs w:val="20"/>
              </w:rPr>
            </w:pPr>
            <w:r w:rsidRPr="001E4DF9">
              <w:rPr>
                <w:rFonts w:asciiTheme="minorHAnsi" w:hAnsiTheme="minorHAnsi" w:cstheme="minorHAnsi"/>
                <w:sz w:val="20"/>
                <w:szCs w:val="20"/>
              </w:rPr>
              <w:t>To be directed by sound literature review, a basic methodological understanding of research as well as availability of research context and participants.</w:t>
            </w:r>
          </w:p>
        </w:tc>
      </w:tr>
      <w:tr w:rsidR="000D1E1B" w:rsidRPr="001E4DF9" w14:paraId="4737037A" w14:textId="77777777" w:rsidTr="0098222B">
        <w:trPr>
          <w:trHeight w:val="276"/>
        </w:trPr>
        <w:tc>
          <w:tcPr>
            <w:tcW w:w="2802" w:type="dxa"/>
            <w:gridSpan w:val="2"/>
            <w:shd w:val="clear" w:color="auto" w:fill="auto"/>
          </w:tcPr>
          <w:p w14:paraId="462D88EA" w14:textId="77777777" w:rsidR="000D1E1B" w:rsidRPr="001E4DF9" w:rsidRDefault="000D1E1B" w:rsidP="000D1E1B">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Unit of Analysis</w:t>
            </w:r>
          </w:p>
        </w:tc>
        <w:tc>
          <w:tcPr>
            <w:tcW w:w="6553" w:type="dxa"/>
            <w:gridSpan w:val="2"/>
            <w:shd w:val="clear" w:color="auto" w:fill="auto"/>
          </w:tcPr>
          <w:p w14:paraId="5BEA511F" w14:textId="77777777" w:rsidR="000D1E1B" w:rsidRPr="001E4DF9" w:rsidRDefault="000D1E1B" w:rsidP="000D1E1B">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Research Focus</w:t>
            </w:r>
          </w:p>
        </w:tc>
      </w:tr>
      <w:tr w:rsidR="000D1E1B" w:rsidRPr="001E4DF9" w14:paraId="399B3E6F" w14:textId="77777777" w:rsidTr="0098222B">
        <w:trPr>
          <w:trHeight w:val="276"/>
        </w:trPr>
        <w:tc>
          <w:tcPr>
            <w:tcW w:w="2802" w:type="dxa"/>
            <w:gridSpan w:val="2"/>
            <w:shd w:val="clear" w:color="auto" w:fill="auto"/>
          </w:tcPr>
          <w:p w14:paraId="057555CC" w14:textId="77F680A5" w:rsidR="000D1E1B" w:rsidRPr="001E4DF9" w:rsidRDefault="000D1E1B" w:rsidP="000D1E1B">
            <w:pPr>
              <w:spacing w:after="0" w:line="240" w:lineRule="auto"/>
              <w:rPr>
                <w:rFonts w:asciiTheme="minorHAnsi" w:hAnsiTheme="minorHAnsi" w:cstheme="minorHAnsi"/>
                <w:b/>
                <w:sz w:val="20"/>
                <w:szCs w:val="20"/>
              </w:rPr>
            </w:pPr>
            <w:r w:rsidRPr="001E4DF9">
              <w:rPr>
                <w:rFonts w:asciiTheme="minorHAnsi" w:hAnsiTheme="minorHAnsi" w:cstheme="minorHAnsi"/>
                <w:b/>
                <w:sz w:val="20"/>
                <w:szCs w:val="20"/>
              </w:rPr>
              <w:t>Individual, Group &amp; Organisation Phenomena</w:t>
            </w:r>
          </w:p>
        </w:tc>
        <w:tc>
          <w:tcPr>
            <w:tcW w:w="6553" w:type="dxa"/>
            <w:gridSpan w:val="2"/>
            <w:shd w:val="clear" w:color="auto" w:fill="auto"/>
          </w:tcPr>
          <w:p w14:paraId="68B24B95" w14:textId="596D8233" w:rsidR="000D1E1B" w:rsidRPr="001E4DF9" w:rsidRDefault="000D1E1B" w:rsidP="000D1E1B">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Analysis of individuals and groups is a sub-aspect of analyses on variable level.</w:t>
            </w:r>
          </w:p>
          <w:p w14:paraId="7EAE09BD" w14:textId="1B0A8ED7" w:rsidR="000D1E1B" w:rsidRPr="001E4DF9" w:rsidRDefault="000D1E1B" w:rsidP="000D1E1B">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Differences between individuals from diverse socio-demographic groups (for example, age, generations, race, gender, geography, tenure, job level, organisational type, profession, employment status) on core constructs (see research scope)</w:t>
            </w:r>
          </w:p>
          <w:p w14:paraId="5E22419B" w14:textId="10FE1666" w:rsidR="000D1E1B" w:rsidRPr="001E4DF9" w:rsidRDefault="000D1E1B" w:rsidP="000D1E1B">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Exploring associations between core constructs (see research scope)</w:t>
            </w:r>
          </w:p>
          <w:p w14:paraId="51B83DDE" w14:textId="72279F27" w:rsidR="000D1E1B" w:rsidRPr="001E4DF9" w:rsidRDefault="000D1E1B" w:rsidP="000D1E1B">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Exploring the prediction role of core construct variables on an outcome variable (construct), for example, employees' attitudes/perceptions or experiences during strikes/industrial actions. </w:t>
            </w:r>
          </w:p>
          <w:p w14:paraId="76D2DFB0" w14:textId="0C182D03" w:rsidR="000D1E1B" w:rsidRPr="001E4DF9" w:rsidRDefault="000D1E1B" w:rsidP="000D1E1B">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Exploring the mediation and/or moderating role of core construct variables in the link between other core constructs. For example, Personality types of shop stewards, are moderated by reasons to become shop stewards, and influenced by the benefits of being a shop steward. Personality types and joining of trade unions. </w:t>
            </w:r>
          </w:p>
          <w:p w14:paraId="0169241E" w14:textId="3816A2C3" w:rsidR="000D1E1B" w:rsidRPr="001E4DF9" w:rsidRDefault="000D1E1B" w:rsidP="000D1E1B">
            <w:pPr>
              <w:pStyle w:val="ListParagraph"/>
              <w:numPr>
                <w:ilvl w:val="0"/>
                <w:numId w:val="16"/>
              </w:numPr>
              <w:spacing w:after="0" w:line="240" w:lineRule="auto"/>
              <w:rPr>
                <w:rFonts w:asciiTheme="minorHAnsi" w:hAnsiTheme="minorHAnsi" w:cstheme="minorHAnsi"/>
                <w:sz w:val="20"/>
                <w:szCs w:val="20"/>
              </w:rPr>
            </w:pPr>
            <w:r w:rsidRPr="001E4DF9">
              <w:rPr>
                <w:rFonts w:asciiTheme="minorHAnsi" w:hAnsiTheme="minorHAnsi" w:cstheme="minorHAnsi"/>
                <w:sz w:val="20"/>
                <w:szCs w:val="20"/>
              </w:rPr>
              <w:t xml:space="preserve">Constructing new psychosocial models that explain the relationship dynamics between core constructs (see research scope) </w:t>
            </w:r>
            <w:proofErr w:type="gramStart"/>
            <w:r w:rsidRPr="001E4DF9">
              <w:rPr>
                <w:rFonts w:asciiTheme="minorHAnsi" w:hAnsiTheme="minorHAnsi" w:cstheme="minorHAnsi"/>
                <w:sz w:val="20"/>
                <w:szCs w:val="20"/>
              </w:rPr>
              <w:t>in order to</w:t>
            </w:r>
            <w:proofErr w:type="gramEnd"/>
            <w:r w:rsidRPr="001E4DF9">
              <w:rPr>
                <w:rFonts w:asciiTheme="minorHAnsi" w:hAnsiTheme="minorHAnsi" w:cstheme="minorHAnsi"/>
                <w:sz w:val="20"/>
                <w:szCs w:val="20"/>
              </w:rPr>
              <w:t xml:space="preserve"> inform employment/labour/Industrial relations policy in the country. For </w:t>
            </w:r>
            <w:proofErr w:type="gramStart"/>
            <w:r w:rsidRPr="001E4DF9">
              <w:rPr>
                <w:rFonts w:asciiTheme="minorHAnsi" w:hAnsiTheme="minorHAnsi" w:cstheme="minorHAnsi"/>
                <w:sz w:val="20"/>
                <w:szCs w:val="20"/>
              </w:rPr>
              <w:t>example</w:t>
            </w:r>
            <w:proofErr w:type="gramEnd"/>
            <w:r w:rsidRPr="001E4DF9">
              <w:rPr>
                <w:rFonts w:asciiTheme="minorHAnsi" w:hAnsiTheme="minorHAnsi" w:cstheme="minorHAnsi"/>
                <w:sz w:val="20"/>
                <w:szCs w:val="20"/>
              </w:rPr>
              <w:t xml:space="preserve"> developing a model for trade unions’ survival in the 4IR, and developing stakeholder engagement models for change in the workplace, from employment relations perspective.</w:t>
            </w:r>
          </w:p>
        </w:tc>
      </w:tr>
    </w:tbl>
    <w:p w14:paraId="44B19B62" w14:textId="77777777" w:rsidR="00F22FF4" w:rsidRPr="00AD7846" w:rsidRDefault="00F22FF4">
      <w:pPr>
        <w:rPr>
          <w:rFonts w:asciiTheme="minorHAnsi" w:hAnsiTheme="minorHAnsi" w:cstheme="minorHAnsi"/>
          <w:sz w:val="20"/>
          <w:szCs w:val="20"/>
        </w:rPr>
      </w:pPr>
    </w:p>
    <w:p w14:paraId="6CA2DBA9" w14:textId="77777777" w:rsidR="00DE12ED" w:rsidRPr="00AD7846" w:rsidRDefault="00DE12ED" w:rsidP="00DE12ED">
      <w:pPr>
        <w:rPr>
          <w:rFonts w:asciiTheme="minorHAnsi" w:hAnsiTheme="minorHAnsi" w:cstheme="minorHAnsi"/>
          <w:sz w:val="20"/>
          <w:szCs w:val="20"/>
        </w:rPr>
      </w:pPr>
    </w:p>
    <w:sectPr w:rsidR="00DE12ED" w:rsidRPr="00AD7846" w:rsidSect="006B25F5">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88F00" w14:textId="77777777" w:rsidR="00F40B54" w:rsidRDefault="00F40B54" w:rsidP="007418B9">
      <w:pPr>
        <w:spacing w:after="0" w:line="240" w:lineRule="auto"/>
      </w:pPr>
      <w:r>
        <w:separator/>
      </w:r>
    </w:p>
  </w:endnote>
  <w:endnote w:type="continuationSeparator" w:id="0">
    <w:p w14:paraId="5856AD7B" w14:textId="77777777" w:rsidR="00F40B54" w:rsidRDefault="00F40B54"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7988972"/>
      <w:docPartObj>
        <w:docPartGallery w:val="Page Numbers (Bottom of Page)"/>
        <w:docPartUnique/>
      </w:docPartObj>
    </w:sdtPr>
    <w:sdtEndPr>
      <w:rPr>
        <w:color w:val="7F7F7F" w:themeColor="background1" w:themeShade="7F"/>
        <w:spacing w:val="60"/>
        <w:sz w:val="16"/>
        <w:szCs w:val="16"/>
      </w:rPr>
    </w:sdtEndPr>
    <w:sdtContent>
      <w:p w14:paraId="604529D7" w14:textId="084841AC" w:rsidR="005500A9" w:rsidRPr="005500A9" w:rsidRDefault="005500A9">
        <w:pPr>
          <w:pStyle w:val="Footer"/>
          <w:pBdr>
            <w:top w:val="single" w:sz="4" w:space="1" w:color="D9D9D9" w:themeColor="background1" w:themeShade="D9"/>
          </w:pBdr>
          <w:jc w:val="right"/>
          <w:rPr>
            <w:sz w:val="16"/>
            <w:szCs w:val="16"/>
          </w:rPr>
        </w:pPr>
        <w:r w:rsidRPr="005500A9">
          <w:rPr>
            <w:sz w:val="16"/>
            <w:szCs w:val="16"/>
          </w:rPr>
          <w:fldChar w:fldCharType="begin"/>
        </w:r>
        <w:r w:rsidRPr="005500A9">
          <w:rPr>
            <w:sz w:val="16"/>
            <w:szCs w:val="16"/>
          </w:rPr>
          <w:instrText xml:space="preserve"> PAGE   \* MERGEFORMAT </w:instrText>
        </w:r>
        <w:r w:rsidRPr="005500A9">
          <w:rPr>
            <w:sz w:val="16"/>
            <w:szCs w:val="16"/>
          </w:rPr>
          <w:fldChar w:fldCharType="separate"/>
        </w:r>
        <w:r w:rsidR="00E51306">
          <w:rPr>
            <w:noProof/>
            <w:sz w:val="16"/>
            <w:szCs w:val="16"/>
          </w:rPr>
          <w:t>6</w:t>
        </w:r>
        <w:r w:rsidRPr="005500A9">
          <w:rPr>
            <w:noProof/>
            <w:sz w:val="16"/>
            <w:szCs w:val="16"/>
          </w:rPr>
          <w:fldChar w:fldCharType="end"/>
        </w:r>
        <w:r w:rsidRPr="005500A9">
          <w:rPr>
            <w:sz w:val="16"/>
            <w:szCs w:val="16"/>
          </w:rPr>
          <w:t xml:space="preserve"> | </w:t>
        </w:r>
        <w:r w:rsidRPr="005500A9">
          <w:rPr>
            <w:color w:val="7F7F7F" w:themeColor="background1" w:themeShade="7F"/>
            <w:spacing w:val="60"/>
            <w:sz w:val="16"/>
            <w:szCs w:val="16"/>
          </w:rPr>
          <w:t>Page</w:t>
        </w:r>
      </w:p>
    </w:sdtContent>
  </w:sdt>
  <w:p w14:paraId="0FB9538B"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1E164" w14:textId="77777777" w:rsidR="00F40B54" w:rsidRDefault="00F40B54" w:rsidP="007418B9">
      <w:pPr>
        <w:spacing w:after="0" w:line="240" w:lineRule="auto"/>
      </w:pPr>
      <w:r>
        <w:separator/>
      </w:r>
    </w:p>
  </w:footnote>
  <w:footnote w:type="continuationSeparator" w:id="0">
    <w:p w14:paraId="111E82ED" w14:textId="77777777" w:rsidR="00F40B54" w:rsidRDefault="00F40B54"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8C85B" w14:textId="1ABDD0DE" w:rsidR="001E4DF9" w:rsidRDefault="001E4DF9" w:rsidP="001E4DF9">
    <w:pPr>
      <w:pStyle w:val="Header"/>
      <w:jc w:val="right"/>
    </w:pPr>
    <w:r w:rsidRPr="00F7508E">
      <w:rPr>
        <w:b/>
        <w:lang w:val="en-US"/>
      </w:rPr>
      <w:t>CEMS Research Focus Areas 20</w:t>
    </w:r>
    <w:r>
      <w:rPr>
        <w:b/>
        <w:lang w:val="en-US"/>
      </w:rPr>
      <w:t>2</w:t>
    </w:r>
    <w:r w:rsidR="00794560">
      <w:rPr>
        <w:b/>
        <w:lang w:val="en-US"/>
      </w:rPr>
      <w:t>5</w:t>
    </w:r>
  </w:p>
  <w:p w14:paraId="29906399" w14:textId="3C5B0A71" w:rsidR="00F7508E" w:rsidRPr="00F7508E" w:rsidRDefault="00F7508E" w:rsidP="00F7508E">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710DC"/>
    <w:multiLevelType w:val="hybridMultilevel"/>
    <w:tmpl w:val="038456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D407224"/>
    <w:multiLevelType w:val="hybridMultilevel"/>
    <w:tmpl w:val="39FE33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5721C6"/>
    <w:multiLevelType w:val="hybridMultilevel"/>
    <w:tmpl w:val="E61C4636"/>
    <w:lvl w:ilvl="0" w:tplc="04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577C25"/>
    <w:multiLevelType w:val="hybridMultilevel"/>
    <w:tmpl w:val="DF02F29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351C1E71"/>
    <w:multiLevelType w:val="hybridMultilevel"/>
    <w:tmpl w:val="301E441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72C409B"/>
    <w:multiLevelType w:val="hybridMultilevel"/>
    <w:tmpl w:val="6AC0C4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0D038F"/>
    <w:multiLevelType w:val="hybridMultilevel"/>
    <w:tmpl w:val="6E763A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DF24DA"/>
    <w:multiLevelType w:val="hybridMultilevel"/>
    <w:tmpl w:val="E1DEC37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4B1A6888"/>
    <w:multiLevelType w:val="hybridMultilevel"/>
    <w:tmpl w:val="D4902A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D090D89"/>
    <w:multiLevelType w:val="hybridMultilevel"/>
    <w:tmpl w:val="0A34BD9E"/>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56B760CD"/>
    <w:multiLevelType w:val="hybridMultilevel"/>
    <w:tmpl w:val="EBE2E2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5FC8564F"/>
    <w:multiLevelType w:val="hybridMultilevel"/>
    <w:tmpl w:val="C0EEE4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604742B4"/>
    <w:multiLevelType w:val="hybridMultilevel"/>
    <w:tmpl w:val="56268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76154DA3"/>
    <w:multiLevelType w:val="hybridMultilevel"/>
    <w:tmpl w:val="7A94ED5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0960715">
    <w:abstractNumId w:val="4"/>
  </w:num>
  <w:num w:numId="2" w16cid:durableId="1615599924">
    <w:abstractNumId w:val="13"/>
  </w:num>
  <w:num w:numId="3" w16cid:durableId="1976645030">
    <w:abstractNumId w:val="15"/>
  </w:num>
  <w:num w:numId="4" w16cid:durableId="896093788">
    <w:abstractNumId w:val="14"/>
  </w:num>
  <w:num w:numId="5" w16cid:durableId="1086995202">
    <w:abstractNumId w:val="0"/>
  </w:num>
  <w:num w:numId="6" w16cid:durableId="1934968140">
    <w:abstractNumId w:val="6"/>
  </w:num>
  <w:num w:numId="7" w16cid:durableId="1203590707">
    <w:abstractNumId w:val="3"/>
  </w:num>
  <w:num w:numId="8" w16cid:durableId="1341421458">
    <w:abstractNumId w:val="1"/>
  </w:num>
  <w:num w:numId="9" w16cid:durableId="2141655250">
    <w:abstractNumId w:val="12"/>
  </w:num>
  <w:num w:numId="10" w16cid:durableId="1811749125">
    <w:abstractNumId w:val="18"/>
  </w:num>
  <w:num w:numId="11" w16cid:durableId="949706873">
    <w:abstractNumId w:val="5"/>
  </w:num>
  <w:num w:numId="12" w16cid:durableId="708650410">
    <w:abstractNumId w:val="7"/>
  </w:num>
  <w:num w:numId="13" w16cid:durableId="861741849">
    <w:abstractNumId w:val="2"/>
  </w:num>
  <w:num w:numId="14" w16cid:durableId="466896241">
    <w:abstractNumId w:val="10"/>
  </w:num>
  <w:num w:numId="15" w16cid:durableId="649942563">
    <w:abstractNumId w:val="9"/>
  </w:num>
  <w:num w:numId="16" w16cid:durableId="1317421448">
    <w:abstractNumId w:val="8"/>
  </w:num>
  <w:num w:numId="17" w16cid:durableId="1893495815">
    <w:abstractNumId w:val="11"/>
  </w:num>
  <w:num w:numId="18" w16cid:durableId="313266576">
    <w:abstractNumId w:val="16"/>
  </w:num>
  <w:num w:numId="19" w16cid:durableId="1672760664">
    <w:abstractNumId w:val="17"/>
  </w:num>
  <w:num w:numId="20" w16cid:durableId="33111031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ZA" w:vendorID="64" w:dllVersion="0" w:nlCheck="1" w:checkStyle="0"/>
  <w:activeWritingStyle w:appName="MSWord" w:lang="en-GB" w:vendorID="64" w:dllVersion="0" w:nlCheck="1" w:checkStyle="0"/>
  <w:activeWritingStyle w:appName="MSWord" w:lang="fr-FR" w:vendorID="64" w:dllVersion="0" w:nlCheck="1" w:checkStyle="0"/>
  <w:activeWritingStyle w:appName="MSWord" w:lang="nl-NL" w:vendorID="64" w:dllVersion="0" w:nlCheck="1" w:checkStyle="0"/>
  <w:activeWritingStyle w:appName="MSWord" w:lang="de-DE"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rUwNzI0N7AwMjA3MbRU0lEKTi0uzszPAymwqAUAdJX0+ywAAAA="/>
  </w:docVars>
  <w:rsids>
    <w:rsidRoot w:val="00C7453F"/>
    <w:rsid w:val="00004259"/>
    <w:rsid w:val="00007F81"/>
    <w:rsid w:val="00014CC5"/>
    <w:rsid w:val="00015761"/>
    <w:rsid w:val="000174E3"/>
    <w:rsid w:val="00022460"/>
    <w:rsid w:val="00030640"/>
    <w:rsid w:val="00032F0F"/>
    <w:rsid w:val="000351E0"/>
    <w:rsid w:val="00036482"/>
    <w:rsid w:val="00043D62"/>
    <w:rsid w:val="000504D0"/>
    <w:rsid w:val="00051F7F"/>
    <w:rsid w:val="00054423"/>
    <w:rsid w:val="000547C9"/>
    <w:rsid w:val="00060607"/>
    <w:rsid w:val="00062ECE"/>
    <w:rsid w:val="00066D4E"/>
    <w:rsid w:val="00077858"/>
    <w:rsid w:val="00083794"/>
    <w:rsid w:val="000844D2"/>
    <w:rsid w:val="00091E44"/>
    <w:rsid w:val="00092AF8"/>
    <w:rsid w:val="00092EC7"/>
    <w:rsid w:val="00096541"/>
    <w:rsid w:val="000A4509"/>
    <w:rsid w:val="000A7A18"/>
    <w:rsid w:val="000B03B8"/>
    <w:rsid w:val="000B2112"/>
    <w:rsid w:val="000B72BA"/>
    <w:rsid w:val="000C1F87"/>
    <w:rsid w:val="000C22DF"/>
    <w:rsid w:val="000C42DB"/>
    <w:rsid w:val="000C47C2"/>
    <w:rsid w:val="000D1E1B"/>
    <w:rsid w:val="000D4DC5"/>
    <w:rsid w:val="000E2BCF"/>
    <w:rsid w:val="000E31C2"/>
    <w:rsid w:val="000E517C"/>
    <w:rsid w:val="000E5C8C"/>
    <w:rsid w:val="000E6024"/>
    <w:rsid w:val="000F02C3"/>
    <w:rsid w:val="0010492E"/>
    <w:rsid w:val="00104BFA"/>
    <w:rsid w:val="001110A2"/>
    <w:rsid w:val="0011141E"/>
    <w:rsid w:val="00114785"/>
    <w:rsid w:val="00114D57"/>
    <w:rsid w:val="0011604D"/>
    <w:rsid w:val="001246D3"/>
    <w:rsid w:val="00144D68"/>
    <w:rsid w:val="00145CBE"/>
    <w:rsid w:val="001508EC"/>
    <w:rsid w:val="00151A9A"/>
    <w:rsid w:val="0015454A"/>
    <w:rsid w:val="00156F95"/>
    <w:rsid w:val="00164834"/>
    <w:rsid w:val="00164C47"/>
    <w:rsid w:val="00167156"/>
    <w:rsid w:val="001720D3"/>
    <w:rsid w:val="00176448"/>
    <w:rsid w:val="001813AE"/>
    <w:rsid w:val="00184987"/>
    <w:rsid w:val="00184BC7"/>
    <w:rsid w:val="00195158"/>
    <w:rsid w:val="001A1660"/>
    <w:rsid w:val="001A1BBB"/>
    <w:rsid w:val="001B0C6E"/>
    <w:rsid w:val="001C38CC"/>
    <w:rsid w:val="001C730D"/>
    <w:rsid w:val="001D4449"/>
    <w:rsid w:val="001D493B"/>
    <w:rsid w:val="001D55E4"/>
    <w:rsid w:val="001E1700"/>
    <w:rsid w:val="001E24D2"/>
    <w:rsid w:val="001E4DF9"/>
    <w:rsid w:val="001E703D"/>
    <w:rsid w:val="001F1CE5"/>
    <w:rsid w:val="001F7457"/>
    <w:rsid w:val="00210730"/>
    <w:rsid w:val="00213D44"/>
    <w:rsid w:val="00214BC3"/>
    <w:rsid w:val="00215F88"/>
    <w:rsid w:val="002207C5"/>
    <w:rsid w:val="00223D0D"/>
    <w:rsid w:val="002343EC"/>
    <w:rsid w:val="002350AB"/>
    <w:rsid w:val="00235F76"/>
    <w:rsid w:val="00237BAA"/>
    <w:rsid w:val="0024105B"/>
    <w:rsid w:val="002420DC"/>
    <w:rsid w:val="002437CB"/>
    <w:rsid w:val="00245ECE"/>
    <w:rsid w:val="002519EB"/>
    <w:rsid w:val="0025291D"/>
    <w:rsid w:val="00260C00"/>
    <w:rsid w:val="00264048"/>
    <w:rsid w:val="0027536A"/>
    <w:rsid w:val="002764A6"/>
    <w:rsid w:val="002858E9"/>
    <w:rsid w:val="0028676D"/>
    <w:rsid w:val="00287223"/>
    <w:rsid w:val="00290390"/>
    <w:rsid w:val="00292286"/>
    <w:rsid w:val="002924AE"/>
    <w:rsid w:val="00292635"/>
    <w:rsid w:val="00293321"/>
    <w:rsid w:val="0029610A"/>
    <w:rsid w:val="002A16B5"/>
    <w:rsid w:val="002C2F98"/>
    <w:rsid w:val="002C6897"/>
    <w:rsid w:val="002D1A12"/>
    <w:rsid w:val="002D549C"/>
    <w:rsid w:val="002D686D"/>
    <w:rsid w:val="002E072D"/>
    <w:rsid w:val="002F036E"/>
    <w:rsid w:val="002F5198"/>
    <w:rsid w:val="002F6032"/>
    <w:rsid w:val="002F7E99"/>
    <w:rsid w:val="003023C3"/>
    <w:rsid w:val="00302796"/>
    <w:rsid w:val="00303B90"/>
    <w:rsid w:val="003064CB"/>
    <w:rsid w:val="00307A8B"/>
    <w:rsid w:val="0032223C"/>
    <w:rsid w:val="00323B8C"/>
    <w:rsid w:val="0032481C"/>
    <w:rsid w:val="00327657"/>
    <w:rsid w:val="00334828"/>
    <w:rsid w:val="0033799F"/>
    <w:rsid w:val="003435AE"/>
    <w:rsid w:val="00347D78"/>
    <w:rsid w:val="003508C1"/>
    <w:rsid w:val="00354739"/>
    <w:rsid w:val="0035542F"/>
    <w:rsid w:val="003563DD"/>
    <w:rsid w:val="003637C5"/>
    <w:rsid w:val="00364505"/>
    <w:rsid w:val="003705C8"/>
    <w:rsid w:val="003713DA"/>
    <w:rsid w:val="003714AF"/>
    <w:rsid w:val="00373950"/>
    <w:rsid w:val="00375CD7"/>
    <w:rsid w:val="00375F56"/>
    <w:rsid w:val="0038562E"/>
    <w:rsid w:val="00392DC3"/>
    <w:rsid w:val="003A386D"/>
    <w:rsid w:val="003B0BAA"/>
    <w:rsid w:val="003B4487"/>
    <w:rsid w:val="003B4E72"/>
    <w:rsid w:val="003C5293"/>
    <w:rsid w:val="003C6B4B"/>
    <w:rsid w:val="003D013B"/>
    <w:rsid w:val="003D5801"/>
    <w:rsid w:val="003E012A"/>
    <w:rsid w:val="003E4DE4"/>
    <w:rsid w:val="003E54C5"/>
    <w:rsid w:val="003F12CF"/>
    <w:rsid w:val="003F2853"/>
    <w:rsid w:val="003F4592"/>
    <w:rsid w:val="003F7BD5"/>
    <w:rsid w:val="003F7DFF"/>
    <w:rsid w:val="004053C2"/>
    <w:rsid w:val="0041426E"/>
    <w:rsid w:val="0041446F"/>
    <w:rsid w:val="00423443"/>
    <w:rsid w:val="004322E1"/>
    <w:rsid w:val="004333C9"/>
    <w:rsid w:val="00441D90"/>
    <w:rsid w:val="00461824"/>
    <w:rsid w:val="00466322"/>
    <w:rsid w:val="00475F69"/>
    <w:rsid w:val="00477D3B"/>
    <w:rsid w:val="00480FA8"/>
    <w:rsid w:val="00487448"/>
    <w:rsid w:val="00490FD1"/>
    <w:rsid w:val="004916D1"/>
    <w:rsid w:val="00492414"/>
    <w:rsid w:val="004A2ED8"/>
    <w:rsid w:val="004A7C2E"/>
    <w:rsid w:val="004B1CD4"/>
    <w:rsid w:val="004C0483"/>
    <w:rsid w:val="004C2A33"/>
    <w:rsid w:val="004D4C09"/>
    <w:rsid w:val="004D5F40"/>
    <w:rsid w:val="004D7C6E"/>
    <w:rsid w:val="004E04D2"/>
    <w:rsid w:val="004E7812"/>
    <w:rsid w:val="004E7F4B"/>
    <w:rsid w:val="004F23F0"/>
    <w:rsid w:val="004F71FF"/>
    <w:rsid w:val="00501806"/>
    <w:rsid w:val="00510093"/>
    <w:rsid w:val="005143B0"/>
    <w:rsid w:val="00517592"/>
    <w:rsid w:val="00525371"/>
    <w:rsid w:val="00537356"/>
    <w:rsid w:val="0054213E"/>
    <w:rsid w:val="00544721"/>
    <w:rsid w:val="005453A8"/>
    <w:rsid w:val="005500A9"/>
    <w:rsid w:val="005518D8"/>
    <w:rsid w:val="0055299D"/>
    <w:rsid w:val="0056099D"/>
    <w:rsid w:val="00560FEA"/>
    <w:rsid w:val="00561E72"/>
    <w:rsid w:val="0056381E"/>
    <w:rsid w:val="0056679F"/>
    <w:rsid w:val="00566C25"/>
    <w:rsid w:val="00571A01"/>
    <w:rsid w:val="00580A91"/>
    <w:rsid w:val="00586D62"/>
    <w:rsid w:val="00596D3B"/>
    <w:rsid w:val="005A3713"/>
    <w:rsid w:val="005B57CE"/>
    <w:rsid w:val="005C01B7"/>
    <w:rsid w:val="005C2CB2"/>
    <w:rsid w:val="005C5312"/>
    <w:rsid w:val="005D123B"/>
    <w:rsid w:val="005D177B"/>
    <w:rsid w:val="005F5709"/>
    <w:rsid w:val="005F6582"/>
    <w:rsid w:val="00600BAC"/>
    <w:rsid w:val="00602379"/>
    <w:rsid w:val="0060588A"/>
    <w:rsid w:val="006104CD"/>
    <w:rsid w:val="0061353D"/>
    <w:rsid w:val="00614B08"/>
    <w:rsid w:val="00614B75"/>
    <w:rsid w:val="00614BC8"/>
    <w:rsid w:val="006308A5"/>
    <w:rsid w:val="00634751"/>
    <w:rsid w:val="006359F1"/>
    <w:rsid w:val="00641070"/>
    <w:rsid w:val="00644990"/>
    <w:rsid w:val="0065121E"/>
    <w:rsid w:val="006554D0"/>
    <w:rsid w:val="006570F0"/>
    <w:rsid w:val="00661216"/>
    <w:rsid w:val="00662D66"/>
    <w:rsid w:val="00665CF8"/>
    <w:rsid w:val="00671FFA"/>
    <w:rsid w:val="00684EA8"/>
    <w:rsid w:val="00685AF5"/>
    <w:rsid w:val="00685CC4"/>
    <w:rsid w:val="0068609A"/>
    <w:rsid w:val="00694266"/>
    <w:rsid w:val="00694D4F"/>
    <w:rsid w:val="00695A89"/>
    <w:rsid w:val="006A0EF4"/>
    <w:rsid w:val="006B25F5"/>
    <w:rsid w:val="006B588E"/>
    <w:rsid w:val="006C0BD9"/>
    <w:rsid w:val="006C484E"/>
    <w:rsid w:val="006C5F14"/>
    <w:rsid w:val="006D50ED"/>
    <w:rsid w:val="006E0920"/>
    <w:rsid w:val="006E2A8F"/>
    <w:rsid w:val="006E574C"/>
    <w:rsid w:val="006E78F7"/>
    <w:rsid w:val="006F5A00"/>
    <w:rsid w:val="00702FA7"/>
    <w:rsid w:val="00703FE8"/>
    <w:rsid w:val="00704DC0"/>
    <w:rsid w:val="007078B2"/>
    <w:rsid w:val="00710ADA"/>
    <w:rsid w:val="00726A5C"/>
    <w:rsid w:val="00727D89"/>
    <w:rsid w:val="00730838"/>
    <w:rsid w:val="00731CAE"/>
    <w:rsid w:val="007329A5"/>
    <w:rsid w:val="007418B9"/>
    <w:rsid w:val="00760A7E"/>
    <w:rsid w:val="00761AB5"/>
    <w:rsid w:val="007717D0"/>
    <w:rsid w:val="007756E2"/>
    <w:rsid w:val="00776324"/>
    <w:rsid w:val="0078388B"/>
    <w:rsid w:val="00794560"/>
    <w:rsid w:val="00794A86"/>
    <w:rsid w:val="007A009E"/>
    <w:rsid w:val="007A755B"/>
    <w:rsid w:val="007B07C3"/>
    <w:rsid w:val="007B367C"/>
    <w:rsid w:val="007B42D7"/>
    <w:rsid w:val="007B54B2"/>
    <w:rsid w:val="007B6BF3"/>
    <w:rsid w:val="007C494B"/>
    <w:rsid w:val="007D02A0"/>
    <w:rsid w:val="007D139C"/>
    <w:rsid w:val="007D2814"/>
    <w:rsid w:val="007D3903"/>
    <w:rsid w:val="007D4805"/>
    <w:rsid w:val="007E51CB"/>
    <w:rsid w:val="007F14D5"/>
    <w:rsid w:val="007F2A58"/>
    <w:rsid w:val="007F3F58"/>
    <w:rsid w:val="0080034D"/>
    <w:rsid w:val="0081158C"/>
    <w:rsid w:val="00816096"/>
    <w:rsid w:val="00824645"/>
    <w:rsid w:val="00825355"/>
    <w:rsid w:val="008410FF"/>
    <w:rsid w:val="00847352"/>
    <w:rsid w:val="00850915"/>
    <w:rsid w:val="008575A6"/>
    <w:rsid w:val="00864EEE"/>
    <w:rsid w:val="008736F3"/>
    <w:rsid w:val="00880175"/>
    <w:rsid w:val="00881B5F"/>
    <w:rsid w:val="00885D6B"/>
    <w:rsid w:val="00886F8E"/>
    <w:rsid w:val="008967C4"/>
    <w:rsid w:val="008A0709"/>
    <w:rsid w:val="008A5EAD"/>
    <w:rsid w:val="008A60B2"/>
    <w:rsid w:val="008B589E"/>
    <w:rsid w:val="008C2D58"/>
    <w:rsid w:val="008C64AE"/>
    <w:rsid w:val="008D5178"/>
    <w:rsid w:val="008F1836"/>
    <w:rsid w:val="00902E7F"/>
    <w:rsid w:val="00905CA7"/>
    <w:rsid w:val="009069AE"/>
    <w:rsid w:val="0091215C"/>
    <w:rsid w:val="0092336D"/>
    <w:rsid w:val="00924BD5"/>
    <w:rsid w:val="00925CA4"/>
    <w:rsid w:val="0092696B"/>
    <w:rsid w:val="00931EAD"/>
    <w:rsid w:val="00934919"/>
    <w:rsid w:val="00934D26"/>
    <w:rsid w:val="009447B2"/>
    <w:rsid w:val="00946BA3"/>
    <w:rsid w:val="00951886"/>
    <w:rsid w:val="009562F0"/>
    <w:rsid w:val="00960D5D"/>
    <w:rsid w:val="0096372A"/>
    <w:rsid w:val="009656D4"/>
    <w:rsid w:val="0098222B"/>
    <w:rsid w:val="00983420"/>
    <w:rsid w:val="0099041C"/>
    <w:rsid w:val="009910A0"/>
    <w:rsid w:val="00992319"/>
    <w:rsid w:val="00992B6D"/>
    <w:rsid w:val="00994BF8"/>
    <w:rsid w:val="00996303"/>
    <w:rsid w:val="009A0573"/>
    <w:rsid w:val="009A2659"/>
    <w:rsid w:val="009A2770"/>
    <w:rsid w:val="009A48CA"/>
    <w:rsid w:val="009B063D"/>
    <w:rsid w:val="009B45EB"/>
    <w:rsid w:val="009B7D6E"/>
    <w:rsid w:val="009C01A9"/>
    <w:rsid w:val="009C13D6"/>
    <w:rsid w:val="009C1D80"/>
    <w:rsid w:val="009C7C71"/>
    <w:rsid w:val="009E3FE8"/>
    <w:rsid w:val="009E7647"/>
    <w:rsid w:val="009F17EA"/>
    <w:rsid w:val="009F2A06"/>
    <w:rsid w:val="009F5F6E"/>
    <w:rsid w:val="00A00F11"/>
    <w:rsid w:val="00A07A11"/>
    <w:rsid w:val="00A1216B"/>
    <w:rsid w:val="00A134BF"/>
    <w:rsid w:val="00A17DEA"/>
    <w:rsid w:val="00A2559F"/>
    <w:rsid w:val="00A2633E"/>
    <w:rsid w:val="00A332F7"/>
    <w:rsid w:val="00A36012"/>
    <w:rsid w:val="00A4648A"/>
    <w:rsid w:val="00A52D99"/>
    <w:rsid w:val="00A660EF"/>
    <w:rsid w:val="00A67267"/>
    <w:rsid w:val="00A70779"/>
    <w:rsid w:val="00A724E5"/>
    <w:rsid w:val="00A75467"/>
    <w:rsid w:val="00A82D17"/>
    <w:rsid w:val="00A8459E"/>
    <w:rsid w:val="00A84A50"/>
    <w:rsid w:val="00A9169A"/>
    <w:rsid w:val="00A91B67"/>
    <w:rsid w:val="00A943A8"/>
    <w:rsid w:val="00A97022"/>
    <w:rsid w:val="00AA0BF1"/>
    <w:rsid w:val="00AB2E2A"/>
    <w:rsid w:val="00AC3EB3"/>
    <w:rsid w:val="00AC42A5"/>
    <w:rsid w:val="00AC444B"/>
    <w:rsid w:val="00AC5705"/>
    <w:rsid w:val="00AC7B1E"/>
    <w:rsid w:val="00AD1D48"/>
    <w:rsid w:val="00AD24ED"/>
    <w:rsid w:val="00AD5335"/>
    <w:rsid w:val="00AD60F4"/>
    <w:rsid w:val="00AD7846"/>
    <w:rsid w:val="00B05A74"/>
    <w:rsid w:val="00B11A93"/>
    <w:rsid w:val="00B13AD4"/>
    <w:rsid w:val="00B15C3B"/>
    <w:rsid w:val="00B20409"/>
    <w:rsid w:val="00B212F7"/>
    <w:rsid w:val="00B2203C"/>
    <w:rsid w:val="00B3130F"/>
    <w:rsid w:val="00B35E93"/>
    <w:rsid w:val="00B35FA5"/>
    <w:rsid w:val="00B36494"/>
    <w:rsid w:val="00B378BC"/>
    <w:rsid w:val="00B41727"/>
    <w:rsid w:val="00B42CBE"/>
    <w:rsid w:val="00B51E89"/>
    <w:rsid w:val="00B532EC"/>
    <w:rsid w:val="00B55CD1"/>
    <w:rsid w:val="00B574E9"/>
    <w:rsid w:val="00B6365A"/>
    <w:rsid w:val="00B64EFC"/>
    <w:rsid w:val="00B705D1"/>
    <w:rsid w:val="00B748D5"/>
    <w:rsid w:val="00B774AF"/>
    <w:rsid w:val="00B811D6"/>
    <w:rsid w:val="00B83E8E"/>
    <w:rsid w:val="00B83FF5"/>
    <w:rsid w:val="00B84A3B"/>
    <w:rsid w:val="00B921E1"/>
    <w:rsid w:val="00B960FB"/>
    <w:rsid w:val="00B97C36"/>
    <w:rsid w:val="00BA44AE"/>
    <w:rsid w:val="00BA714F"/>
    <w:rsid w:val="00BB0C5E"/>
    <w:rsid w:val="00BB139D"/>
    <w:rsid w:val="00BB166E"/>
    <w:rsid w:val="00BC2853"/>
    <w:rsid w:val="00BC7790"/>
    <w:rsid w:val="00BD521B"/>
    <w:rsid w:val="00BE0A34"/>
    <w:rsid w:val="00BE5653"/>
    <w:rsid w:val="00BF7672"/>
    <w:rsid w:val="00C14DF1"/>
    <w:rsid w:val="00C21895"/>
    <w:rsid w:val="00C353F2"/>
    <w:rsid w:val="00C53899"/>
    <w:rsid w:val="00C53E21"/>
    <w:rsid w:val="00C55692"/>
    <w:rsid w:val="00C556FA"/>
    <w:rsid w:val="00C62A75"/>
    <w:rsid w:val="00C67326"/>
    <w:rsid w:val="00C706B8"/>
    <w:rsid w:val="00C74497"/>
    <w:rsid w:val="00C7453F"/>
    <w:rsid w:val="00C75762"/>
    <w:rsid w:val="00C843DB"/>
    <w:rsid w:val="00C86BE5"/>
    <w:rsid w:val="00C92DAD"/>
    <w:rsid w:val="00CA16E8"/>
    <w:rsid w:val="00CA1D68"/>
    <w:rsid w:val="00CA2144"/>
    <w:rsid w:val="00CA4ECB"/>
    <w:rsid w:val="00CC0FEE"/>
    <w:rsid w:val="00CC4AB8"/>
    <w:rsid w:val="00CD56D4"/>
    <w:rsid w:val="00CD64AE"/>
    <w:rsid w:val="00CD657B"/>
    <w:rsid w:val="00CE19B3"/>
    <w:rsid w:val="00CF1D6F"/>
    <w:rsid w:val="00D02CAF"/>
    <w:rsid w:val="00D1016C"/>
    <w:rsid w:val="00D13A90"/>
    <w:rsid w:val="00D2558A"/>
    <w:rsid w:val="00D25D25"/>
    <w:rsid w:val="00D26F53"/>
    <w:rsid w:val="00D34674"/>
    <w:rsid w:val="00D5443E"/>
    <w:rsid w:val="00D56A17"/>
    <w:rsid w:val="00D80915"/>
    <w:rsid w:val="00D83673"/>
    <w:rsid w:val="00D97F39"/>
    <w:rsid w:val="00DA083B"/>
    <w:rsid w:val="00DA7402"/>
    <w:rsid w:val="00DA7BDE"/>
    <w:rsid w:val="00DC752E"/>
    <w:rsid w:val="00DC7703"/>
    <w:rsid w:val="00DC7D77"/>
    <w:rsid w:val="00DD2983"/>
    <w:rsid w:val="00DD41FC"/>
    <w:rsid w:val="00DD6B2E"/>
    <w:rsid w:val="00DD7F78"/>
    <w:rsid w:val="00DE12ED"/>
    <w:rsid w:val="00DE3F44"/>
    <w:rsid w:val="00DF00D9"/>
    <w:rsid w:val="00E07B5D"/>
    <w:rsid w:val="00E109E8"/>
    <w:rsid w:val="00E13E38"/>
    <w:rsid w:val="00E14283"/>
    <w:rsid w:val="00E2091F"/>
    <w:rsid w:val="00E2395E"/>
    <w:rsid w:val="00E26F1A"/>
    <w:rsid w:val="00E403A1"/>
    <w:rsid w:val="00E423F5"/>
    <w:rsid w:val="00E437AB"/>
    <w:rsid w:val="00E504A0"/>
    <w:rsid w:val="00E5098C"/>
    <w:rsid w:val="00E51306"/>
    <w:rsid w:val="00E51B80"/>
    <w:rsid w:val="00E70C7A"/>
    <w:rsid w:val="00E72A1D"/>
    <w:rsid w:val="00E73CE7"/>
    <w:rsid w:val="00E804E2"/>
    <w:rsid w:val="00E81BE3"/>
    <w:rsid w:val="00E9146C"/>
    <w:rsid w:val="00E93F4C"/>
    <w:rsid w:val="00E94920"/>
    <w:rsid w:val="00EA68FE"/>
    <w:rsid w:val="00EB0AEF"/>
    <w:rsid w:val="00EC013B"/>
    <w:rsid w:val="00EC1C2E"/>
    <w:rsid w:val="00EC5EF8"/>
    <w:rsid w:val="00ED2C8B"/>
    <w:rsid w:val="00ED5056"/>
    <w:rsid w:val="00EE2906"/>
    <w:rsid w:val="00EE4246"/>
    <w:rsid w:val="00EE723C"/>
    <w:rsid w:val="00EE724E"/>
    <w:rsid w:val="00EF07DE"/>
    <w:rsid w:val="00EF39CC"/>
    <w:rsid w:val="00EF3D86"/>
    <w:rsid w:val="00F0057D"/>
    <w:rsid w:val="00F009DE"/>
    <w:rsid w:val="00F0607A"/>
    <w:rsid w:val="00F104BF"/>
    <w:rsid w:val="00F16EF1"/>
    <w:rsid w:val="00F17758"/>
    <w:rsid w:val="00F20F0D"/>
    <w:rsid w:val="00F22FF4"/>
    <w:rsid w:val="00F40B54"/>
    <w:rsid w:val="00F51093"/>
    <w:rsid w:val="00F65705"/>
    <w:rsid w:val="00F709A8"/>
    <w:rsid w:val="00F7117B"/>
    <w:rsid w:val="00F72E57"/>
    <w:rsid w:val="00F7508E"/>
    <w:rsid w:val="00F76BBD"/>
    <w:rsid w:val="00F80F9E"/>
    <w:rsid w:val="00F83716"/>
    <w:rsid w:val="00F90E12"/>
    <w:rsid w:val="00F95FC8"/>
    <w:rsid w:val="00FA0566"/>
    <w:rsid w:val="00FA295D"/>
    <w:rsid w:val="00FB33E3"/>
    <w:rsid w:val="00FB410B"/>
    <w:rsid w:val="00FB54EB"/>
    <w:rsid w:val="00FB5B09"/>
    <w:rsid w:val="00FB7E18"/>
    <w:rsid w:val="00FC720C"/>
    <w:rsid w:val="00FD2088"/>
    <w:rsid w:val="00FD360C"/>
    <w:rsid w:val="00FD4C81"/>
    <w:rsid w:val="00FD686B"/>
    <w:rsid w:val="00FE2EDE"/>
    <w:rsid w:val="00FE46B3"/>
    <w:rsid w:val="00FE57AC"/>
    <w:rsid w:val="00FF3982"/>
    <w:rsid w:val="00FF484B"/>
    <w:rsid w:val="00FF7005"/>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40456"/>
  <w15:docId w15:val="{BD9F2B29-1BF5-4F3B-84EE-B476CC3B1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itle-text">
    <w:name w:val="title-text"/>
    <w:basedOn w:val="DefaultParagraphFont"/>
    <w:rsid w:val="003705C8"/>
  </w:style>
  <w:style w:type="character" w:styleId="Emphasis">
    <w:name w:val="Emphasis"/>
    <w:basedOn w:val="DefaultParagraphFont"/>
    <w:uiPriority w:val="20"/>
    <w:qFormat/>
    <w:rsid w:val="00571A01"/>
    <w:rPr>
      <w:i/>
      <w:iCs/>
    </w:rPr>
  </w:style>
  <w:style w:type="character" w:styleId="UnresolvedMention">
    <w:name w:val="Unresolved Mention"/>
    <w:basedOn w:val="DefaultParagraphFont"/>
    <w:uiPriority w:val="99"/>
    <w:semiHidden/>
    <w:unhideWhenUsed/>
    <w:rsid w:val="00054423"/>
    <w:rPr>
      <w:color w:val="605E5C"/>
      <w:shd w:val="clear" w:color="auto" w:fill="E1DFDD"/>
    </w:rPr>
  </w:style>
  <w:style w:type="paragraph" w:customStyle="1" w:styleId="paragraph">
    <w:name w:val="paragraph"/>
    <w:basedOn w:val="Normal"/>
    <w:rsid w:val="00F72E57"/>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F72E57"/>
  </w:style>
  <w:style w:type="character" w:customStyle="1" w:styleId="eop">
    <w:name w:val="eop"/>
    <w:basedOn w:val="DefaultParagraphFont"/>
    <w:rsid w:val="00F72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13710187">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13" Type="http://schemas.openxmlformats.org/officeDocument/2006/relationships/hyperlink" Target="http://orcid.org/000-0002-6573-8634" TargetMode="External"/><Relationship Id="rId18" Type="http://schemas.openxmlformats.org/officeDocument/2006/relationships/hyperlink" Target="https://www.ilo.org/global/lang--en/index.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Moeraem@unisa.ac.za" TargetMode="External"/><Relationship Id="rId17" Type="http://schemas.openxmlformats.org/officeDocument/2006/relationships/hyperlink" Target="https://socialresearchmethods.net/" TargetMode="External"/><Relationship Id="rId2" Type="http://schemas.openxmlformats.org/officeDocument/2006/relationships/numbering" Target="numbering.xml"/><Relationship Id="rId16"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ufs@unisa.ac.za" TargetMode="External"/><Relationship Id="rId5" Type="http://schemas.openxmlformats.org/officeDocument/2006/relationships/webSettings" Target="webSettings.xml"/><Relationship Id="rId15"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3" Type="http://schemas.openxmlformats.org/officeDocument/2006/relationships/theme" Target="theme/theme1.xml"/><Relationship Id="rId10" Type="http://schemas.openxmlformats.org/officeDocument/2006/relationships/hyperlink" Target="http://orcid.org/0000-0001-5767-4995" TargetMode="External"/><Relationship Id="rId19" Type="http://schemas.openxmlformats.org/officeDocument/2006/relationships/hyperlink" Target="https://www.labourguide.co.za/" TargetMode="External"/><Relationship Id="rId4" Type="http://schemas.openxmlformats.org/officeDocument/2006/relationships/settings" Target="settings.xml"/><Relationship Id="rId9" Type="http://schemas.openxmlformats.org/officeDocument/2006/relationships/hyperlink" Target="mailto:matjima@unisa.ac.za" TargetMode="External"/><Relationship Id="rId14" Type="http://schemas.openxmlformats.org/officeDocument/2006/relationships/hyperlink" Target="https://www.unisa.ac.za/sites/corporate/defaul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7BFF314-2295-4330-9759-29AA0AB2DEAB}">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2030</Words>
  <Characters>11576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reviewer</cp:lastModifiedBy>
  <cp:revision>4</cp:revision>
  <cp:lastPrinted>2014-04-14T09:12:00Z</cp:lastPrinted>
  <dcterms:created xsi:type="dcterms:W3CDTF">2024-03-17T13:41:00Z</dcterms:created>
  <dcterms:modified xsi:type="dcterms:W3CDTF">2024-03-25T01:33:00Z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70eee0f198c4fe71c58be5edb99bebce769c95140f186b3fe36af25ba693e887</vt:lpwstr>
  </property>
</Properties>
</file>