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7"/>
        <w:gridCol w:w="29"/>
        <w:gridCol w:w="5546"/>
        <w:gridCol w:w="1196"/>
      </w:tblGrid>
      <w:tr w:rsidR="00121CE6" w:rsidRPr="008C7AD7" w14:paraId="44AB21E1" w14:textId="77777777" w:rsidTr="00F3426D">
        <w:trPr>
          <w:trHeight w:val="276"/>
        </w:trPr>
        <w:tc>
          <w:tcPr>
            <w:tcW w:w="9288" w:type="dxa"/>
            <w:gridSpan w:val="4"/>
            <w:shd w:val="clear" w:color="auto" w:fill="auto"/>
          </w:tcPr>
          <w:p w14:paraId="54EDDFAF" w14:textId="77777777" w:rsidR="00121CE6" w:rsidRPr="008C7AD7" w:rsidRDefault="00121CE6" w:rsidP="00F3426D">
            <w:pPr>
              <w:spacing w:after="0" w:line="240" w:lineRule="auto"/>
              <w:rPr>
                <w:b/>
                <w:sz w:val="20"/>
                <w:szCs w:val="20"/>
                <w:highlight w:val="yellow"/>
              </w:rPr>
            </w:pPr>
          </w:p>
        </w:tc>
      </w:tr>
      <w:tr w:rsidR="00121CE6" w:rsidRPr="00B27433" w14:paraId="41016AD8" w14:textId="77777777" w:rsidTr="00F3426D">
        <w:trPr>
          <w:trHeight w:val="276"/>
        </w:trPr>
        <w:tc>
          <w:tcPr>
            <w:tcW w:w="2517" w:type="dxa"/>
            <w:shd w:val="clear" w:color="auto" w:fill="auto"/>
          </w:tcPr>
          <w:p w14:paraId="743F7E64" w14:textId="77777777" w:rsidR="00121CE6" w:rsidRPr="00B27433" w:rsidRDefault="00D42C1E" w:rsidP="00F3426D">
            <w:pPr>
              <w:spacing w:after="0" w:line="240" w:lineRule="auto"/>
              <w:rPr>
                <w:b/>
                <w:sz w:val="20"/>
                <w:szCs w:val="20"/>
              </w:rPr>
            </w:pPr>
            <w:bookmarkStart w:id="0" w:name="_Hlk133272364"/>
            <w:r w:rsidRPr="00B27433">
              <w:rPr>
                <w:b/>
                <w:sz w:val="20"/>
                <w:szCs w:val="20"/>
              </w:rPr>
              <w:t>D</w:t>
            </w:r>
            <w:r w:rsidR="00121CE6" w:rsidRPr="00B27433">
              <w:rPr>
                <w:b/>
                <w:sz w:val="20"/>
                <w:szCs w:val="20"/>
              </w:rPr>
              <w:t>epartment</w:t>
            </w:r>
            <w:bookmarkEnd w:id="0"/>
          </w:p>
        </w:tc>
        <w:tc>
          <w:tcPr>
            <w:tcW w:w="6771" w:type="dxa"/>
            <w:gridSpan w:val="3"/>
            <w:shd w:val="clear" w:color="auto" w:fill="auto"/>
          </w:tcPr>
          <w:p w14:paraId="42E0B15F" w14:textId="77777777" w:rsidR="00121CE6" w:rsidRPr="008C3E41" w:rsidRDefault="00121CE6" w:rsidP="00F3426D">
            <w:pPr>
              <w:spacing w:after="0" w:line="240" w:lineRule="auto"/>
              <w:rPr>
                <w:rFonts w:asciiTheme="minorHAnsi" w:hAnsiTheme="minorHAnsi" w:cstheme="minorHAnsi"/>
                <w:sz w:val="20"/>
                <w:szCs w:val="20"/>
                <w:lang w:bidi="ar-SA"/>
              </w:rPr>
            </w:pPr>
            <w:r w:rsidRPr="008C3E41">
              <w:rPr>
                <w:rFonts w:asciiTheme="minorHAnsi" w:hAnsiTheme="minorHAnsi" w:cstheme="minorHAnsi"/>
                <w:sz w:val="20"/>
                <w:szCs w:val="20"/>
                <w:lang w:bidi="ar-SA"/>
              </w:rPr>
              <w:t>Operations Management</w:t>
            </w:r>
          </w:p>
        </w:tc>
      </w:tr>
      <w:tr w:rsidR="00121CE6" w:rsidRPr="00B27433" w14:paraId="15CFD0B6" w14:textId="77777777" w:rsidTr="00F3426D">
        <w:trPr>
          <w:trHeight w:val="276"/>
        </w:trPr>
        <w:tc>
          <w:tcPr>
            <w:tcW w:w="2517" w:type="dxa"/>
            <w:shd w:val="clear" w:color="auto" w:fill="auto"/>
          </w:tcPr>
          <w:p w14:paraId="6E6CB86F" w14:textId="77777777" w:rsidR="00121CE6" w:rsidRPr="00B27433" w:rsidRDefault="00121CE6" w:rsidP="00F3426D">
            <w:pPr>
              <w:spacing w:after="0" w:line="240" w:lineRule="auto"/>
              <w:rPr>
                <w:b/>
                <w:sz w:val="20"/>
                <w:szCs w:val="20"/>
              </w:rPr>
            </w:pPr>
            <w:r w:rsidRPr="00B27433">
              <w:rPr>
                <w:b/>
                <w:sz w:val="20"/>
                <w:szCs w:val="20"/>
              </w:rPr>
              <w:t>Discipline</w:t>
            </w:r>
          </w:p>
        </w:tc>
        <w:tc>
          <w:tcPr>
            <w:tcW w:w="6771" w:type="dxa"/>
            <w:gridSpan w:val="3"/>
            <w:shd w:val="clear" w:color="auto" w:fill="auto"/>
          </w:tcPr>
          <w:p w14:paraId="5BEC5D9A" w14:textId="27F76619" w:rsidR="00121CE6" w:rsidRPr="008C3E41" w:rsidRDefault="00121CE6" w:rsidP="00F3426D">
            <w:pPr>
              <w:spacing w:after="0" w:line="240" w:lineRule="auto"/>
              <w:rPr>
                <w:rFonts w:asciiTheme="minorHAnsi" w:hAnsiTheme="minorHAnsi" w:cstheme="minorHAnsi"/>
                <w:sz w:val="20"/>
                <w:szCs w:val="20"/>
                <w:lang w:bidi="ar-SA"/>
              </w:rPr>
            </w:pPr>
            <w:r w:rsidRPr="008C3E41">
              <w:rPr>
                <w:rFonts w:asciiTheme="minorHAnsi" w:hAnsiTheme="minorHAnsi" w:cstheme="minorHAnsi"/>
                <w:sz w:val="20"/>
                <w:szCs w:val="20"/>
                <w:lang w:bidi="ar-SA"/>
              </w:rPr>
              <w:t xml:space="preserve">Operations Management, </w:t>
            </w:r>
            <w:r w:rsidR="00437021">
              <w:rPr>
                <w:rFonts w:asciiTheme="minorHAnsi" w:hAnsiTheme="minorHAnsi" w:cstheme="minorHAnsi"/>
                <w:sz w:val="20"/>
                <w:szCs w:val="20"/>
                <w:lang w:bidi="ar-SA"/>
              </w:rPr>
              <w:t xml:space="preserve">Quality </w:t>
            </w:r>
            <w:r w:rsidR="00B44F15">
              <w:rPr>
                <w:rFonts w:asciiTheme="minorHAnsi" w:hAnsiTheme="minorHAnsi" w:cstheme="minorHAnsi"/>
                <w:sz w:val="20"/>
                <w:szCs w:val="20"/>
                <w:lang w:bidi="ar-SA"/>
              </w:rPr>
              <w:t>Management</w:t>
            </w:r>
          </w:p>
        </w:tc>
      </w:tr>
      <w:tr w:rsidR="00121CE6" w:rsidRPr="00B27433" w14:paraId="0C767D79" w14:textId="77777777" w:rsidTr="00F3426D">
        <w:tc>
          <w:tcPr>
            <w:tcW w:w="2517" w:type="dxa"/>
            <w:tcBorders>
              <w:bottom w:val="single" w:sz="4" w:space="0" w:color="auto"/>
            </w:tcBorders>
            <w:shd w:val="clear" w:color="auto" w:fill="auto"/>
          </w:tcPr>
          <w:p w14:paraId="6086A1F1" w14:textId="77777777" w:rsidR="00121CE6" w:rsidRPr="00B27433" w:rsidRDefault="00121CE6" w:rsidP="00F3426D">
            <w:pPr>
              <w:spacing w:after="0" w:line="240" w:lineRule="auto"/>
              <w:rPr>
                <w:b/>
                <w:sz w:val="20"/>
                <w:szCs w:val="20"/>
              </w:rPr>
            </w:pPr>
            <w:r w:rsidRPr="00B27433">
              <w:rPr>
                <w:b/>
                <w:sz w:val="20"/>
                <w:szCs w:val="20"/>
              </w:rPr>
              <w:t>Broad Research Focus Area</w:t>
            </w:r>
          </w:p>
        </w:tc>
        <w:tc>
          <w:tcPr>
            <w:tcW w:w="6771" w:type="dxa"/>
            <w:gridSpan w:val="3"/>
            <w:tcBorders>
              <w:bottom w:val="single" w:sz="4" w:space="0" w:color="auto"/>
            </w:tcBorders>
            <w:shd w:val="clear" w:color="auto" w:fill="auto"/>
          </w:tcPr>
          <w:p w14:paraId="12D83BB0" w14:textId="107BADA1" w:rsidR="00121CE6" w:rsidRPr="008C3E41" w:rsidRDefault="00AD21E7" w:rsidP="008C3E41">
            <w:pPr>
              <w:spacing w:after="0" w:line="240" w:lineRule="auto"/>
              <w:jc w:val="both"/>
              <w:rPr>
                <w:rFonts w:asciiTheme="minorHAnsi" w:hAnsiTheme="minorHAnsi" w:cstheme="minorHAnsi"/>
                <w:sz w:val="20"/>
                <w:szCs w:val="20"/>
                <w:lang w:bidi="ar-SA"/>
              </w:rPr>
            </w:pPr>
            <w:r>
              <w:rPr>
                <w:rFonts w:asciiTheme="minorHAnsi" w:hAnsiTheme="minorHAnsi" w:cstheme="minorHAnsi"/>
                <w:sz w:val="20"/>
                <w:szCs w:val="20"/>
                <w:lang w:bidi="ar-SA"/>
              </w:rPr>
              <w:t xml:space="preserve">Leadership Ethics, </w:t>
            </w:r>
            <w:r w:rsidR="00437021">
              <w:rPr>
                <w:rFonts w:asciiTheme="minorHAnsi" w:hAnsiTheme="minorHAnsi" w:cstheme="minorHAnsi"/>
                <w:sz w:val="20"/>
                <w:szCs w:val="20"/>
                <w:lang w:bidi="ar-SA"/>
              </w:rPr>
              <w:t xml:space="preserve">Quality Management, </w:t>
            </w:r>
            <w:r w:rsidR="00B44F15">
              <w:rPr>
                <w:rFonts w:asciiTheme="minorHAnsi" w:hAnsiTheme="minorHAnsi" w:cstheme="minorHAnsi"/>
                <w:sz w:val="20"/>
                <w:szCs w:val="20"/>
                <w:lang w:bidi="ar-SA"/>
              </w:rPr>
              <w:t xml:space="preserve">Integrated Quality Management, </w:t>
            </w:r>
            <w:r w:rsidR="00437021">
              <w:rPr>
                <w:rFonts w:asciiTheme="minorHAnsi" w:hAnsiTheme="minorHAnsi" w:cstheme="minorHAnsi"/>
                <w:sz w:val="20"/>
                <w:szCs w:val="20"/>
                <w:lang w:bidi="ar-SA"/>
              </w:rPr>
              <w:t xml:space="preserve">Quality 4.0 </w:t>
            </w:r>
          </w:p>
        </w:tc>
      </w:tr>
      <w:tr w:rsidR="00121CE6" w:rsidRPr="00B27433" w14:paraId="4611EA4A" w14:textId="77777777" w:rsidTr="00F3426D">
        <w:tc>
          <w:tcPr>
            <w:tcW w:w="2517" w:type="dxa"/>
            <w:tcBorders>
              <w:bottom w:val="single" w:sz="4" w:space="0" w:color="auto"/>
            </w:tcBorders>
            <w:shd w:val="clear" w:color="auto" w:fill="auto"/>
          </w:tcPr>
          <w:p w14:paraId="38B836B7" w14:textId="732A557F" w:rsidR="00121CE6" w:rsidRPr="00B27433" w:rsidRDefault="00121CE6" w:rsidP="00F3426D">
            <w:pPr>
              <w:spacing w:after="0" w:line="240" w:lineRule="auto"/>
              <w:rPr>
                <w:b/>
                <w:sz w:val="20"/>
                <w:szCs w:val="20"/>
              </w:rPr>
            </w:pPr>
            <w:r w:rsidRPr="00B27433">
              <w:rPr>
                <w:b/>
                <w:sz w:val="20"/>
                <w:szCs w:val="20"/>
              </w:rPr>
              <w:t>Total 202</w:t>
            </w:r>
            <w:r w:rsidR="00F678D9">
              <w:rPr>
                <w:b/>
                <w:sz w:val="20"/>
                <w:szCs w:val="20"/>
              </w:rPr>
              <w:t>5</w:t>
            </w:r>
            <w:r w:rsidRPr="00B27433">
              <w:rPr>
                <w:b/>
                <w:sz w:val="20"/>
                <w:szCs w:val="20"/>
              </w:rPr>
              <w:t xml:space="preserve"> RFA Capacity</w:t>
            </w:r>
          </w:p>
        </w:tc>
        <w:tc>
          <w:tcPr>
            <w:tcW w:w="6771" w:type="dxa"/>
            <w:gridSpan w:val="3"/>
            <w:tcBorders>
              <w:bottom w:val="single" w:sz="4" w:space="0" w:color="auto"/>
            </w:tcBorders>
            <w:shd w:val="clear" w:color="auto" w:fill="auto"/>
          </w:tcPr>
          <w:p w14:paraId="0E17E752" w14:textId="13AD623A" w:rsidR="00121CE6" w:rsidRPr="008C3E41" w:rsidRDefault="00121CE6" w:rsidP="00F3426D">
            <w:pPr>
              <w:spacing w:after="0" w:line="240" w:lineRule="auto"/>
              <w:rPr>
                <w:rFonts w:asciiTheme="minorHAnsi" w:hAnsiTheme="minorHAnsi" w:cstheme="minorHAnsi"/>
                <w:sz w:val="20"/>
                <w:szCs w:val="20"/>
                <w:lang w:bidi="ar-SA"/>
              </w:rPr>
            </w:pPr>
            <w:r w:rsidRPr="008C3E41">
              <w:rPr>
                <w:rFonts w:asciiTheme="minorHAnsi" w:hAnsiTheme="minorHAnsi" w:cstheme="minorHAnsi"/>
                <w:sz w:val="20"/>
                <w:szCs w:val="20"/>
                <w:lang w:bidi="ar-SA"/>
              </w:rPr>
              <w:t>Total: 1 Master</w:t>
            </w:r>
            <w:r w:rsidR="00431870">
              <w:rPr>
                <w:rFonts w:asciiTheme="minorHAnsi" w:hAnsiTheme="minorHAnsi" w:cstheme="minorHAnsi"/>
                <w:sz w:val="20"/>
                <w:szCs w:val="20"/>
                <w:lang w:bidi="ar-SA"/>
              </w:rPr>
              <w:t xml:space="preserve"> Supervision, 1 Master Co-Supervision</w:t>
            </w:r>
          </w:p>
        </w:tc>
      </w:tr>
      <w:tr w:rsidR="00121CE6" w:rsidRPr="00B27433" w14:paraId="52874950" w14:textId="77777777" w:rsidTr="00F3426D">
        <w:trPr>
          <w:trHeight w:val="190"/>
        </w:trPr>
        <w:tc>
          <w:tcPr>
            <w:tcW w:w="9288" w:type="dxa"/>
            <w:gridSpan w:val="4"/>
            <w:tcBorders>
              <w:left w:val="nil"/>
              <w:right w:val="nil"/>
            </w:tcBorders>
            <w:shd w:val="clear" w:color="auto" w:fill="auto"/>
          </w:tcPr>
          <w:p w14:paraId="3855E6E2" w14:textId="77777777" w:rsidR="00121CE6" w:rsidRPr="00B27433" w:rsidRDefault="00121CE6" w:rsidP="00F3426D">
            <w:pPr>
              <w:spacing w:after="0" w:line="240" w:lineRule="auto"/>
              <w:rPr>
                <w:b/>
                <w:bCs/>
                <w:sz w:val="20"/>
                <w:szCs w:val="20"/>
              </w:rPr>
            </w:pPr>
          </w:p>
        </w:tc>
      </w:tr>
      <w:tr w:rsidR="00121CE6" w:rsidRPr="00B27433" w14:paraId="66CE3B0E" w14:textId="77777777" w:rsidTr="00F3426D">
        <w:trPr>
          <w:trHeight w:val="190"/>
        </w:trPr>
        <w:tc>
          <w:tcPr>
            <w:tcW w:w="2517" w:type="dxa"/>
            <w:shd w:val="clear" w:color="auto" w:fill="D9D9D9" w:themeFill="background1" w:themeFillShade="D9"/>
          </w:tcPr>
          <w:p w14:paraId="2B145A68" w14:textId="628EEC2A" w:rsidR="00121CE6" w:rsidRPr="00B27433" w:rsidRDefault="00C54654" w:rsidP="00F3426D">
            <w:pPr>
              <w:spacing w:after="0" w:line="240" w:lineRule="auto"/>
              <w:rPr>
                <w:b/>
                <w:bCs/>
                <w:sz w:val="20"/>
                <w:szCs w:val="20"/>
              </w:rPr>
            </w:pPr>
            <w:r>
              <w:rPr>
                <w:b/>
                <w:sz w:val="20"/>
                <w:szCs w:val="20"/>
              </w:rPr>
              <w:t>S</w:t>
            </w:r>
            <w:r w:rsidR="00121CE6" w:rsidRPr="00B27433">
              <w:rPr>
                <w:b/>
                <w:sz w:val="20"/>
                <w:szCs w:val="20"/>
              </w:rPr>
              <w:t>upervision Team details:</w:t>
            </w:r>
          </w:p>
        </w:tc>
        <w:tc>
          <w:tcPr>
            <w:tcW w:w="5575" w:type="dxa"/>
            <w:gridSpan w:val="2"/>
            <w:shd w:val="clear" w:color="auto" w:fill="D9D9D9" w:themeFill="background1" w:themeFillShade="D9"/>
          </w:tcPr>
          <w:p w14:paraId="46DD012D" w14:textId="77777777" w:rsidR="00121CE6" w:rsidRPr="00B27433" w:rsidRDefault="00121CE6" w:rsidP="00F3426D">
            <w:pPr>
              <w:spacing w:after="0" w:line="240" w:lineRule="auto"/>
              <w:rPr>
                <w:b/>
                <w:bCs/>
                <w:sz w:val="20"/>
                <w:szCs w:val="20"/>
              </w:rPr>
            </w:pPr>
            <w:r w:rsidRPr="00B27433">
              <w:rPr>
                <w:b/>
                <w:bCs/>
                <w:sz w:val="20"/>
                <w:szCs w:val="20"/>
              </w:rPr>
              <w:t>Academic Profile</w:t>
            </w:r>
          </w:p>
        </w:tc>
        <w:tc>
          <w:tcPr>
            <w:tcW w:w="1196" w:type="dxa"/>
            <w:shd w:val="clear" w:color="auto" w:fill="D9D9D9" w:themeFill="background1" w:themeFillShade="D9"/>
          </w:tcPr>
          <w:p w14:paraId="2782FA6F" w14:textId="77777777" w:rsidR="00121CE6" w:rsidRPr="00B27433" w:rsidRDefault="00121CE6" w:rsidP="00F3426D">
            <w:pPr>
              <w:spacing w:after="0" w:line="240" w:lineRule="auto"/>
              <w:rPr>
                <w:b/>
                <w:bCs/>
                <w:sz w:val="20"/>
                <w:szCs w:val="20"/>
              </w:rPr>
            </w:pPr>
            <w:r w:rsidRPr="00B27433">
              <w:rPr>
                <w:b/>
                <w:bCs/>
                <w:sz w:val="20"/>
                <w:szCs w:val="20"/>
              </w:rPr>
              <w:t>Capacity</w:t>
            </w:r>
          </w:p>
        </w:tc>
      </w:tr>
      <w:tr w:rsidR="00121CE6" w:rsidRPr="00BB139D" w14:paraId="53AF69E5" w14:textId="77777777" w:rsidTr="00F3426D">
        <w:trPr>
          <w:trHeight w:val="699"/>
        </w:trPr>
        <w:tc>
          <w:tcPr>
            <w:tcW w:w="2517" w:type="dxa"/>
            <w:shd w:val="clear" w:color="auto" w:fill="auto"/>
          </w:tcPr>
          <w:p w14:paraId="6DD8E7A7" w14:textId="3E6DC3F7" w:rsidR="007F0460" w:rsidRDefault="007F0460" w:rsidP="00F3426D">
            <w:pPr>
              <w:spacing w:after="0" w:line="240" w:lineRule="auto"/>
              <w:rPr>
                <w:b/>
                <w:bCs/>
                <w:sz w:val="20"/>
                <w:szCs w:val="20"/>
              </w:rPr>
            </w:pPr>
            <w:r>
              <w:rPr>
                <w:b/>
                <w:bCs/>
                <w:sz w:val="20"/>
                <w:szCs w:val="20"/>
              </w:rPr>
              <w:t>SUPERVISOR INFORMATION</w:t>
            </w:r>
          </w:p>
          <w:p w14:paraId="28B773BC" w14:textId="4E5A00AE" w:rsidR="00121CE6" w:rsidRPr="00B27433" w:rsidRDefault="00121CE6" w:rsidP="00F3426D">
            <w:pPr>
              <w:spacing w:after="0" w:line="240" w:lineRule="auto"/>
              <w:rPr>
                <w:b/>
                <w:sz w:val="20"/>
                <w:szCs w:val="20"/>
              </w:rPr>
            </w:pPr>
            <w:r w:rsidRPr="00B27433">
              <w:rPr>
                <w:b/>
                <w:bCs/>
                <w:sz w:val="20"/>
                <w:szCs w:val="20"/>
              </w:rPr>
              <w:t xml:space="preserve">Mr </w:t>
            </w:r>
            <w:r w:rsidR="00437021">
              <w:rPr>
                <w:b/>
                <w:bCs/>
                <w:sz w:val="20"/>
                <w:szCs w:val="20"/>
              </w:rPr>
              <w:t>Feizel Ally</w:t>
            </w:r>
            <w:r w:rsidR="00B44F15">
              <w:rPr>
                <w:b/>
                <w:bCs/>
                <w:sz w:val="20"/>
                <w:szCs w:val="20"/>
              </w:rPr>
              <w:t xml:space="preserve">        </w:t>
            </w:r>
            <w:r w:rsidR="00B44F15" w:rsidRPr="00B27433">
              <w:rPr>
                <w:b/>
                <w:sz w:val="20"/>
                <w:szCs w:val="20"/>
              </w:rPr>
              <w:t xml:space="preserve"> </w:t>
            </w:r>
          </w:p>
          <w:p w14:paraId="20DFAEB8" w14:textId="0163EA4B" w:rsidR="00121CE6" w:rsidRPr="00B27433" w:rsidRDefault="00121CE6" w:rsidP="00F3426D">
            <w:pPr>
              <w:spacing w:after="0" w:line="240" w:lineRule="auto"/>
              <w:rPr>
                <w:sz w:val="20"/>
                <w:szCs w:val="20"/>
              </w:rPr>
            </w:pPr>
            <w:r w:rsidRPr="00B27433">
              <w:rPr>
                <w:sz w:val="20"/>
                <w:szCs w:val="20"/>
              </w:rPr>
              <w:t>Office: Nkoana Simon Radipere Building, 4-4</w:t>
            </w:r>
            <w:r w:rsidR="00437021">
              <w:rPr>
                <w:sz w:val="20"/>
                <w:szCs w:val="20"/>
              </w:rPr>
              <w:t>9</w:t>
            </w:r>
            <w:r w:rsidRPr="00B27433">
              <w:rPr>
                <w:sz w:val="20"/>
                <w:szCs w:val="20"/>
              </w:rPr>
              <w:t>, Main Campus, Pretoria</w:t>
            </w:r>
          </w:p>
          <w:p w14:paraId="403E7DE5" w14:textId="22AE76DB" w:rsidR="00121CE6" w:rsidRDefault="00121CE6" w:rsidP="00F3426D">
            <w:pPr>
              <w:spacing w:after="0" w:line="240" w:lineRule="auto"/>
              <w:rPr>
                <w:rStyle w:val="Hyperlink"/>
                <w:sz w:val="20"/>
                <w:szCs w:val="20"/>
              </w:rPr>
            </w:pPr>
            <w:r w:rsidRPr="00B27433">
              <w:rPr>
                <w:sz w:val="20"/>
                <w:szCs w:val="20"/>
              </w:rPr>
              <w:t xml:space="preserve">Email: </w:t>
            </w:r>
            <w:hyperlink r:id="rId10" w:history="1">
              <w:r w:rsidR="008B39AE" w:rsidRPr="001E3C29">
                <w:rPr>
                  <w:rStyle w:val="Hyperlink"/>
                  <w:sz w:val="20"/>
                  <w:szCs w:val="20"/>
                </w:rPr>
                <w:t>allyf@unisa.ac.za</w:t>
              </w:r>
            </w:hyperlink>
          </w:p>
          <w:p w14:paraId="27490999" w14:textId="42AD277B" w:rsidR="00121CE6" w:rsidRPr="00B27433" w:rsidRDefault="00DF0E19" w:rsidP="00DF0E19">
            <w:pPr>
              <w:spacing w:after="0" w:line="240" w:lineRule="auto"/>
              <w:rPr>
                <w:sz w:val="20"/>
                <w:szCs w:val="20"/>
              </w:rPr>
            </w:pPr>
            <w:r>
              <w:rPr>
                <w:rStyle w:val="Hyperlink"/>
              </w:rPr>
              <w:t xml:space="preserve">Orchid ID </w:t>
            </w:r>
            <w:hyperlink r:id="rId11" w:tooltip="Protected by Check Point: https://orcid.org/0000-0002-6414-8747?lang=en" w:history="1">
              <w:r w:rsidR="000B27A1" w:rsidRPr="000B27A1">
                <w:rPr>
                  <w:rStyle w:val="Hyperlink"/>
                  <w:rFonts w:ascii="Arial" w:hAnsi="Arial"/>
                  <w:sz w:val="18"/>
                  <w:szCs w:val="18"/>
                </w:rPr>
                <w:t>https://orcid.org/0000-0002-6414-8747</w:t>
              </w:r>
            </w:hyperlink>
            <w:r w:rsidR="000B27A1" w:rsidRPr="000B27A1">
              <w:rPr>
                <w:rFonts w:ascii="Arial" w:hAnsi="Arial"/>
                <w:color w:val="494A4C"/>
                <w:sz w:val="18"/>
                <w:szCs w:val="18"/>
              </w:rPr>
              <w:t xml:space="preserve"> </w:t>
            </w:r>
          </w:p>
        </w:tc>
        <w:tc>
          <w:tcPr>
            <w:tcW w:w="5575" w:type="dxa"/>
            <w:gridSpan w:val="2"/>
            <w:shd w:val="clear" w:color="auto" w:fill="auto"/>
          </w:tcPr>
          <w:p w14:paraId="40C326FE" w14:textId="07BCADB1" w:rsidR="00121CE6" w:rsidRPr="00B27433" w:rsidRDefault="007D54F1" w:rsidP="00B44F15">
            <w:pPr>
              <w:autoSpaceDE w:val="0"/>
              <w:autoSpaceDN w:val="0"/>
              <w:adjustRightInd w:val="0"/>
              <w:spacing w:after="0" w:line="240" w:lineRule="auto"/>
              <w:jc w:val="both"/>
              <w:rPr>
                <w:rFonts w:asciiTheme="minorHAnsi" w:hAnsiTheme="minorHAnsi" w:cstheme="minorHAnsi"/>
              </w:rPr>
            </w:pPr>
            <w:r>
              <w:rPr>
                <w:rFonts w:asciiTheme="minorHAnsi" w:hAnsiTheme="minorHAnsi" w:cstheme="minorHAnsi"/>
                <w:sz w:val="20"/>
                <w:szCs w:val="20"/>
                <w:lang w:bidi="ar-SA"/>
              </w:rPr>
              <w:t>L</w:t>
            </w:r>
            <w:r w:rsidR="00121CE6" w:rsidRPr="00B27433">
              <w:rPr>
                <w:rFonts w:asciiTheme="minorHAnsi" w:hAnsiTheme="minorHAnsi" w:cstheme="minorHAnsi"/>
                <w:sz w:val="20"/>
                <w:szCs w:val="20"/>
                <w:lang w:bidi="ar-SA"/>
              </w:rPr>
              <w:t xml:space="preserve">ecturer in the Department of Operations Management </w:t>
            </w:r>
            <w:r>
              <w:rPr>
                <w:rFonts w:asciiTheme="minorHAnsi" w:hAnsiTheme="minorHAnsi" w:cstheme="minorHAnsi"/>
                <w:sz w:val="20"/>
                <w:szCs w:val="20"/>
                <w:lang w:bidi="ar-SA"/>
              </w:rPr>
              <w:t xml:space="preserve">in the Quality Management Section. </w:t>
            </w:r>
            <w:r w:rsidR="00B524AF">
              <w:rPr>
                <w:rFonts w:asciiTheme="minorHAnsi" w:hAnsiTheme="minorHAnsi" w:cstheme="minorHAnsi"/>
                <w:sz w:val="20"/>
                <w:szCs w:val="20"/>
                <w:lang w:bidi="ar-SA"/>
              </w:rPr>
              <w:t xml:space="preserve">Qualifications are </w:t>
            </w:r>
            <w:r>
              <w:rPr>
                <w:rFonts w:asciiTheme="minorHAnsi" w:hAnsiTheme="minorHAnsi" w:cstheme="minorHAnsi"/>
                <w:sz w:val="20"/>
                <w:szCs w:val="20"/>
                <w:lang w:bidi="ar-SA"/>
              </w:rPr>
              <w:t>Associate Diploma (PMI), Advanced Business Management (Wits Technicon), MBA University of Johannesburg. Current studies Doctor of Business Leadership (SBL).</w:t>
            </w:r>
            <w:r w:rsidR="00B524AF">
              <w:rPr>
                <w:rFonts w:asciiTheme="minorHAnsi" w:hAnsiTheme="minorHAnsi" w:cstheme="minorHAnsi"/>
                <w:sz w:val="20"/>
                <w:szCs w:val="20"/>
                <w:lang w:bidi="ar-SA"/>
              </w:rPr>
              <w:t xml:space="preserve"> Published </w:t>
            </w:r>
            <w:r>
              <w:rPr>
                <w:rFonts w:asciiTheme="minorHAnsi" w:hAnsiTheme="minorHAnsi" w:cstheme="minorHAnsi"/>
                <w:sz w:val="20"/>
                <w:szCs w:val="20"/>
                <w:lang w:bidi="ar-SA"/>
              </w:rPr>
              <w:t xml:space="preserve">1 Conference proceeding. </w:t>
            </w:r>
            <w:r w:rsidR="00B524AF">
              <w:rPr>
                <w:rFonts w:asciiTheme="minorHAnsi" w:hAnsiTheme="minorHAnsi" w:cstheme="minorHAnsi"/>
                <w:sz w:val="20"/>
                <w:szCs w:val="20"/>
                <w:lang w:bidi="ar-SA"/>
              </w:rPr>
              <w:t xml:space="preserve">Review articles for JTSCM (Journal of Transport and Supply Chain Management). Conduct training presentations at the Innovation Hub. Quality champion for Department of Operations Management. Southern African Society (SASQ) Stakeholder Engagement Board Director. </w:t>
            </w:r>
            <w:r>
              <w:rPr>
                <w:rFonts w:asciiTheme="minorHAnsi" w:hAnsiTheme="minorHAnsi" w:cstheme="minorHAnsi"/>
                <w:sz w:val="20"/>
                <w:szCs w:val="20"/>
                <w:lang w:bidi="ar-SA"/>
              </w:rPr>
              <w:t xml:space="preserve">  </w:t>
            </w:r>
          </w:p>
        </w:tc>
        <w:tc>
          <w:tcPr>
            <w:tcW w:w="1196" w:type="dxa"/>
            <w:shd w:val="clear" w:color="auto" w:fill="auto"/>
          </w:tcPr>
          <w:p w14:paraId="18BD6425" w14:textId="0A600A4B" w:rsidR="00121CE6" w:rsidRDefault="00121CE6" w:rsidP="00F3426D">
            <w:pPr>
              <w:spacing w:after="0" w:line="240" w:lineRule="auto"/>
              <w:rPr>
                <w:sz w:val="20"/>
                <w:szCs w:val="20"/>
              </w:rPr>
            </w:pPr>
            <w:r w:rsidRPr="00B27433">
              <w:rPr>
                <w:sz w:val="20"/>
                <w:szCs w:val="20"/>
              </w:rPr>
              <w:t xml:space="preserve">1 </w:t>
            </w:r>
            <w:r w:rsidR="007D54F1" w:rsidRPr="00B27433">
              <w:rPr>
                <w:sz w:val="20"/>
                <w:szCs w:val="20"/>
              </w:rPr>
              <w:t>master’s</w:t>
            </w:r>
            <w:r w:rsidRPr="00B27433">
              <w:rPr>
                <w:sz w:val="20"/>
                <w:szCs w:val="20"/>
              </w:rPr>
              <w:t xml:space="preserve"> Student</w:t>
            </w:r>
            <w:r w:rsidR="007D54F1">
              <w:rPr>
                <w:sz w:val="20"/>
                <w:szCs w:val="20"/>
              </w:rPr>
              <w:t xml:space="preserve"> expected. </w:t>
            </w:r>
          </w:p>
          <w:p w14:paraId="1C3B7D10" w14:textId="34395743" w:rsidR="0090521F" w:rsidRPr="00E84E49" w:rsidRDefault="00E84E49" w:rsidP="00F3426D">
            <w:pPr>
              <w:spacing w:after="0" w:line="240" w:lineRule="auto"/>
              <w:rPr>
                <w:b/>
                <w:bCs/>
                <w:sz w:val="20"/>
                <w:szCs w:val="20"/>
              </w:rPr>
            </w:pPr>
            <w:r w:rsidRPr="00E84E49">
              <w:rPr>
                <w:b/>
                <w:bCs/>
                <w:sz w:val="20"/>
                <w:szCs w:val="20"/>
              </w:rPr>
              <w:t>Supervis</w:t>
            </w:r>
            <w:r w:rsidR="007D54F1">
              <w:rPr>
                <w:b/>
                <w:bCs/>
                <w:sz w:val="20"/>
                <w:szCs w:val="20"/>
              </w:rPr>
              <w:t>ion</w:t>
            </w:r>
          </w:p>
          <w:p w14:paraId="1B0E370D" w14:textId="77777777" w:rsidR="00E84E49" w:rsidRDefault="00E84E49" w:rsidP="00F3426D">
            <w:pPr>
              <w:spacing w:after="0" w:line="240" w:lineRule="auto"/>
              <w:rPr>
                <w:sz w:val="20"/>
                <w:szCs w:val="20"/>
              </w:rPr>
            </w:pPr>
          </w:p>
          <w:p w14:paraId="313995D9" w14:textId="61AAB239" w:rsidR="0090521F" w:rsidRDefault="0090521F" w:rsidP="0090521F">
            <w:pPr>
              <w:spacing w:after="0" w:line="240" w:lineRule="auto"/>
              <w:rPr>
                <w:sz w:val="20"/>
                <w:szCs w:val="20"/>
              </w:rPr>
            </w:pPr>
            <w:r w:rsidRPr="00B27433">
              <w:rPr>
                <w:sz w:val="20"/>
                <w:szCs w:val="20"/>
              </w:rPr>
              <w:t xml:space="preserve">1 </w:t>
            </w:r>
            <w:r w:rsidR="007D54F1" w:rsidRPr="00B27433">
              <w:rPr>
                <w:sz w:val="20"/>
                <w:szCs w:val="20"/>
              </w:rPr>
              <w:t>master’s</w:t>
            </w:r>
            <w:r w:rsidRPr="00B27433">
              <w:rPr>
                <w:sz w:val="20"/>
                <w:szCs w:val="20"/>
              </w:rPr>
              <w:t xml:space="preserve"> Student</w:t>
            </w:r>
            <w:r>
              <w:rPr>
                <w:sz w:val="20"/>
                <w:szCs w:val="20"/>
              </w:rPr>
              <w:t xml:space="preserve"> </w:t>
            </w:r>
            <w:r w:rsidR="007D54F1">
              <w:rPr>
                <w:sz w:val="20"/>
                <w:szCs w:val="20"/>
              </w:rPr>
              <w:t>expected</w:t>
            </w:r>
            <w:r>
              <w:rPr>
                <w:sz w:val="20"/>
                <w:szCs w:val="20"/>
              </w:rPr>
              <w:t>.</w:t>
            </w:r>
          </w:p>
          <w:p w14:paraId="19BBC634" w14:textId="22112103" w:rsidR="006A2332" w:rsidRPr="00BB139D" w:rsidRDefault="007D54F1" w:rsidP="007D54F1">
            <w:pPr>
              <w:spacing w:after="0" w:line="240" w:lineRule="auto"/>
              <w:rPr>
                <w:sz w:val="20"/>
                <w:szCs w:val="20"/>
              </w:rPr>
            </w:pPr>
            <w:r>
              <w:rPr>
                <w:b/>
                <w:bCs/>
                <w:sz w:val="20"/>
                <w:szCs w:val="20"/>
              </w:rPr>
              <w:t>Co-</w:t>
            </w:r>
            <w:r w:rsidR="00E84E49" w:rsidRPr="00E84E49">
              <w:rPr>
                <w:b/>
                <w:bCs/>
                <w:sz w:val="20"/>
                <w:szCs w:val="20"/>
              </w:rPr>
              <w:t>Supervisi</w:t>
            </w:r>
            <w:r>
              <w:rPr>
                <w:b/>
                <w:bCs/>
                <w:sz w:val="20"/>
                <w:szCs w:val="20"/>
              </w:rPr>
              <w:t>on</w:t>
            </w:r>
          </w:p>
        </w:tc>
      </w:tr>
      <w:tr w:rsidR="007F0460" w:rsidRPr="00BB139D" w14:paraId="140533DA" w14:textId="77777777" w:rsidTr="00F3426D">
        <w:trPr>
          <w:trHeight w:val="699"/>
        </w:trPr>
        <w:tc>
          <w:tcPr>
            <w:tcW w:w="2517" w:type="dxa"/>
            <w:shd w:val="clear" w:color="auto" w:fill="auto"/>
          </w:tcPr>
          <w:p w14:paraId="6D6E650C" w14:textId="44EB46A3" w:rsidR="007F0460" w:rsidRDefault="007F0460" w:rsidP="00F3426D">
            <w:pPr>
              <w:spacing w:after="0" w:line="240" w:lineRule="auto"/>
              <w:rPr>
                <w:b/>
                <w:bCs/>
                <w:sz w:val="20"/>
                <w:szCs w:val="20"/>
              </w:rPr>
            </w:pPr>
            <w:r>
              <w:rPr>
                <w:b/>
                <w:bCs/>
                <w:sz w:val="20"/>
                <w:szCs w:val="20"/>
              </w:rPr>
              <w:t>CO-SUPERVISOR (S) INFORMATION</w:t>
            </w:r>
          </w:p>
        </w:tc>
        <w:tc>
          <w:tcPr>
            <w:tcW w:w="5575" w:type="dxa"/>
            <w:gridSpan w:val="2"/>
            <w:shd w:val="clear" w:color="auto" w:fill="auto"/>
          </w:tcPr>
          <w:p w14:paraId="3F277B64" w14:textId="77777777" w:rsidR="007F0460" w:rsidRDefault="007F0460" w:rsidP="00B44F15">
            <w:pPr>
              <w:autoSpaceDE w:val="0"/>
              <w:autoSpaceDN w:val="0"/>
              <w:adjustRightInd w:val="0"/>
              <w:spacing w:after="0" w:line="240" w:lineRule="auto"/>
              <w:jc w:val="both"/>
              <w:rPr>
                <w:rFonts w:asciiTheme="minorHAnsi" w:hAnsiTheme="minorHAnsi" w:cstheme="minorHAnsi"/>
                <w:sz w:val="20"/>
                <w:szCs w:val="20"/>
                <w:lang w:bidi="ar-SA"/>
              </w:rPr>
            </w:pPr>
          </w:p>
        </w:tc>
        <w:tc>
          <w:tcPr>
            <w:tcW w:w="1196" w:type="dxa"/>
            <w:shd w:val="clear" w:color="auto" w:fill="auto"/>
          </w:tcPr>
          <w:p w14:paraId="68B572E2" w14:textId="77777777" w:rsidR="007F0460" w:rsidRPr="00B27433" w:rsidRDefault="007F0460" w:rsidP="00F3426D">
            <w:pPr>
              <w:spacing w:after="0" w:line="240" w:lineRule="auto"/>
              <w:rPr>
                <w:sz w:val="20"/>
                <w:szCs w:val="20"/>
              </w:rPr>
            </w:pPr>
          </w:p>
        </w:tc>
      </w:tr>
      <w:tr w:rsidR="00121CE6" w:rsidRPr="00BB139D" w14:paraId="3729D644" w14:textId="77777777" w:rsidTr="00F3426D">
        <w:trPr>
          <w:trHeight w:val="276"/>
        </w:trPr>
        <w:tc>
          <w:tcPr>
            <w:tcW w:w="2517" w:type="dxa"/>
            <w:shd w:val="clear" w:color="auto" w:fill="auto"/>
          </w:tcPr>
          <w:p w14:paraId="0B7E4817" w14:textId="77777777" w:rsidR="00121CE6" w:rsidRPr="00BB139D" w:rsidRDefault="00121CE6" w:rsidP="00F3426D">
            <w:pPr>
              <w:spacing w:after="0" w:line="240" w:lineRule="auto"/>
              <w:rPr>
                <w:b/>
                <w:bCs/>
                <w:sz w:val="20"/>
                <w:szCs w:val="20"/>
              </w:rPr>
            </w:pPr>
            <w:r w:rsidRPr="00BB139D">
              <w:rPr>
                <w:b/>
                <w:bCs/>
                <w:sz w:val="20"/>
                <w:szCs w:val="20"/>
              </w:rPr>
              <w:t>Model of supervision</w:t>
            </w:r>
          </w:p>
        </w:tc>
        <w:tc>
          <w:tcPr>
            <w:tcW w:w="6771" w:type="dxa"/>
            <w:gridSpan w:val="3"/>
            <w:shd w:val="clear" w:color="auto" w:fill="auto"/>
          </w:tcPr>
          <w:p w14:paraId="06A0624A" w14:textId="4EA29545" w:rsidR="00121CE6" w:rsidRDefault="007D54F1" w:rsidP="002468FC">
            <w:pPr>
              <w:spacing w:after="0" w:line="240" w:lineRule="auto"/>
              <w:jc w:val="both"/>
              <w:rPr>
                <w:color w:val="1E2921"/>
                <w:sz w:val="20"/>
                <w:szCs w:val="20"/>
              </w:rPr>
            </w:pPr>
            <w:r>
              <w:rPr>
                <w:color w:val="1E2921"/>
                <w:sz w:val="20"/>
                <w:szCs w:val="20"/>
              </w:rPr>
              <w:t xml:space="preserve">Allocated candidates will be Supervised with the support of the Co-supervisor.  A project plan will be set with </w:t>
            </w:r>
            <w:r w:rsidR="00B524AF">
              <w:rPr>
                <w:color w:val="1E2921"/>
                <w:sz w:val="20"/>
                <w:szCs w:val="20"/>
              </w:rPr>
              <w:t>the candidate.  T</w:t>
            </w:r>
            <w:r>
              <w:rPr>
                <w:color w:val="1E2921"/>
                <w:sz w:val="20"/>
                <w:szCs w:val="20"/>
              </w:rPr>
              <w:t xml:space="preserve">imelines </w:t>
            </w:r>
            <w:r w:rsidR="00C21614">
              <w:rPr>
                <w:color w:val="1E2921"/>
                <w:sz w:val="20"/>
                <w:szCs w:val="20"/>
              </w:rPr>
              <w:t xml:space="preserve">and regular two-week appointments to report on progress, </w:t>
            </w:r>
            <w:r w:rsidR="00B524AF">
              <w:rPr>
                <w:color w:val="1E2921"/>
                <w:sz w:val="20"/>
                <w:szCs w:val="20"/>
              </w:rPr>
              <w:t>improvements,</w:t>
            </w:r>
            <w:r w:rsidR="00C21614">
              <w:rPr>
                <w:color w:val="1E2921"/>
                <w:sz w:val="20"/>
                <w:szCs w:val="20"/>
              </w:rPr>
              <w:t xml:space="preserve"> and allocation of further work to be completed and presented</w:t>
            </w:r>
            <w:r w:rsidR="00B524AF">
              <w:rPr>
                <w:color w:val="1E2921"/>
                <w:sz w:val="20"/>
                <w:szCs w:val="20"/>
              </w:rPr>
              <w:t xml:space="preserve"> </w:t>
            </w:r>
            <w:r w:rsidR="00246F61">
              <w:rPr>
                <w:color w:val="1E2921"/>
                <w:sz w:val="20"/>
                <w:szCs w:val="20"/>
              </w:rPr>
              <w:t>by the candidate</w:t>
            </w:r>
            <w:r w:rsidR="00C21614">
              <w:rPr>
                <w:color w:val="1E2921"/>
                <w:sz w:val="20"/>
                <w:szCs w:val="20"/>
              </w:rPr>
              <w:t xml:space="preserve">. </w:t>
            </w:r>
            <w:r w:rsidR="00121CE6" w:rsidRPr="00BB139D">
              <w:rPr>
                <w:color w:val="1E2921"/>
                <w:sz w:val="20"/>
                <w:szCs w:val="20"/>
              </w:rPr>
              <w:t xml:space="preserve"> </w:t>
            </w:r>
          </w:p>
          <w:p w14:paraId="51E772BE" w14:textId="1A4AE164" w:rsidR="00121CE6" w:rsidRPr="00BB139D" w:rsidRDefault="00C21614" w:rsidP="002468FC">
            <w:pPr>
              <w:spacing w:after="0" w:line="240" w:lineRule="auto"/>
              <w:jc w:val="both"/>
              <w:rPr>
                <w:color w:val="1E2921"/>
                <w:sz w:val="20"/>
                <w:szCs w:val="20"/>
              </w:rPr>
            </w:pPr>
            <w:r>
              <w:rPr>
                <w:sz w:val="20"/>
                <w:szCs w:val="20"/>
              </w:rPr>
              <w:t>T</w:t>
            </w:r>
            <w:r w:rsidR="00121CE6" w:rsidRPr="00B811D6">
              <w:rPr>
                <w:sz w:val="20"/>
                <w:szCs w:val="20"/>
              </w:rPr>
              <w:t xml:space="preserve">he candidate </w:t>
            </w:r>
            <w:r>
              <w:rPr>
                <w:sz w:val="20"/>
                <w:szCs w:val="20"/>
              </w:rPr>
              <w:t xml:space="preserve">must </w:t>
            </w:r>
            <w:r w:rsidR="00121CE6" w:rsidRPr="00B811D6">
              <w:rPr>
                <w:sz w:val="20"/>
                <w:szCs w:val="20"/>
              </w:rPr>
              <w:t>present his/her work to a panel of academic</w:t>
            </w:r>
            <w:r w:rsidR="00121CE6">
              <w:rPr>
                <w:sz w:val="20"/>
                <w:szCs w:val="20"/>
              </w:rPr>
              <w:t>s</w:t>
            </w:r>
            <w:r w:rsidR="00121CE6" w:rsidRPr="00B811D6">
              <w:rPr>
                <w:sz w:val="20"/>
                <w:szCs w:val="20"/>
              </w:rPr>
              <w:t xml:space="preserve"> at </w:t>
            </w:r>
            <w:r w:rsidR="00246F61" w:rsidRPr="00B811D6">
              <w:rPr>
                <w:sz w:val="20"/>
                <w:szCs w:val="20"/>
              </w:rPr>
              <w:t>colloqui</w:t>
            </w:r>
            <w:r w:rsidR="00246F61">
              <w:rPr>
                <w:sz w:val="20"/>
                <w:szCs w:val="20"/>
              </w:rPr>
              <w:t>um</w:t>
            </w:r>
            <w:r w:rsidR="00121CE6" w:rsidRPr="00B811D6">
              <w:rPr>
                <w:sz w:val="20"/>
                <w:szCs w:val="20"/>
              </w:rPr>
              <w:t>.</w:t>
            </w:r>
            <w:r w:rsidR="00121CE6" w:rsidRPr="00BB139D">
              <w:rPr>
                <w:color w:val="1E2921"/>
                <w:sz w:val="20"/>
                <w:szCs w:val="20"/>
              </w:rPr>
              <w:t xml:space="preserve"> </w:t>
            </w:r>
          </w:p>
        </w:tc>
      </w:tr>
      <w:tr w:rsidR="00121CE6" w:rsidRPr="00BB139D" w14:paraId="69BFC8A7" w14:textId="77777777" w:rsidTr="00F3426D">
        <w:trPr>
          <w:trHeight w:val="276"/>
        </w:trPr>
        <w:tc>
          <w:tcPr>
            <w:tcW w:w="2517" w:type="dxa"/>
            <w:shd w:val="clear" w:color="auto" w:fill="auto"/>
          </w:tcPr>
          <w:p w14:paraId="5B0DB01D" w14:textId="77777777" w:rsidR="00121CE6" w:rsidRPr="00600BAC" w:rsidRDefault="00121CE6" w:rsidP="00F3426D">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1" w:type="dxa"/>
            <w:gridSpan w:val="3"/>
            <w:shd w:val="clear" w:color="auto" w:fill="auto"/>
          </w:tcPr>
          <w:p w14:paraId="372A3854" w14:textId="10FE33B0" w:rsidR="00121CE6" w:rsidRPr="00303B90" w:rsidRDefault="00246F61" w:rsidP="00F3426D">
            <w:pPr>
              <w:spacing w:after="0" w:line="240" w:lineRule="auto"/>
              <w:jc w:val="both"/>
              <w:rPr>
                <w:color w:val="1E2921"/>
                <w:sz w:val="20"/>
                <w:szCs w:val="20"/>
              </w:rPr>
            </w:pPr>
            <w:r>
              <w:rPr>
                <w:color w:val="1E2921"/>
                <w:sz w:val="20"/>
                <w:szCs w:val="20"/>
              </w:rPr>
              <w:t xml:space="preserve">The Selection of a master’s degree will be agreed with the </w:t>
            </w:r>
            <w:r w:rsidR="00C21614">
              <w:rPr>
                <w:color w:val="1E2921"/>
                <w:sz w:val="20"/>
                <w:szCs w:val="20"/>
              </w:rPr>
              <w:t>Research Committee</w:t>
            </w:r>
            <w:r>
              <w:rPr>
                <w:color w:val="1E2921"/>
                <w:sz w:val="20"/>
                <w:szCs w:val="20"/>
              </w:rPr>
              <w:t xml:space="preserve">. This is dependent on whether the candidate qualifications meet the criteria. </w:t>
            </w:r>
            <w:r w:rsidR="00C21614">
              <w:rPr>
                <w:color w:val="1E2921"/>
                <w:sz w:val="20"/>
                <w:szCs w:val="20"/>
              </w:rPr>
              <w:t xml:space="preserve"> </w:t>
            </w:r>
          </w:p>
        </w:tc>
      </w:tr>
      <w:tr w:rsidR="00121CE6" w:rsidRPr="00BB139D" w14:paraId="2FA57E44" w14:textId="77777777" w:rsidTr="00F3426D">
        <w:trPr>
          <w:trHeight w:val="276"/>
        </w:trPr>
        <w:tc>
          <w:tcPr>
            <w:tcW w:w="2517" w:type="dxa"/>
            <w:shd w:val="clear" w:color="auto" w:fill="auto"/>
          </w:tcPr>
          <w:p w14:paraId="7D819C36" w14:textId="77777777" w:rsidR="00121CE6" w:rsidRPr="00BB139D" w:rsidRDefault="00121CE6" w:rsidP="00F3426D">
            <w:pPr>
              <w:spacing w:after="0" w:line="240" w:lineRule="auto"/>
              <w:rPr>
                <w:b/>
                <w:bCs/>
                <w:sz w:val="20"/>
                <w:szCs w:val="20"/>
              </w:rPr>
            </w:pPr>
            <w:r w:rsidRPr="00BB139D">
              <w:rPr>
                <w:b/>
                <w:bCs/>
                <w:sz w:val="20"/>
                <w:szCs w:val="20"/>
              </w:rPr>
              <w:t>Selection Procedure</w:t>
            </w:r>
          </w:p>
        </w:tc>
        <w:tc>
          <w:tcPr>
            <w:tcW w:w="6771" w:type="dxa"/>
            <w:gridSpan w:val="3"/>
            <w:shd w:val="clear" w:color="auto" w:fill="auto"/>
          </w:tcPr>
          <w:p w14:paraId="7052B2E2" w14:textId="00857EF2" w:rsidR="00121CE6" w:rsidRPr="00BB139D" w:rsidRDefault="00246F61" w:rsidP="00F3426D">
            <w:pPr>
              <w:pStyle w:val="ListParagraph"/>
              <w:spacing w:after="0" w:line="240" w:lineRule="auto"/>
              <w:ind w:left="0"/>
              <w:jc w:val="both"/>
              <w:rPr>
                <w:color w:val="1E2921"/>
                <w:sz w:val="20"/>
                <w:szCs w:val="20"/>
              </w:rPr>
            </w:pPr>
            <w:r>
              <w:rPr>
                <w:color w:val="1E2921"/>
                <w:sz w:val="20"/>
                <w:szCs w:val="20"/>
              </w:rPr>
              <w:t xml:space="preserve">A candidate is selected </w:t>
            </w:r>
            <w:r w:rsidR="00C21614">
              <w:rPr>
                <w:color w:val="1E2921"/>
                <w:sz w:val="20"/>
                <w:szCs w:val="20"/>
              </w:rPr>
              <w:t xml:space="preserve">from a list provided by the research </w:t>
            </w:r>
            <w:r>
              <w:rPr>
                <w:color w:val="1E2921"/>
                <w:sz w:val="20"/>
                <w:szCs w:val="20"/>
              </w:rPr>
              <w:t>committee.  Based on the title and proposal the candidate will be selected.</w:t>
            </w:r>
          </w:p>
        </w:tc>
      </w:tr>
      <w:tr w:rsidR="00121CE6" w:rsidRPr="00BB139D" w14:paraId="6BF317C5" w14:textId="77777777" w:rsidTr="00F3426D">
        <w:trPr>
          <w:trHeight w:val="276"/>
        </w:trPr>
        <w:tc>
          <w:tcPr>
            <w:tcW w:w="2517" w:type="dxa"/>
            <w:shd w:val="clear" w:color="auto" w:fill="auto"/>
          </w:tcPr>
          <w:p w14:paraId="7AE9BB69" w14:textId="77777777" w:rsidR="00121CE6" w:rsidRPr="00BB139D" w:rsidRDefault="00121CE6" w:rsidP="00F3426D">
            <w:pPr>
              <w:spacing w:after="0" w:line="240" w:lineRule="auto"/>
              <w:rPr>
                <w:b/>
                <w:bCs/>
                <w:sz w:val="20"/>
                <w:szCs w:val="20"/>
              </w:rPr>
            </w:pPr>
            <w:r w:rsidRPr="00BB139D">
              <w:rPr>
                <w:b/>
                <w:bCs/>
                <w:sz w:val="20"/>
                <w:szCs w:val="20"/>
              </w:rPr>
              <w:t xml:space="preserve">Research </w:t>
            </w:r>
            <w:r>
              <w:rPr>
                <w:b/>
                <w:bCs/>
                <w:sz w:val="20"/>
                <w:szCs w:val="20"/>
              </w:rPr>
              <w:t>scope</w:t>
            </w:r>
          </w:p>
        </w:tc>
        <w:tc>
          <w:tcPr>
            <w:tcW w:w="6771" w:type="dxa"/>
            <w:gridSpan w:val="3"/>
            <w:shd w:val="clear" w:color="auto" w:fill="auto"/>
          </w:tcPr>
          <w:p w14:paraId="5EF98D11" w14:textId="1FE346DD" w:rsidR="00246F61" w:rsidRDefault="00246F61" w:rsidP="00F3426D">
            <w:pPr>
              <w:spacing w:after="0" w:line="240" w:lineRule="auto"/>
              <w:jc w:val="both"/>
              <w:rPr>
                <w:rFonts w:asciiTheme="minorHAnsi" w:hAnsiTheme="minorHAnsi" w:cstheme="minorHAnsi"/>
                <w:sz w:val="20"/>
                <w:szCs w:val="20"/>
                <w:lang w:bidi="ar-SA"/>
              </w:rPr>
            </w:pPr>
            <w:r w:rsidRPr="00B44F15">
              <w:rPr>
                <w:rFonts w:asciiTheme="minorHAnsi" w:hAnsiTheme="minorHAnsi" w:cstheme="minorHAnsi"/>
                <w:b/>
                <w:bCs/>
                <w:sz w:val="20"/>
                <w:szCs w:val="20"/>
                <w:lang w:bidi="ar-SA"/>
              </w:rPr>
              <w:t xml:space="preserve">Scope of </w:t>
            </w:r>
            <w:r w:rsidR="00431870" w:rsidRPr="00B44F15">
              <w:rPr>
                <w:rFonts w:asciiTheme="minorHAnsi" w:hAnsiTheme="minorHAnsi" w:cstheme="minorHAnsi"/>
                <w:b/>
                <w:bCs/>
                <w:sz w:val="20"/>
                <w:szCs w:val="20"/>
                <w:lang w:bidi="ar-SA"/>
              </w:rPr>
              <w:t>research</w:t>
            </w:r>
            <w:r w:rsidR="00431870">
              <w:rPr>
                <w:rFonts w:asciiTheme="minorHAnsi" w:hAnsiTheme="minorHAnsi" w:cstheme="minorHAnsi"/>
                <w:sz w:val="20"/>
                <w:szCs w:val="20"/>
                <w:lang w:bidi="ar-SA"/>
              </w:rPr>
              <w:t xml:space="preserve"> </w:t>
            </w:r>
            <w:r>
              <w:rPr>
                <w:rFonts w:asciiTheme="minorHAnsi" w:hAnsiTheme="minorHAnsi" w:cstheme="minorHAnsi"/>
                <w:sz w:val="20"/>
                <w:szCs w:val="20"/>
                <w:lang w:bidi="ar-SA"/>
              </w:rPr>
              <w:t>is based on Leadership</w:t>
            </w:r>
            <w:r w:rsidR="00C65E7D">
              <w:rPr>
                <w:rFonts w:asciiTheme="minorHAnsi" w:hAnsiTheme="minorHAnsi" w:cstheme="minorHAnsi"/>
                <w:sz w:val="20"/>
                <w:szCs w:val="20"/>
                <w:lang w:bidi="ar-SA"/>
              </w:rPr>
              <w:t xml:space="preserve"> Ethics.</w:t>
            </w:r>
            <w:r>
              <w:rPr>
                <w:rFonts w:asciiTheme="minorHAnsi" w:hAnsiTheme="minorHAnsi" w:cstheme="minorHAnsi"/>
                <w:sz w:val="20"/>
                <w:szCs w:val="20"/>
                <w:lang w:bidi="ar-SA"/>
              </w:rPr>
              <w:t xml:space="preserve">, </w:t>
            </w:r>
            <w:r w:rsidR="00663158">
              <w:rPr>
                <w:rFonts w:asciiTheme="minorHAnsi" w:hAnsiTheme="minorHAnsi" w:cstheme="minorHAnsi"/>
                <w:sz w:val="20"/>
                <w:szCs w:val="20"/>
                <w:lang w:bidi="ar-SA"/>
              </w:rPr>
              <w:t>Q</w:t>
            </w:r>
            <w:r>
              <w:rPr>
                <w:rFonts w:asciiTheme="minorHAnsi" w:hAnsiTheme="minorHAnsi" w:cstheme="minorHAnsi"/>
                <w:sz w:val="20"/>
                <w:szCs w:val="20"/>
                <w:lang w:bidi="ar-SA"/>
              </w:rPr>
              <w:t>uality</w:t>
            </w:r>
            <w:r w:rsidR="00663158">
              <w:rPr>
                <w:rFonts w:asciiTheme="minorHAnsi" w:hAnsiTheme="minorHAnsi" w:cstheme="minorHAnsi"/>
                <w:sz w:val="20"/>
                <w:szCs w:val="20"/>
                <w:lang w:bidi="ar-SA"/>
              </w:rPr>
              <w:t xml:space="preserve"> management, Integrated Quality Management Systems, Quality 4.0</w:t>
            </w:r>
            <w:r w:rsidR="00DF5073">
              <w:rPr>
                <w:rFonts w:asciiTheme="minorHAnsi" w:hAnsiTheme="minorHAnsi" w:cstheme="minorHAnsi"/>
                <w:sz w:val="20"/>
                <w:szCs w:val="20"/>
                <w:lang w:bidi="ar-SA"/>
              </w:rPr>
              <w:t>.</w:t>
            </w:r>
          </w:p>
          <w:p w14:paraId="3D561128" w14:textId="77777777" w:rsidR="00246F61" w:rsidRDefault="00246F61" w:rsidP="00F3426D">
            <w:pPr>
              <w:spacing w:after="0" w:line="240" w:lineRule="auto"/>
              <w:jc w:val="both"/>
              <w:rPr>
                <w:rFonts w:asciiTheme="minorHAnsi" w:hAnsiTheme="minorHAnsi" w:cstheme="minorHAnsi"/>
                <w:sz w:val="20"/>
                <w:szCs w:val="20"/>
                <w:lang w:bidi="ar-SA"/>
              </w:rPr>
            </w:pPr>
          </w:p>
          <w:p w14:paraId="0DD59713" w14:textId="42D1665C" w:rsidR="00775774" w:rsidRDefault="00B44F15" w:rsidP="00F3426D">
            <w:pPr>
              <w:spacing w:after="0" w:line="240" w:lineRule="auto"/>
              <w:jc w:val="both"/>
              <w:rPr>
                <w:rFonts w:asciiTheme="minorHAnsi" w:hAnsiTheme="minorHAnsi" w:cstheme="minorHAnsi"/>
                <w:b/>
                <w:sz w:val="20"/>
                <w:szCs w:val="20"/>
              </w:rPr>
            </w:pPr>
            <w:r>
              <w:rPr>
                <w:rFonts w:asciiTheme="minorHAnsi" w:hAnsiTheme="minorHAnsi" w:cstheme="minorHAnsi"/>
                <w:b/>
                <w:sz w:val="20"/>
                <w:szCs w:val="20"/>
              </w:rPr>
              <w:t>Leadership</w:t>
            </w:r>
            <w:r w:rsidR="00822FCC">
              <w:rPr>
                <w:rFonts w:asciiTheme="minorHAnsi" w:hAnsiTheme="minorHAnsi" w:cstheme="minorHAnsi"/>
                <w:b/>
                <w:sz w:val="20"/>
                <w:szCs w:val="20"/>
              </w:rPr>
              <w:t xml:space="preserve"> </w:t>
            </w:r>
            <w:r w:rsidR="00AD21E7">
              <w:rPr>
                <w:rFonts w:asciiTheme="minorHAnsi" w:hAnsiTheme="minorHAnsi" w:cstheme="minorHAnsi"/>
                <w:b/>
                <w:sz w:val="20"/>
                <w:szCs w:val="20"/>
              </w:rPr>
              <w:t>Ethics</w:t>
            </w:r>
          </w:p>
          <w:p w14:paraId="5430BCDB" w14:textId="27DCA887" w:rsidR="00206215" w:rsidRPr="00206215" w:rsidRDefault="00822FCC" w:rsidP="004A2216">
            <w:pPr>
              <w:spacing w:after="0" w:line="240" w:lineRule="auto"/>
              <w:jc w:val="both"/>
              <w:rPr>
                <w:rFonts w:asciiTheme="minorHAnsi" w:eastAsia="Times New Roman" w:hAnsiTheme="minorHAnsi" w:cstheme="minorHAnsi"/>
                <w:color w:val="0D0D0D"/>
                <w:sz w:val="20"/>
                <w:szCs w:val="20"/>
                <w:lang w:eastAsia="en-ZA" w:bidi="ar-SA"/>
              </w:rPr>
            </w:pPr>
            <w:r w:rsidRPr="00822FCC">
              <w:rPr>
                <w:rFonts w:asciiTheme="minorHAnsi" w:hAnsiTheme="minorHAnsi" w:cstheme="minorHAnsi"/>
                <w:color w:val="0D0D0D"/>
                <w:sz w:val="20"/>
                <w:szCs w:val="20"/>
                <w:shd w:val="clear" w:color="auto" w:fill="FFFFFF"/>
              </w:rPr>
              <w:t xml:space="preserve">leadership </w:t>
            </w:r>
            <w:r>
              <w:rPr>
                <w:rFonts w:asciiTheme="minorHAnsi" w:hAnsiTheme="minorHAnsi" w:cstheme="minorHAnsi"/>
                <w:color w:val="0D0D0D"/>
                <w:sz w:val="20"/>
                <w:szCs w:val="20"/>
                <w:shd w:val="clear" w:color="auto" w:fill="FFFFFF"/>
              </w:rPr>
              <w:t xml:space="preserve">navigates </w:t>
            </w:r>
            <w:r w:rsidRPr="00822FCC">
              <w:rPr>
                <w:rFonts w:asciiTheme="minorHAnsi" w:hAnsiTheme="minorHAnsi" w:cstheme="minorHAnsi"/>
                <w:color w:val="0D0D0D"/>
                <w:sz w:val="20"/>
                <w:szCs w:val="20"/>
                <w:shd w:val="clear" w:color="auto" w:fill="FFFFFF"/>
              </w:rPr>
              <w:t>complex challenges, driv</w:t>
            </w:r>
            <w:r>
              <w:rPr>
                <w:rFonts w:asciiTheme="minorHAnsi" w:hAnsiTheme="minorHAnsi" w:cstheme="minorHAnsi"/>
                <w:color w:val="0D0D0D"/>
                <w:sz w:val="20"/>
                <w:szCs w:val="20"/>
                <w:shd w:val="clear" w:color="auto" w:fill="FFFFFF"/>
              </w:rPr>
              <w:t>es</w:t>
            </w:r>
            <w:r w:rsidRPr="00822FCC">
              <w:rPr>
                <w:rFonts w:asciiTheme="minorHAnsi" w:hAnsiTheme="minorHAnsi" w:cstheme="minorHAnsi"/>
                <w:color w:val="0D0D0D"/>
                <w:sz w:val="20"/>
                <w:szCs w:val="20"/>
                <w:shd w:val="clear" w:color="auto" w:fill="FFFFFF"/>
              </w:rPr>
              <w:t xml:space="preserve"> innovation, and foster</w:t>
            </w:r>
            <w:r>
              <w:rPr>
                <w:rFonts w:asciiTheme="minorHAnsi" w:hAnsiTheme="minorHAnsi" w:cstheme="minorHAnsi"/>
                <w:color w:val="0D0D0D"/>
                <w:sz w:val="20"/>
                <w:szCs w:val="20"/>
                <w:shd w:val="clear" w:color="auto" w:fill="FFFFFF"/>
              </w:rPr>
              <w:t xml:space="preserve">s </w:t>
            </w:r>
            <w:r w:rsidRPr="00822FCC">
              <w:rPr>
                <w:rFonts w:asciiTheme="minorHAnsi" w:hAnsiTheme="minorHAnsi" w:cstheme="minorHAnsi"/>
                <w:color w:val="0D0D0D"/>
                <w:sz w:val="20"/>
                <w:szCs w:val="20"/>
                <w:shd w:val="clear" w:color="auto" w:fill="FFFFFF"/>
              </w:rPr>
              <w:t>a positive organi</w:t>
            </w:r>
            <w:r>
              <w:rPr>
                <w:rFonts w:asciiTheme="minorHAnsi" w:hAnsiTheme="minorHAnsi" w:cstheme="minorHAnsi"/>
                <w:color w:val="0D0D0D"/>
                <w:sz w:val="20"/>
                <w:szCs w:val="20"/>
                <w:shd w:val="clear" w:color="auto" w:fill="FFFFFF"/>
              </w:rPr>
              <w:t>s</w:t>
            </w:r>
            <w:r w:rsidRPr="00822FCC">
              <w:rPr>
                <w:rFonts w:asciiTheme="minorHAnsi" w:hAnsiTheme="minorHAnsi" w:cstheme="minorHAnsi"/>
                <w:color w:val="0D0D0D"/>
                <w:sz w:val="20"/>
                <w:szCs w:val="20"/>
                <w:shd w:val="clear" w:color="auto" w:fill="FFFFFF"/>
              </w:rPr>
              <w:t>ational culture.</w:t>
            </w:r>
            <w:r>
              <w:rPr>
                <w:rFonts w:asciiTheme="minorHAnsi" w:hAnsiTheme="minorHAnsi" w:cstheme="minorHAnsi"/>
                <w:color w:val="0D0D0D"/>
                <w:sz w:val="20"/>
                <w:szCs w:val="20"/>
                <w:shd w:val="clear" w:color="auto" w:fill="FFFFFF"/>
              </w:rPr>
              <w:t xml:space="preserve"> Leadership characteristics: visionary thinking, Emotional intelligence, Adaptability, Communication, </w:t>
            </w:r>
            <w:r w:rsidR="004A2216">
              <w:rPr>
                <w:rFonts w:asciiTheme="minorHAnsi" w:hAnsiTheme="minorHAnsi" w:cstheme="minorHAnsi"/>
                <w:color w:val="0D0D0D"/>
                <w:sz w:val="20"/>
                <w:szCs w:val="20"/>
                <w:shd w:val="clear" w:color="auto" w:fill="FFFFFF"/>
              </w:rPr>
              <w:t>D</w:t>
            </w:r>
            <w:r>
              <w:rPr>
                <w:rFonts w:asciiTheme="minorHAnsi" w:hAnsiTheme="minorHAnsi" w:cstheme="minorHAnsi"/>
                <w:color w:val="0D0D0D"/>
                <w:sz w:val="20"/>
                <w:szCs w:val="20"/>
                <w:shd w:val="clear" w:color="auto" w:fill="FFFFFF"/>
              </w:rPr>
              <w:t>ecision-making.  Leadership styles: Transformational, Servant leadership, Transactional leadership, and Situational leadership.</w:t>
            </w:r>
            <w:r w:rsidR="004A2216">
              <w:rPr>
                <w:rFonts w:asciiTheme="minorHAnsi" w:hAnsiTheme="minorHAnsi" w:cstheme="minorHAnsi"/>
                <w:color w:val="0D0D0D"/>
                <w:sz w:val="20"/>
                <w:szCs w:val="20"/>
                <w:shd w:val="clear" w:color="auto" w:fill="FFFFFF"/>
              </w:rPr>
              <w:t xml:space="preserve"> </w:t>
            </w:r>
            <w:r>
              <w:rPr>
                <w:rFonts w:asciiTheme="minorHAnsi" w:hAnsiTheme="minorHAnsi" w:cstheme="minorHAnsi"/>
                <w:color w:val="0D0D0D"/>
                <w:sz w:val="20"/>
                <w:szCs w:val="20"/>
                <w:shd w:val="clear" w:color="auto" w:fill="FFFFFF"/>
              </w:rPr>
              <w:t>Leadership Opportunities: Globalisation, Tec</w:t>
            </w:r>
            <w:r w:rsidR="00206215">
              <w:rPr>
                <w:rFonts w:asciiTheme="minorHAnsi" w:hAnsiTheme="minorHAnsi" w:cstheme="minorHAnsi"/>
                <w:color w:val="0D0D0D"/>
                <w:sz w:val="20"/>
                <w:szCs w:val="20"/>
                <w:shd w:val="clear" w:color="auto" w:fill="FFFFFF"/>
              </w:rPr>
              <w:t xml:space="preserve">hnological Advancements, Remote </w:t>
            </w:r>
            <w:r w:rsidR="004A2216">
              <w:rPr>
                <w:rFonts w:asciiTheme="minorHAnsi" w:hAnsiTheme="minorHAnsi" w:cstheme="minorHAnsi"/>
                <w:color w:val="0D0D0D"/>
                <w:sz w:val="20"/>
                <w:szCs w:val="20"/>
                <w:shd w:val="clear" w:color="auto" w:fill="FFFFFF"/>
              </w:rPr>
              <w:t>working, and</w:t>
            </w:r>
            <w:r w:rsidR="00206215">
              <w:rPr>
                <w:rFonts w:asciiTheme="minorHAnsi" w:hAnsiTheme="minorHAnsi" w:cstheme="minorHAnsi"/>
                <w:color w:val="0D0D0D"/>
                <w:sz w:val="20"/>
                <w:szCs w:val="20"/>
                <w:shd w:val="clear" w:color="auto" w:fill="FFFFFF"/>
              </w:rPr>
              <w:t xml:space="preserve"> Ethical leadership. Performance leadership: employee engagement, Innovation and creativity and </w:t>
            </w:r>
            <w:r w:rsidR="004A2216">
              <w:rPr>
                <w:rFonts w:asciiTheme="minorHAnsi" w:hAnsiTheme="minorHAnsi" w:cstheme="minorHAnsi"/>
                <w:color w:val="0D0D0D"/>
                <w:sz w:val="20"/>
                <w:szCs w:val="20"/>
                <w:shd w:val="clear" w:color="auto" w:fill="FFFFFF"/>
              </w:rPr>
              <w:t>O</w:t>
            </w:r>
            <w:r w:rsidR="00206215">
              <w:rPr>
                <w:rFonts w:asciiTheme="minorHAnsi" w:hAnsiTheme="minorHAnsi" w:cstheme="minorHAnsi"/>
                <w:color w:val="0D0D0D"/>
                <w:sz w:val="20"/>
                <w:szCs w:val="20"/>
                <w:shd w:val="clear" w:color="auto" w:fill="FFFFFF"/>
              </w:rPr>
              <w:t xml:space="preserve">rganisational culture. Leadership Contributions: Development, effectiveness, skills development, diversity, innovation, performance driven, crisis, resilience, recovery, </w:t>
            </w:r>
            <w:r w:rsidR="004A2216">
              <w:rPr>
                <w:rFonts w:asciiTheme="minorHAnsi" w:hAnsiTheme="minorHAnsi" w:cstheme="minorHAnsi"/>
                <w:color w:val="0D0D0D"/>
                <w:sz w:val="20"/>
                <w:szCs w:val="20"/>
                <w:shd w:val="clear" w:color="auto" w:fill="FFFFFF"/>
              </w:rPr>
              <w:t>emotional intelligence, behaviours. R</w:t>
            </w:r>
            <w:r w:rsidR="004A2216" w:rsidRPr="004A2216">
              <w:rPr>
                <w:rFonts w:asciiTheme="minorHAnsi" w:hAnsiTheme="minorHAnsi" w:cstheme="minorHAnsi"/>
                <w:color w:val="0D0D0D"/>
                <w:sz w:val="20"/>
                <w:szCs w:val="20"/>
                <w:shd w:val="clear" w:color="auto" w:fill="FFFFFF"/>
              </w:rPr>
              <w:t xml:space="preserve">esearch efforts </w:t>
            </w:r>
            <w:r w:rsidR="004A2216">
              <w:rPr>
                <w:rFonts w:asciiTheme="minorHAnsi" w:hAnsiTheme="minorHAnsi" w:cstheme="minorHAnsi"/>
                <w:color w:val="0D0D0D"/>
                <w:sz w:val="20"/>
                <w:szCs w:val="20"/>
                <w:shd w:val="clear" w:color="auto" w:fill="FFFFFF"/>
              </w:rPr>
              <w:t xml:space="preserve">to </w:t>
            </w:r>
            <w:r w:rsidR="004A2216" w:rsidRPr="004A2216">
              <w:rPr>
                <w:rFonts w:asciiTheme="minorHAnsi" w:hAnsiTheme="minorHAnsi" w:cstheme="minorHAnsi"/>
                <w:color w:val="0D0D0D"/>
                <w:sz w:val="20"/>
                <w:szCs w:val="20"/>
                <w:shd w:val="clear" w:color="auto" w:fill="FFFFFF"/>
              </w:rPr>
              <w:t>understand effective leadership practices, address emerging challenges, and driv</w:t>
            </w:r>
            <w:r w:rsidR="004A2216">
              <w:rPr>
                <w:rFonts w:asciiTheme="minorHAnsi" w:hAnsiTheme="minorHAnsi" w:cstheme="minorHAnsi"/>
                <w:color w:val="0D0D0D"/>
                <w:sz w:val="20"/>
                <w:szCs w:val="20"/>
                <w:shd w:val="clear" w:color="auto" w:fill="FFFFFF"/>
              </w:rPr>
              <w:t xml:space="preserve">e </w:t>
            </w:r>
            <w:r w:rsidR="004A2216" w:rsidRPr="004A2216">
              <w:rPr>
                <w:rFonts w:asciiTheme="minorHAnsi" w:hAnsiTheme="minorHAnsi" w:cstheme="minorHAnsi"/>
                <w:color w:val="0D0D0D"/>
                <w:sz w:val="20"/>
                <w:szCs w:val="20"/>
                <w:shd w:val="clear" w:color="auto" w:fill="FFFFFF"/>
              </w:rPr>
              <w:t xml:space="preserve">innovation </w:t>
            </w:r>
            <w:r w:rsidR="004A2216">
              <w:rPr>
                <w:rFonts w:asciiTheme="minorHAnsi" w:hAnsiTheme="minorHAnsi" w:cstheme="minorHAnsi"/>
                <w:color w:val="0D0D0D"/>
                <w:sz w:val="20"/>
                <w:szCs w:val="20"/>
                <w:shd w:val="clear" w:color="auto" w:fill="FFFFFF"/>
              </w:rPr>
              <w:t xml:space="preserve">to develop and implement sustainable </w:t>
            </w:r>
            <w:r w:rsidR="004A2216" w:rsidRPr="004A2216">
              <w:rPr>
                <w:rFonts w:asciiTheme="minorHAnsi" w:hAnsiTheme="minorHAnsi" w:cstheme="minorHAnsi"/>
                <w:color w:val="0D0D0D"/>
                <w:sz w:val="20"/>
                <w:szCs w:val="20"/>
                <w:shd w:val="clear" w:color="auto" w:fill="FFFFFF"/>
              </w:rPr>
              <w:t>leadership.</w:t>
            </w:r>
          </w:p>
          <w:p w14:paraId="3DA8E35C" w14:textId="77777777" w:rsidR="00B44F15" w:rsidRDefault="00B44F15" w:rsidP="00F3426D">
            <w:pPr>
              <w:spacing w:after="0" w:line="240" w:lineRule="auto"/>
              <w:jc w:val="both"/>
              <w:rPr>
                <w:rFonts w:asciiTheme="minorHAnsi" w:hAnsiTheme="minorHAnsi" w:cstheme="minorHAnsi"/>
                <w:sz w:val="20"/>
                <w:szCs w:val="20"/>
              </w:rPr>
            </w:pPr>
          </w:p>
          <w:p w14:paraId="129DC7CF" w14:textId="3587E037" w:rsidR="00663158" w:rsidRDefault="004A2216" w:rsidP="00F3426D">
            <w:pPr>
              <w:spacing w:after="0" w:line="240" w:lineRule="auto"/>
              <w:jc w:val="both"/>
              <w:rPr>
                <w:rFonts w:asciiTheme="minorHAnsi" w:hAnsiTheme="minorHAnsi" w:cstheme="minorHAnsi"/>
                <w:b/>
                <w:bCs/>
                <w:sz w:val="20"/>
                <w:szCs w:val="20"/>
              </w:rPr>
            </w:pPr>
            <w:r>
              <w:rPr>
                <w:rFonts w:asciiTheme="minorHAnsi" w:hAnsiTheme="minorHAnsi" w:cstheme="minorHAnsi"/>
                <w:b/>
                <w:bCs/>
                <w:sz w:val="20"/>
                <w:szCs w:val="20"/>
              </w:rPr>
              <w:t>Quality Management</w:t>
            </w:r>
          </w:p>
          <w:p w14:paraId="43804E1E" w14:textId="17FADCF3" w:rsidR="00FC1CD3" w:rsidRDefault="00D57BC0" w:rsidP="00F3426D">
            <w:pPr>
              <w:spacing w:after="0" w:line="240" w:lineRule="auto"/>
              <w:jc w:val="both"/>
              <w:rPr>
                <w:rFonts w:asciiTheme="minorHAnsi" w:hAnsiTheme="minorHAnsi" w:cstheme="minorHAnsi"/>
                <w:color w:val="0D0D0D"/>
                <w:sz w:val="20"/>
                <w:szCs w:val="20"/>
                <w:shd w:val="clear" w:color="auto" w:fill="FFFFFF"/>
              </w:rPr>
            </w:pPr>
            <w:r>
              <w:rPr>
                <w:rFonts w:asciiTheme="minorHAnsi" w:hAnsiTheme="minorHAnsi" w:cstheme="minorHAnsi"/>
                <w:color w:val="0D0D0D"/>
                <w:sz w:val="20"/>
                <w:szCs w:val="20"/>
                <w:shd w:val="clear" w:color="auto" w:fill="FFFFFF"/>
              </w:rPr>
              <w:t>Q</w:t>
            </w:r>
            <w:r w:rsidR="006A6E13" w:rsidRPr="006A6E13">
              <w:rPr>
                <w:rFonts w:asciiTheme="minorHAnsi" w:hAnsiTheme="minorHAnsi" w:cstheme="minorHAnsi"/>
                <w:color w:val="0D0D0D"/>
                <w:sz w:val="20"/>
                <w:szCs w:val="20"/>
                <w:shd w:val="clear" w:color="auto" w:fill="FFFFFF"/>
              </w:rPr>
              <w:t xml:space="preserve">uality management </w:t>
            </w:r>
            <w:r w:rsidR="00926C61">
              <w:rPr>
                <w:rFonts w:asciiTheme="minorHAnsi" w:hAnsiTheme="minorHAnsi" w:cstheme="minorHAnsi"/>
                <w:color w:val="0D0D0D"/>
                <w:sz w:val="20"/>
                <w:szCs w:val="20"/>
                <w:shd w:val="clear" w:color="auto" w:fill="FFFFFF"/>
              </w:rPr>
              <w:t xml:space="preserve">focus is </w:t>
            </w:r>
            <w:r>
              <w:rPr>
                <w:rFonts w:asciiTheme="minorHAnsi" w:hAnsiTheme="minorHAnsi" w:cstheme="minorHAnsi"/>
                <w:color w:val="0D0D0D"/>
                <w:sz w:val="20"/>
                <w:szCs w:val="20"/>
                <w:shd w:val="clear" w:color="auto" w:fill="FFFFFF"/>
              </w:rPr>
              <w:t>on</w:t>
            </w:r>
            <w:r w:rsidR="006A6E13">
              <w:rPr>
                <w:rFonts w:asciiTheme="minorHAnsi" w:hAnsiTheme="minorHAnsi" w:cstheme="minorHAnsi"/>
                <w:color w:val="0D0D0D"/>
                <w:sz w:val="20"/>
                <w:szCs w:val="20"/>
                <w:shd w:val="clear" w:color="auto" w:fill="FFFFFF"/>
              </w:rPr>
              <w:t xml:space="preserve"> </w:t>
            </w:r>
            <w:r w:rsidR="006A6E13" w:rsidRPr="006A6E13">
              <w:rPr>
                <w:rFonts w:asciiTheme="minorHAnsi" w:hAnsiTheme="minorHAnsi" w:cstheme="minorHAnsi"/>
                <w:color w:val="0D0D0D"/>
                <w:sz w:val="20"/>
                <w:szCs w:val="20"/>
                <w:shd w:val="clear" w:color="auto" w:fill="FFFFFF"/>
              </w:rPr>
              <w:t>organi</w:t>
            </w:r>
            <w:r w:rsidR="006A6E13">
              <w:rPr>
                <w:rFonts w:asciiTheme="minorHAnsi" w:hAnsiTheme="minorHAnsi" w:cstheme="minorHAnsi"/>
                <w:color w:val="0D0D0D"/>
                <w:sz w:val="20"/>
                <w:szCs w:val="20"/>
                <w:shd w:val="clear" w:color="auto" w:fill="FFFFFF"/>
              </w:rPr>
              <w:t>s</w:t>
            </w:r>
            <w:r w:rsidR="006A6E13" w:rsidRPr="006A6E13">
              <w:rPr>
                <w:rFonts w:asciiTheme="minorHAnsi" w:hAnsiTheme="minorHAnsi" w:cstheme="minorHAnsi"/>
                <w:color w:val="0D0D0D"/>
                <w:sz w:val="20"/>
                <w:szCs w:val="20"/>
                <w:shd w:val="clear" w:color="auto" w:fill="FFFFFF"/>
              </w:rPr>
              <w:t>ational performance</w:t>
            </w:r>
            <w:r>
              <w:rPr>
                <w:rFonts w:asciiTheme="minorHAnsi" w:hAnsiTheme="minorHAnsi" w:cstheme="minorHAnsi"/>
                <w:color w:val="0D0D0D"/>
                <w:sz w:val="20"/>
                <w:szCs w:val="20"/>
                <w:shd w:val="clear" w:color="auto" w:fill="FFFFFF"/>
              </w:rPr>
              <w:t xml:space="preserve">: </w:t>
            </w:r>
            <w:r w:rsidR="006A6E13" w:rsidRPr="006A6E13">
              <w:rPr>
                <w:rFonts w:asciiTheme="minorHAnsi" w:hAnsiTheme="minorHAnsi" w:cstheme="minorHAnsi"/>
                <w:color w:val="0D0D0D"/>
                <w:sz w:val="20"/>
                <w:szCs w:val="20"/>
                <w:shd w:val="clear" w:color="auto" w:fill="FFFFFF"/>
              </w:rPr>
              <w:t>continuous improvement, customer satisfaction,</w:t>
            </w:r>
            <w:r w:rsidR="00926C61">
              <w:rPr>
                <w:rFonts w:asciiTheme="minorHAnsi" w:hAnsiTheme="minorHAnsi" w:cstheme="minorHAnsi"/>
                <w:color w:val="0D0D0D"/>
                <w:sz w:val="20"/>
                <w:szCs w:val="20"/>
                <w:shd w:val="clear" w:color="auto" w:fill="FFFFFF"/>
              </w:rPr>
              <w:t xml:space="preserve"> </w:t>
            </w:r>
            <w:r w:rsidR="006A6E13" w:rsidRPr="006A6E13">
              <w:rPr>
                <w:rFonts w:asciiTheme="minorHAnsi" w:hAnsiTheme="minorHAnsi" w:cstheme="minorHAnsi"/>
                <w:color w:val="0D0D0D"/>
                <w:sz w:val="20"/>
                <w:szCs w:val="20"/>
                <w:shd w:val="clear" w:color="auto" w:fill="FFFFFF"/>
              </w:rPr>
              <w:t>process efficiency</w:t>
            </w:r>
            <w:r w:rsidR="006E4891">
              <w:rPr>
                <w:rFonts w:asciiTheme="minorHAnsi" w:hAnsiTheme="minorHAnsi" w:cstheme="minorHAnsi"/>
                <w:color w:val="0D0D0D"/>
                <w:sz w:val="20"/>
                <w:szCs w:val="20"/>
                <w:shd w:val="clear" w:color="auto" w:fill="FFFFFF"/>
              </w:rPr>
              <w:t>, high</w:t>
            </w:r>
            <w:r w:rsidR="006A6E13" w:rsidRPr="006A6E13">
              <w:rPr>
                <w:rFonts w:asciiTheme="minorHAnsi" w:hAnsiTheme="minorHAnsi" w:cstheme="minorHAnsi"/>
                <w:color w:val="0D0D0D"/>
                <w:sz w:val="20"/>
                <w:szCs w:val="20"/>
                <w:shd w:val="clear" w:color="auto" w:fill="FFFFFF"/>
              </w:rPr>
              <w:t xml:space="preserve">-quality </w:t>
            </w:r>
            <w:proofErr w:type="gramStart"/>
            <w:r w:rsidR="006A6E13" w:rsidRPr="006A6E13">
              <w:rPr>
                <w:rFonts w:asciiTheme="minorHAnsi" w:hAnsiTheme="minorHAnsi" w:cstheme="minorHAnsi"/>
                <w:color w:val="0D0D0D"/>
                <w:sz w:val="20"/>
                <w:szCs w:val="20"/>
                <w:shd w:val="clear" w:color="auto" w:fill="FFFFFF"/>
              </w:rPr>
              <w:t>products</w:t>
            </w:r>
            <w:proofErr w:type="gramEnd"/>
            <w:r w:rsidR="006A6E13" w:rsidRPr="006A6E13">
              <w:rPr>
                <w:rFonts w:asciiTheme="minorHAnsi" w:hAnsiTheme="minorHAnsi" w:cstheme="minorHAnsi"/>
                <w:color w:val="0D0D0D"/>
                <w:sz w:val="20"/>
                <w:szCs w:val="20"/>
                <w:shd w:val="clear" w:color="auto" w:fill="FFFFFF"/>
              </w:rPr>
              <w:t xml:space="preserve"> and services </w:t>
            </w:r>
            <w:r>
              <w:rPr>
                <w:rFonts w:asciiTheme="minorHAnsi" w:hAnsiTheme="minorHAnsi" w:cstheme="minorHAnsi"/>
                <w:color w:val="0D0D0D"/>
                <w:sz w:val="20"/>
                <w:szCs w:val="20"/>
                <w:shd w:val="clear" w:color="auto" w:fill="FFFFFF"/>
              </w:rPr>
              <w:t xml:space="preserve">by </w:t>
            </w:r>
            <w:r w:rsidR="006A6E13" w:rsidRPr="006A6E13">
              <w:rPr>
                <w:rFonts w:asciiTheme="minorHAnsi" w:hAnsiTheme="minorHAnsi" w:cstheme="minorHAnsi"/>
                <w:color w:val="0D0D0D"/>
                <w:sz w:val="20"/>
                <w:szCs w:val="20"/>
                <w:shd w:val="clear" w:color="auto" w:fill="FFFFFF"/>
              </w:rPr>
              <w:t>optimi</w:t>
            </w:r>
            <w:r w:rsidR="006A6E13">
              <w:rPr>
                <w:rFonts w:asciiTheme="minorHAnsi" w:hAnsiTheme="minorHAnsi" w:cstheme="minorHAnsi"/>
                <w:color w:val="0D0D0D"/>
                <w:sz w:val="20"/>
                <w:szCs w:val="20"/>
                <w:shd w:val="clear" w:color="auto" w:fill="FFFFFF"/>
              </w:rPr>
              <w:t>s</w:t>
            </w:r>
            <w:r w:rsidR="006A6E13" w:rsidRPr="006A6E13">
              <w:rPr>
                <w:rFonts w:asciiTheme="minorHAnsi" w:hAnsiTheme="minorHAnsi" w:cstheme="minorHAnsi"/>
                <w:color w:val="0D0D0D"/>
                <w:sz w:val="20"/>
                <w:szCs w:val="20"/>
                <w:shd w:val="clear" w:color="auto" w:fill="FFFFFF"/>
              </w:rPr>
              <w:t>ing resources and meeting regulatory requirements.</w:t>
            </w:r>
          </w:p>
          <w:p w14:paraId="7759CDA4" w14:textId="77777777" w:rsidR="00C03D4E" w:rsidRDefault="00C03D4E" w:rsidP="00F3426D">
            <w:pPr>
              <w:spacing w:after="0" w:line="240" w:lineRule="auto"/>
              <w:jc w:val="both"/>
              <w:rPr>
                <w:rFonts w:asciiTheme="minorHAnsi" w:hAnsiTheme="minorHAnsi" w:cstheme="minorHAnsi"/>
                <w:color w:val="0D0D0D"/>
                <w:sz w:val="20"/>
                <w:szCs w:val="20"/>
                <w:shd w:val="clear" w:color="auto" w:fill="FFFFFF"/>
              </w:rPr>
            </w:pPr>
          </w:p>
          <w:p w14:paraId="79F071E2" w14:textId="4F9A6358" w:rsidR="00874282" w:rsidRDefault="00C03D4E" w:rsidP="00874282">
            <w:pPr>
              <w:spacing w:after="0" w:line="240" w:lineRule="auto"/>
              <w:jc w:val="both"/>
              <w:rPr>
                <w:rFonts w:asciiTheme="minorHAnsi" w:hAnsiTheme="minorHAnsi" w:cstheme="minorHAnsi"/>
                <w:color w:val="0D0D0D"/>
                <w:sz w:val="20"/>
                <w:szCs w:val="20"/>
                <w:shd w:val="clear" w:color="auto" w:fill="FFFFFF"/>
              </w:rPr>
            </w:pPr>
            <w:r>
              <w:rPr>
                <w:rFonts w:asciiTheme="minorHAnsi" w:hAnsiTheme="minorHAnsi" w:cstheme="minorHAnsi"/>
                <w:color w:val="0D0D0D"/>
                <w:sz w:val="20"/>
                <w:szCs w:val="20"/>
                <w:shd w:val="clear" w:color="auto" w:fill="FFFFFF"/>
              </w:rPr>
              <w:t xml:space="preserve">Quality tools, Statistical Process Control, Ishikawa fishbone, Quality Function Deployment. Quality Philosophers, Quality </w:t>
            </w:r>
            <w:proofErr w:type="spellStart"/>
            <w:r>
              <w:rPr>
                <w:rFonts w:asciiTheme="minorHAnsi" w:hAnsiTheme="minorHAnsi" w:cstheme="minorHAnsi"/>
                <w:color w:val="0D0D0D"/>
                <w:sz w:val="20"/>
                <w:szCs w:val="20"/>
                <w:shd w:val="clear" w:color="auto" w:fill="FFFFFF"/>
              </w:rPr>
              <w:t>Frameworks.</w:t>
            </w:r>
            <w:r w:rsidR="006A6E13">
              <w:rPr>
                <w:rFonts w:asciiTheme="minorHAnsi" w:hAnsiTheme="minorHAnsi" w:cstheme="minorHAnsi"/>
                <w:color w:val="0D0D0D"/>
                <w:sz w:val="20"/>
                <w:szCs w:val="20"/>
                <w:shd w:val="clear" w:color="auto" w:fill="FFFFFF"/>
              </w:rPr>
              <w:t>Total</w:t>
            </w:r>
            <w:proofErr w:type="spellEnd"/>
            <w:r w:rsidR="006A6E13">
              <w:rPr>
                <w:rFonts w:asciiTheme="minorHAnsi" w:hAnsiTheme="minorHAnsi" w:cstheme="minorHAnsi"/>
                <w:color w:val="0D0D0D"/>
                <w:sz w:val="20"/>
                <w:szCs w:val="20"/>
                <w:shd w:val="clear" w:color="auto" w:fill="FFFFFF"/>
              </w:rPr>
              <w:t xml:space="preserve"> Quality Management </w:t>
            </w:r>
            <w:r w:rsidR="00874282">
              <w:rPr>
                <w:rFonts w:asciiTheme="minorHAnsi" w:hAnsiTheme="minorHAnsi" w:cstheme="minorHAnsi"/>
                <w:color w:val="0D0D0D"/>
                <w:sz w:val="20"/>
                <w:szCs w:val="20"/>
                <w:shd w:val="clear" w:color="auto" w:fill="FFFFFF"/>
              </w:rPr>
              <w:t>(</w:t>
            </w:r>
            <w:r w:rsidR="006A6E13">
              <w:rPr>
                <w:rFonts w:asciiTheme="minorHAnsi" w:hAnsiTheme="minorHAnsi" w:cstheme="minorHAnsi"/>
                <w:color w:val="0D0D0D"/>
                <w:sz w:val="20"/>
                <w:szCs w:val="20"/>
                <w:shd w:val="clear" w:color="auto" w:fill="FFFFFF"/>
              </w:rPr>
              <w:t>TQM</w:t>
            </w:r>
            <w:r w:rsidR="00874282">
              <w:rPr>
                <w:rFonts w:asciiTheme="minorHAnsi" w:hAnsiTheme="minorHAnsi" w:cstheme="minorHAnsi"/>
                <w:color w:val="0D0D0D"/>
                <w:sz w:val="20"/>
                <w:szCs w:val="20"/>
                <w:shd w:val="clear" w:color="auto" w:fill="FFFFFF"/>
              </w:rPr>
              <w:t>),</w:t>
            </w:r>
            <w:r w:rsidR="006A6E13">
              <w:rPr>
                <w:rFonts w:asciiTheme="minorHAnsi" w:hAnsiTheme="minorHAnsi" w:cstheme="minorHAnsi"/>
                <w:color w:val="0D0D0D"/>
                <w:sz w:val="20"/>
                <w:szCs w:val="20"/>
                <w:shd w:val="clear" w:color="auto" w:fill="FFFFFF"/>
              </w:rPr>
              <w:t xml:space="preserve"> Quality standards</w:t>
            </w:r>
            <w:r w:rsidR="00D676A8">
              <w:rPr>
                <w:rFonts w:asciiTheme="minorHAnsi" w:hAnsiTheme="minorHAnsi" w:cstheme="minorHAnsi"/>
                <w:color w:val="0D0D0D"/>
                <w:sz w:val="20"/>
                <w:szCs w:val="20"/>
                <w:shd w:val="clear" w:color="auto" w:fill="FFFFFF"/>
              </w:rPr>
              <w:t>: ISO 900</w:t>
            </w:r>
            <w:r w:rsidR="00D57BC0">
              <w:rPr>
                <w:rFonts w:asciiTheme="minorHAnsi" w:hAnsiTheme="minorHAnsi" w:cstheme="minorHAnsi"/>
                <w:color w:val="0D0D0D"/>
                <w:sz w:val="20"/>
                <w:szCs w:val="20"/>
                <w:shd w:val="clear" w:color="auto" w:fill="FFFFFF"/>
              </w:rPr>
              <w:t>1</w:t>
            </w:r>
            <w:r w:rsidR="00D676A8">
              <w:rPr>
                <w:rFonts w:asciiTheme="minorHAnsi" w:hAnsiTheme="minorHAnsi" w:cstheme="minorHAnsi"/>
                <w:color w:val="0D0D0D"/>
                <w:sz w:val="20"/>
                <w:szCs w:val="20"/>
                <w:shd w:val="clear" w:color="auto" w:fill="FFFFFF"/>
              </w:rPr>
              <w:t xml:space="preserve">, </w:t>
            </w:r>
            <w:r w:rsidR="00874282">
              <w:rPr>
                <w:rFonts w:asciiTheme="minorHAnsi" w:hAnsiTheme="minorHAnsi" w:cstheme="minorHAnsi"/>
                <w:color w:val="0D0D0D"/>
                <w:sz w:val="20"/>
                <w:szCs w:val="20"/>
                <w:shd w:val="clear" w:color="auto" w:fill="FFFFFF"/>
              </w:rPr>
              <w:t xml:space="preserve">are </w:t>
            </w:r>
            <w:r w:rsidR="003A7A3D">
              <w:rPr>
                <w:rFonts w:asciiTheme="minorHAnsi" w:hAnsiTheme="minorHAnsi" w:cstheme="minorHAnsi"/>
                <w:color w:val="0D0D0D"/>
                <w:sz w:val="20"/>
                <w:szCs w:val="20"/>
                <w:shd w:val="clear" w:color="auto" w:fill="FFFFFF"/>
              </w:rPr>
              <w:t>used to</w:t>
            </w:r>
            <w:r w:rsidR="00874282">
              <w:rPr>
                <w:rFonts w:asciiTheme="minorHAnsi" w:hAnsiTheme="minorHAnsi" w:cstheme="minorHAnsi"/>
                <w:color w:val="0D0D0D"/>
                <w:sz w:val="20"/>
                <w:szCs w:val="20"/>
                <w:shd w:val="clear" w:color="auto" w:fill="FFFFFF"/>
              </w:rPr>
              <w:t xml:space="preserve"> </w:t>
            </w:r>
            <w:r w:rsidR="00D676A8">
              <w:rPr>
                <w:rFonts w:asciiTheme="minorHAnsi" w:hAnsiTheme="minorHAnsi" w:cstheme="minorHAnsi"/>
                <w:color w:val="0D0D0D"/>
                <w:sz w:val="20"/>
                <w:szCs w:val="20"/>
                <w:shd w:val="clear" w:color="auto" w:fill="FFFFFF"/>
              </w:rPr>
              <w:t>maintain consistency and excellence</w:t>
            </w:r>
            <w:r w:rsidR="00874282">
              <w:rPr>
                <w:rFonts w:asciiTheme="minorHAnsi" w:hAnsiTheme="minorHAnsi" w:cstheme="minorHAnsi"/>
                <w:color w:val="0D0D0D"/>
                <w:sz w:val="20"/>
                <w:szCs w:val="20"/>
                <w:shd w:val="clear" w:color="auto" w:fill="FFFFFF"/>
              </w:rPr>
              <w:t xml:space="preserve"> </w:t>
            </w:r>
            <w:r w:rsidR="003A7A3D">
              <w:rPr>
                <w:rFonts w:asciiTheme="minorHAnsi" w:hAnsiTheme="minorHAnsi" w:cstheme="minorHAnsi"/>
                <w:color w:val="0D0D0D"/>
                <w:sz w:val="20"/>
                <w:szCs w:val="20"/>
                <w:shd w:val="clear" w:color="auto" w:fill="FFFFFF"/>
              </w:rPr>
              <w:t>in</w:t>
            </w:r>
            <w:r w:rsidR="00874282">
              <w:rPr>
                <w:rFonts w:asciiTheme="minorHAnsi" w:hAnsiTheme="minorHAnsi" w:cstheme="minorHAnsi"/>
                <w:color w:val="0D0D0D"/>
                <w:sz w:val="20"/>
                <w:szCs w:val="20"/>
                <w:shd w:val="clear" w:color="auto" w:fill="FFFFFF"/>
              </w:rPr>
              <w:t xml:space="preserve"> meeting</w:t>
            </w:r>
            <w:r w:rsidR="00D676A8">
              <w:rPr>
                <w:rFonts w:asciiTheme="minorHAnsi" w:hAnsiTheme="minorHAnsi" w:cstheme="minorHAnsi"/>
                <w:color w:val="0D0D0D"/>
                <w:sz w:val="20"/>
                <w:szCs w:val="20"/>
                <w:shd w:val="clear" w:color="auto" w:fill="FFFFFF"/>
              </w:rPr>
              <w:t xml:space="preserve"> customer expectations. Process </w:t>
            </w:r>
            <w:r w:rsidR="00D676A8">
              <w:rPr>
                <w:rFonts w:asciiTheme="minorHAnsi" w:hAnsiTheme="minorHAnsi" w:cstheme="minorHAnsi"/>
                <w:color w:val="0D0D0D"/>
                <w:sz w:val="20"/>
                <w:szCs w:val="20"/>
                <w:shd w:val="clear" w:color="auto" w:fill="FFFFFF"/>
              </w:rPr>
              <w:lastRenderedPageBreak/>
              <w:t>improvement: Kaizen, DMAIC (Define, Measure, Analyse, Improve, Control), PDCA, (Plan Do Check Act)</w:t>
            </w:r>
            <w:r w:rsidR="002B7DA4">
              <w:rPr>
                <w:rFonts w:asciiTheme="minorHAnsi" w:hAnsiTheme="minorHAnsi" w:cstheme="minorHAnsi"/>
                <w:color w:val="0D0D0D"/>
                <w:sz w:val="20"/>
                <w:szCs w:val="20"/>
                <w:shd w:val="clear" w:color="auto" w:fill="FFFFFF"/>
              </w:rPr>
              <w:t>, Six Sigma, Lean Management</w:t>
            </w:r>
            <w:r w:rsidR="00D676A8">
              <w:rPr>
                <w:rFonts w:asciiTheme="minorHAnsi" w:hAnsiTheme="minorHAnsi" w:cstheme="minorHAnsi"/>
                <w:color w:val="0D0D0D"/>
                <w:sz w:val="20"/>
                <w:szCs w:val="20"/>
                <w:shd w:val="clear" w:color="auto" w:fill="FFFFFF"/>
              </w:rPr>
              <w:t xml:space="preserve">. </w:t>
            </w:r>
            <w:r w:rsidR="00AF044E">
              <w:rPr>
                <w:rFonts w:asciiTheme="minorHAnsi" w:hAnsiTheme="minorHAnsi" w:cstheme="minorHAnsi"/>
                <w:color w:val="0D0D0D"/>
                <w:sz w:val="20"/>
                <w:szCs w:val="20"/>
                <w:shd w:val="clear" w:color="auto" w:fill="FFFFFF"/>
              </w:rPr>
              <w:t>Quality culture: teamwork, accountability, and innovation.</w:t>
            </w:r>
            <w:r w:rsidR="00D676A8">
              <w:rPr>
                <w:rFonts w:asciiTheme="minorHAnsi" w:hAnsiTheme="minorHAnsi" w:cstheme="minorHAnsi"/>
                <w:color w:val="0D0D0D"/>
                <w:sz w:val="20"/>
                <w:szCs w:val="20"/>
                <w:shd w:val="clear" w:color="auto" w:fill="FFFFFF"/>
              </w:rPr>
              <w:t xml:space="preserve"> </w:t>
            </w:r>
            <w:r w:rsidR="00AF044E">
              <w:rPr>
                <w:rFonts w:asciiTheme="minorHAnsi" w:hAnsiTheme="minorHAnsi" w:cstheme="minorHAnsi"/>
                <w:color w:val="0D0D0D"/>
                <w:sz w:val="20"/>
                <w:szCs w:val="20"/>
                <w:shd w:val="clear" w:color="auto" w:fill="FFFFFF"/>
              </w:rPr>
              <w:t xml:space="preserve">Global supply chains: consistency and traceability. Digital transformation: AI, IoT, and data analytics to monitor, predictive maintenance and decision support. </w:t>
            </w:r>
          </w:p>
          <w:p w14:paraId="00DB7A91" w14:textId="77777777" w:rsidR="00874282" w:rsidRDefault="00874282" w:rsidP="00874282">
            <w:pPr>
              <w:spacing w:after="0" w:line="240" w:lineRule="auto"/>
              <w:jc w:val="both"/>
              <w:rPr>
                <w:rFonts w:asciiTheme="minorHAnsi" w:hAnsiTheme="minorHAnsi" w:cstheme="minorHAnsi"/>
                <w:color w:val="0D0D0D"/>
                <w:sz w:val="20"/>
                <w:szCs w:val="20"/>
                <w:shd w:val="clear" w:color="auto" w:fill="FFFFFF"/>
              </w:rPr>
            </w:pPr>
          </w:p>
          <w:p w14:paraId="407D5779" w14:textId="4A8BE3C4" w:rsidR="00D676A8" w:rsidRDefault="00AF044E" w:rsidP="00874282">
            <w:pPr>
              <w:spacing w:after="0" w:line="240" w:lineRule="auto"/>
              <w:jc w:val="both"/>
              <w:rPr>
                <w:rFonts w:asciiTheme="minorHAnsi" w:hAnsiTheme="minorHAnsi" w:cstheme="minorHAnsi"/>
                <w:color w:val="0D0D0D"/>
                <w:sz w:val="20"/>
                <w:szCs w:val="20"/>
                <w:shd w:val="clear" w:color="auto" w:fill="FFFFFF"/>
              </w:rPr>
            </w:pPr>
            <w:r>
              <w:rPr>
                <w:rFonts w:asciiTheme="minorHAnsi" w:hAnsiTheme="minorHAnsi" w:cstheme="minorHAnsi"/>
                <w:color w:val="0D0D0D"/>
                <w:sz w:val="20"/>
                <w:szCs w:val="20"/>
                <w:shd w:val="clear" w:color="auto" w:fill="FFFFFF"/>
              </w:rPr>
              <w:t>Regulatory compliance: adhere to regulations and standards</w:t>
            </w:r>
            <w:r w:rsidR="007570A7">
              <w:rPr>
                <w:rFonts w:asciiTheme="minorHAnsi" w:hAnsiTheme="minorHAnsi" w:cstheme="minorHAnsi"/>
                <w:color w:val="0D0D0D"/>
                <w:sz w:val="20"/>
                <w:szCs w:val="20"/>
                <w:shd w:val="clear" w:color="auto" w:fill="FFFFFF"/>
              </w:rPr>
              <w:t xml:space="preserve">. </w:t>
            </w:r>
          </w:p>
          <w:p w14:paraId="4D92923F" w14:textId="77777777" w:rsidR="00874282" w:rsidRDefault="00874282" w:rsidP="00874282">
            <w:pPr>
              <w:spacing w:after="0" w:line="240" w:lineRule="auto"/>
              <w:jc w:val="both"/>
              <w:rPr>
                <w:rFonts w:asciiTheme="minorHAnsi" w:hAnsiTheme="minorHAnsi" w:cstheme="minorHAnsi"/>
                <w:color w:val="0D0D0D"/>
                <w:sz w:val="20"/>
                <w:szCs w:val="20"/>
                <w:shd w:val="clear" w:color="auto" w:fill="FFFFFF"/>
              </w:rPr>
            </w:pPr>
          </w:p>
          <w:p w14:paraId="21F43190" w14:textId="5488BD4F" w:rsidR="00D676A8" w:rsidRPr="00D57BC0" w:rsidRDefault="00484A69" w:rsidP="00F3426D">
            <w:pPr>
              <w:spacing w:after="0" w:line="240" w:lineRule="auto"/>
              <w:jc w:val="both"/>
              <w:rPr>
                <w:rFonts w:asciiTheme="minorHAnsi" w:hAnsiTheme="minorHAnsi" w:cstheme="minorHAnsi"/>
                <w:color w:val="0D0D0D"/>
                <w:sz w:val="20"/>
                <w:szCs w:val="20"/>
                <w:shd w:val="clear" w:color="auto" w:fill="FFFFFF"/>
              </w:rPr>
            </w:pPr>
            <w:r>
              <w:rPr>
                <w:rFonts w:asciiTheme="minorHAnsi" w:hAnsiTheme="minorHAnsi" w:cstheme="minorHAnsi"/>
                <w:color w:val="0D0D0D"/>
                <w:sz w:val="20"/>
                <w:szCs w:val="20"/>
                <w:shd w:val="clear" w:color="auto" w:fill="FFFFFF"/>
              </w:rPr>
              <w:t>R</w:t>
            </w:r>
            <w:r w:rsidR="00D57BC0" w:rsidRPr="00D57BC0">
              <w:rPr>
                <w:rFonts w:asciiTheme="minorHAnsi" w:hAnsiTheme="minorHAnsi" w:cstheme="minorHAnsi"/>
                <w:color w:val="0D0D0D"/>
                <w:sz w:val="20"/>
                <w:szCs w:val="20"/>
                <w:shd w:val="clear" w:color="auto" w:fill="FFFFFF"/>
              </w:rPr>
              <w:t>esearch</w:t>
            </w:r>
            <w:r>
              <w:rPr>
                <w:rFonts w:asciiTheme="minorHAnsi" w:hAnsiTheme="minorHAnsi" w:cstheme="minorHAnsi"/>
                <w:color w:val="0D0D0D"/>
                <w:sz w:val="20"/>
                <w:szCs w:val="20"/>
                <w:shd w:val="clear" w:color="auto" w:fill="FFFFFF"/>
              </w:rPr>
              <w:t xml:space="preserve"> areas</w:t>
            </w:r>
            <w:r w:rsidR="00C209EC">
              <w:rPr>
                <w:rFonts w:asciiTheme="minorHAnsi" w:hAnsiTheme="minorHAnsi" w:cstheme="minorHAnsi"/>
                <w:color w:val="0D0D0D"/>
                <w:sz w:val="20"/>
                <w:szCs w:val="20"/>
                <w:shd w:val="clear" w:color="auto" w:fill="FFFFFF"/>
              </w:rPr>
              <w:t>: I</w:t>
            </w:r>
            <w:r w:rsidR="00D57BC0" w:rsidRPr="00D57BC0">
              <w:rPr>
                <w:rFonts w:asciiTheme="minorHAnsi" w:hAnsiTheme="minorHAnsi" w:cstheme="minorHAnsi"/>
                <w:color w:val="0D0D0D"/>
                <w:sz w:val="20"/>
                <w:szCs w:val="20"/>
                <w:shd w:val="clear" w:color="auto" w:fill="FFFFFF"/>
              </w:rPr>
              <w:t xml:space="preserve">nnovative strategies, </w:t>
            </w:r>
            <w:r w:rsidR="00C209EC">
              <w:rPr>
                <w:rFonts w:asciiTheme="minorHAnsi" w:hAnsiTheme="minorHAnsi" w:cstheme="minorHAnsi"/>
                <w:color w:val="0D0D0D"/>
                <w:sz w:val="20"/>
                <w:szCs w:val="20"/>
                <w:shd w:val="clear" w:color="auto" w:fill="FFFFFF"/>
              </w:rPr>
              <w:t>C</w:t>
            </w:r>
            <w:r w:rsidR="00D57BC0" w:rsidRPr="00D57BC0">
              <w:rPr>
                <w:rFonts w:asciiTheme="minorHAnsi" w:hAnsiTheme="minorHAnsi" w:cstheme="minorHAnsi"/>
                <w:color w:val="0D0D0D"/>
                <w:sz w:val="20"/>
                <w:szCs w:val="20"/>
                <w:shd w:val="clear" w:color="auto" w:fill="FFFFFF"/>
              </w:rPr>
              <w:t>ollaborative efforts</w:t>
            </w:r>
            <w:r w:rsidR="00BC10B3">
              <w:rPr>
                <w:rFonts w:asciiTheme="minorHAnsi" w:hAnsiTheme="minorHAnsi" w:cstheme="minorHAnsi"/>
                <w:color w:val="0D0D0D"/>
                <w:sz w:val="20"/>
                <w:szCs w:val="20"/>
                <w:shd w:val="clear" w:color="auto" w:fill="FFFFFF"/>
              </w:rPr>
              <w:t xml:space="preserve">: Improving </w:t>
            </w:r>
            <w:r w:rsidR="00F7593F">
              <w:rPr>
                <w:rFonts w:asciiTheme="minorHAnsi" w:hAnsiTheme="minorHAnsi" w:cstheme="minorHAnsi"/>
                <w:color w:val="0D0D0D"/>
                <w:sz w:val="20"/>
                <w:szCs w:val="20"/>
                <w:shd w:val="clear" w:color="auto" w:fill="FFFFFF"/>
              </w:rPr>
              <w:t xml:space="preserve">organisational performance and competitiveness. </w:t>
            </w:r>
            <w:r w:rsidR="00C44CD2">
              <w:rPr>
                <w:rFonts w:asciiTheme="minorHAnsi" w:hAnsiTheme="minorHAnsi" w:cstheme="minorHAnsi"/>
                <w:color w:val="0D0D0D"/>
                <w:sz w:val="20"/>
                <w:szCs w:val="20"/>
                <w:shd w:val="clear" w:color="auto" w:fill="FFFFFF"/>
              </w:rPr>
              <w:t>A</w:t>
            </w:r>
            <w:r w:rsidR="00D57BC0" w:rsidRPr="00D57BC0">
              <w:rPr>
                <w:rFonts w:asciiTheme="minorHAnsi" w:hAnsiTheme="minorHAnsi" w:cstheme="minorHAnsi"/>
                <w:color w:val="0D0D0D"/>
                <w:sz w:val="20"/>
                <w:szCs w:val="20"/>
                <w:shd w:val="clear" w:color="auto" w:fill="FFFFFF"/>
              </w:rPr>
              <w:t>dvanc</w:t>
            </w:r>
            <w:r w:rsidR="00C44CD2">
              <w:rPr>
                <w:rFonts w:asciiTheme="minorHAnsi" w:hAnsiTheme="minorHAnsi" w:cstheme="minorHAnsi"/>
                <w:color w:val="0D0D0D"/>
                <w:sz w:val="20"/>
                <w:szCs w:val="20"/>
                <w:shd w:val="clear" w:color="auto" w:fill="FFFFFF"/>
              </w:rPr>
              <w:t xml:space="preserve">ing </w:t>
            </w:r>
            <w:r w:rsidR="00D57BC0" w:rsidRPr="00D57BC0">
              <w:rPr>
                <w:rFonts w:asciiTheme="minorHAnsi" w:hAnsiTheme="minorHAnsi" w:cstheme="minorHAnsi"/>
                <w:color w:val="0D0D0D"/>
                <w:sz w:val="20"/>
                <w:szCs w:val="20"/>
                <w:shd w:val="clear" w:color="auto" w:fill="FFFFFF"/>
              </w:rPr>
              <w:t xml:space="preserve">quality management </w:t>
            </w:r>
            <w:r w:rsidR="00C44CD2">
              <w:rPr>
                <w:rFonts w:asciiTheme="minorHAnsi" w:hAnsiTheme="minorHAnsi" w:cstheme="minorHAnsi"/>
                <w:color w:val="0D0D0D"/>
                <w:sz w:val="20"/>
                <w:szCs w:val="20"/>
                <w:shd w:val="clear" w:color="auto" w:fill="FFFFFF"/>
              </w:rPr>
              <w:t>to</w:t>
            </w:r>
            <w:r w:rsidR="00D57BC0" w:rsidRPr="00D57BC0">
              <w:rPr>
                <w:rFonts w:asciiTheme="minorHAnsi" w:hAnsiTheme="minorHAnsi" w:cstheme="minorHAnsi"/>
                <w:color w:val="0D0D0D"/>
                <w:sz w:val="20"/>
                <w:szCs w:val="20"/>
                <w:shd w:val="clear" w:color="auto" w:fill="FFFFFF"/>
              </w:rPr>
              <w:t xml:space="preserve"> </w:t>
            </w:r>
            <w:r w:rsidR="00AD21E7" w:rsidRPr="00D57BC0">
              <w:rPr>
                <w:rFonts w:asciiTheme="minorHAnsi" w:hAnsiTheme="minorHAnsi" w:cstheme="minorHAnsi"/>
                <w:color w:val="0D0D0D"/>
                <w:sz w:val="20"/>
                <w:szCs w:val="20"/>
                <w:shd w:val="clear" w:color="auto" w:fill="FFFFFF"/>
              </w:rPr>
              <w:t>i</w:t>
            </w:r>
            <w:r w:rsidR="00AD21E7">
              <w:rPr>
                <w:rFonts w:asciiTheme="minorHAnsi" w:hAnsiTheme="minorHAnsi" w:cstheme="minorHAnsi"/>
                <w:color w:val="0D0D0D"/>
                <w:sz w:val="20"/>
                <w:szCs w:val="20"/>
                <w:shd w:val="clear" w:color="auto" w:fill="FFFFFF"/>
              </w:rPr>
              <w:t>ncrease</w:t>
            </w:r>
            <w:r w:rsidR="00D57BC0" w:rsidRPr="00D57BC0">
              <w:rPr>
                <w:rFonts w:asciiTheme="minorHAnsi" w:hAnsiTheme="minorHAnsi" w:cstheme="minorHAnsi"/>
                <w:color w:val="0D0D0D"/>
                <w:sz w:val="20"/>
                <w:szCs w:val="20"/>
                <w:shd w:val="clear" w:color="auto" w:fill="FFFFFF"/>
              </w:rPr>
              <w:t xml:space="preserve"> </w:t>
            </w:r>
            <w:r w:rsidR="00874282" w:rsidRPr="00D57BC0">
              <w:rPr>
                <w:rFonts w:asciiTheme="minorHAnsi" w:hAnsiTheme="minorHAnsi" w:cstheme="minorHAnsi"/>
                <w:color w:val="0D0D0D"/>
                <w:sz w:val="20"/>
                <w:szCs w:val="20"/>
                <w:shd w:val="clear" w:color="auto" w:fill="FFFFFF"/>
              </w:rPr>
              <w:t>organ</w:t>
            </w:r>
            <w:r w:rsidR="00874282">
              <w:rPr>
                <w:rFonts w:asciiTheme="minorHAnsi" w:hAnsiTheme="minorHAnsi" w:cstheme="minorHAnsi"/>
                <w:color w:val="0D0D0D"/>
                <w:sz w:val="20"/>
                <w:szCs w:val="20"/>
                <w:shd w:val="clear" w:color="auto" w:fill="FFFFFF"/>
              </w:rPr>
              <w:t>i</w:t>
            </w:r>
            <w:r w:rsidR="00874282" w:rsidRPr="00D57BC0">
              <w:rPr>
                <w:rFonts w:asciiTheme="minorHAnsi" w:hAnsiTheme="minorHAnsi" w:cstheme="minorHAnsi"/>
                <w:color w:val="0D0D0D"/>
                <w:sz w:val="20"/>
                <w:szCs w:val="20"/>
                <w:shd w:val="clear" w:color="auto" w:fill="FFFFFF"/>
              </w:rPr>
              <w:t>sational</w:t>
            </w:r>
            <w:r w:rsidR="00D57BC0" w:rsidRPr="00D57BC0">
              <w:rPr>
                <w:rFonts w:asciiTheme="minorHAnsi" w:hAnsiTheme="minorHAnsi" w:cstheme="minorHAnsi"/>
                <w:color w:val="0D0D0D"/>
                <w:sz w:val="20"/>
                <w:szCs w:val="20"/>
                <w:shd w:val="clear" w:color="auto" w:fill="FFFFFF"/>
              </w:rPr>
              <w:t xml:space="preserve"> competitiveness.</w:t>
            </w:r>
          </w:p>
          <w:p w14:paraId="71F606A5" w14:textId="77777777" w:rsidR="006A6E13" w:rsidRPr="006A6E13" w:rsidRDefault="006A6E13" w:rsidP="00F3426D">
            <w:pPr>
              <w:spacing w:after="0" w:line="240" w:lineRule="auto"/>
              <w:jc w:val="both"/>
              <w:rPr>
                <w:rFonts w:asciiTheme="minorHAnsi" w:hAnsiTheme="minorHAnsi" w:cstheme="minorHAnsi"/>
                <w:sz w:val="20"/>
                <w:szCs w:val="20"/>
              </w:rPr>
            </w:pPr>
          </w:p>
          <w:p w14:paraId="22F6F8DA" w14:textId="77777777" w:rsidR="00874282" w:rsidRDefault="00874282" w:rsidP="00F3426D">
            <w:pPr>
              <w:spacing w:after="0" w:line="240" w:lineRule="auto"/>
              <w:jc w:val="both"/>
              <w:rPr>
                <w:rFonts w:asciiTheme="minorHAnsi" w:hAnsiTheme="minorHAnsi" w:cstheme="minorHAnsi"/>
                <w:b/>
                <w:bCs/>
                <w:sz w:val="20"/>
                <w:szCs w:val="20"/>
              </w:rPr>
            </w:pPr>
            <w:r>
              <w:rPr>
                <w:rFonts w:asciiTheme="minorHAnsi" w:hAnsiTheme="minorHAnsi" w:cstheme="minorHAnsi"/>
                <w:b/>
                <w:bCs/>
                <w:sz w:val="20"/>
                <w:szCs w:val="20"/>
              </w:rPr>
              <w:t xml:space="preserve">Integrated Quality Management Systems </w:t>
            </w:r>
          </w:p>
          <w:p w14:paraId="4DC1698C" w14:textId="77777777" w:rsidR="003A7A3D" w:rsidRDefault="00874282" w:rsidP="00F3426D">
            <w:pPr>
              <w:spacing w:after="0" w:line="240" w:lineRule="auto"/>
              <w:jc w:val="both"/>
              <w:rPr>
                <w:rFonts w:asciiTheme="minorHAnsi" w:hAnsiTheme="minorHAnsi" w:cstheme="minorHAnsi"/>
                <w:b/>
                <w:bCs/>
                <w:sz w:val="20"/>
                <w:szCs w:val="20"/>
              </w:rPr>
            </w:pPr>
            <w:r w:rsidRPr="00874282">
              <w:rPr>
                <w:rFonts w:asciiTheme="minorHAnsi" w:hAnsiTheme="minorHAnsi" w:cstheme="minorHAnsi"/>
                <w:color w:val="0D0D0D"/>
                <w:sz w:val="20"/>
                <w:szCs w:val="20"/>
                <w:shd w:val="clear" w:color="auto" w:fill="FFFFFF"/>
              </w:rPr>
              <w:t>Integrated Quality Management Systems (IQMS)</w:t>
            </w:r>
            <w:r>
              <w:rPr>
                <w:rFonts w:asciiTheme="minorHAnsi" w:hAnsiTheme="minorHAnsi" w:cstheme="minorHAnsi"/>
                <w:color w:val="0D0D0D"/>
                <w:sz w:val="20"/>
                <w:szCs w:val="20"/>
                <w:shd w:val="clear" w:color="auto" w:fill="FFFFFF"/>
              </w:rPr>
              <w:t xml:space="preserve"> </w:t>
            </w:r>
            <w:r w:rsidRPr="00874282">
              <w:rPr>
                <w:rFonts w:asciiTheme="minorHAnsi" w:hAnsiTheme="minorHAnsi" w:cstheme="minorHAnsi"/>
                <w:color w:val="0D0D0D"/>
                <w:sz w:val="20"/>
                <w:szCs w:val="20"/>
                <w:shd w:val="clear" w:color="auto" w:fill="FFFFFF"/>
              </w:rPr>
              <w:t xml:space="preserve">a comprehensive approach </w:t>
            </w:r>
            <w:r>
              <w:rPr>
                <w:rFonts w:asciiTheme="minorHAnsi" w:hAnsiTheme="minorHAnsi" w:cstheme="minorHAnsi"/>
                <w:color w:val="0D0D0D"/>
                <w:sz w:val="20"/>
                <w:szCs w:val="20"/>
                <w:shd w:val="clear" w:color="auto" w:fill="FFFFFF"/>
              </w:rPr>
              <w:t>to</w:t>
            </w:r>
            <w:r w:rsidRPr="00874282">
              <w:rPr>
                <w:rFonts w:asciiTheme="minorHAnsi" w:hAnsiTheme="minorHAnsi" w:cstheme="minorHAnsi"/>
                <w:color w:val="0D0D0D"/>
                <w:sz w:val="20"/>
                <w:szCs w:val="20"/>
                <w:shd w:val="clear" w:color="auto" w:fill="FFFFFF"/>
              </w:rPr>
              <w:t xml:space="preserve"> manag</w:t>
            </w:r>
            <w:r>
              <w:rPr>
                <w:rFonts w:asciiTheme="minorHAnsi" w:hAnsiTheme="minorHAnsi" w:cstheme="minorHAnsi"/>
                <w:color w:val="0D0D0D"/>
                <w:sz w:val="20"/>
                <w:szCs w:val="20"/>
                <w:shd w:val="clear" w:color="auto" w:fill="FFFFFF"/>
              </w:rPr>
              <w:t xml:space="preserve">e </w:t>
            </w:r>
            <w:r w:rsidRPr="00874282">
              <w:rPr>
                <w:rFonts w:asciiTheme="minorHAnsi" w:hAnsiTheme="minorHAnsi" w:cstheme="minorHAnsi"/>
                <w:color w:val="0D0D0D"/>
                <w:sz w:val="20"/>
                <w:szCs w:val="20"/>
                <w:shd w:val="clear" w:color="auto" w:fill="FFFFFF"/>
              </w:rPr>
              <w:t>quality across all aspects of an organi</w:t>
            </w:r>
            <w:r>
              <w:rPr>
                <w:rFonts w:asciiTheme="minorHAnsi" w:hAnsiTheme="minorHAnsi" w:cstheme="minorHAnsi"/>
                <w:color w:val="0D0D0D"/>
                <w:sz w:val="20"/>
                <w:szCs w:val="20"/>
                <w:shd w:val="clear" w:color="auto" w:fill="FFFFFF"/>
              </w:rPr>
              <w:t>sa</w:t>
            </w:r>
            <w:r w:rsidRPr="00874282">
              <w:rPr>
                <w:rFonts w:asciiTheme="minorHAnsi" w:hAnsiTheme="minorHAnsi" w:cstheme="minorHAnsi"/>
                <w:color w:val="0D0D0D"/>
                <w:sz w:val="20"/>
                <w:szCs w:val="20"/>
                <w:shd w:val="clear" w:color="auto" w:fill="FFFFFF"/>
              </w:rPr>
              <w:t>tion. IQMS integrates various quality-related functions, processes, and systems to ensure consistency, efficiency, and continuous improvement in delivering products or services that meet or exceed customer expectations.</w:t>
            </w:r>
            <w:r w:rsidR="00FC1CD3" w:rsidRPr="00874282">
              <w:rPr>
                <w:rFonts w:asciiTheme="minorHAnsi" w:hAnsiTheme="minorHAnsi" w:cstheme="minorHAnsi"/>
                <w:b/>
                <w:bCs/>
                <w:sz w:val="20"/>
                <w:szCs w:val="20"/>
              </w:rPr>
              <w:t xml:space="preserve">    </w:t>
            </w:r>
          </w:p>
          <w:p w14:paraId="2B04F14B" w14:textId="77777777" w:rsidR="003A7A3D" w:rsidRDefault="003A7A3D" w:rsidP="00F3426D">
            <w:pPr>
              <w:spacing w:after="0" w:line="240" w:lineRule="auto"/>
              <w:jc w:val="both"/>
              <w:rPr>
                <w:rFonts w:asciiTheme="minorHAnsi" w:hAnsiTheme="minorHAnsi" w:cstheme="minorHAnsi"/>
                <w:b/>
                <w:bCs/>
                <w:sz w:val="20"/>
                <w:szCs w:val="20"/>
              </w:rPr>
            </w:pPr>
          </w:p>
          <w:p w14:paraId="64AF02A9" w14:textId="12E500B9" w:rsidR="00663158" w:rsidRDefault="00494784" w:rsidP="00F3426D">
            <w:pPr>
              <w:spacing w:after="0" w:line="240" w:lineRule="auto"/>
              <w:jc w:val="both"/>
              <w:rPr>
                <w:rFonts w:asciiTheme="minorHAnsi" w:hAnsiTheme="minorHAnsi" w:cstheme="minorHAnsi"/>
                <w:sz w:val="20"/>
                <w:szCs w:val="20"/>
              </w:rPr>
            </w:pPr>
            <w:r>
              <w:rPr>
                <w:rFonts w:asciiTheme="minorHAnsi" w:hAnsiTheme="minorHAnsi" w:cstheme="minorHAnsi"/>
                <w:sz w:val="20"/>
                <w:szCs w:val="20"/>
              </w:rPr>
              <w:t>Research areas:</w:t>
            </w:r>
            <w:r w:rsidR="002B2267">
              <w:rPr>
                <w:rFonts w:asciiTheme="minorHAnsi" w:hAnsiTheme="minorHAnsi" w:cstheme="minorHAnsi"/>
                <w:sz w:val="20"/>
                <w:szCs w:val="20"/>
              </w:rPr>
              <w:t xml:space="preserve"> </w:t>
            </w:r>
            <w:r w:rsidR="003A7A3D" w:rsidRPr="003A7A3D">
              <w:rPr>
                <w:rFonts w:asciiTheme="minorHAnsi" w:hAnsiTheme="minorHAnsi" w:cstheme="minorHAnsi"/>
                <w:sz w:val="20"/>
                <w:szCs w:val="20"/>
              </w:rPr>
              <w:t>IQMS effectiveness</w:t>
            </w:r>
            <w:r w:rsidR="003A7A3D">
              <w:rPr>
                <w:rFonts w:asciiTheme="minorHAnsi" w:hAnsiTheme="minorHAnsi" w:cstheme="minorHAnsi"/>
                <w:sz w:val="20"/>
                <w:szCs w:val="20"/>
              </w:rPr>
              <w:t xml:space="preserve">, Comparative analysis, Case studies and Stakeholder perspectives. </w:t>
            </w:r>
          </w:p>
          <w:p w14:paraId="5A317EC7" w14:textId="77777777" w:rsidR="003A7A3D" w:rsidRDefault="003A7A3D" w:rsidP="00F3426D">
            <w:pPr>
              <w:spacing w:after="0" w:line="240" w:lineRule="auto"/>
              <w:jc w:val="both"/>
              <w:rPr>
                <w:rFonts w:asciiTheme="minorHAnsi" w:hAnsiTheme="minorHAnsi" w:cstheme="minorHAnsi"/>
                <w:sz w:val="20"/>
                <w:szCs w:val="20"/>
              </w:rPr>
            </w:pPr>
          </w:p>
          <w:p w14:paraId="2CDDE2E8" w14:textId="4EA5B063" w:rsidR="003A7A3D" w:rsidRPr="003A7A3D" w:rsidRDefault="003A7A3D" w:rsidP="00F3426D">
            <w:pPr>
              <w:spacing w:after="0" w:line="240" w:lineRule="auto"/>
              <w:jc w:val="both"/>
              <w:rPr>
                <w:rFonts w:asciiTheme="minorHAnsi" w:hAnsiTheme="minorHAnsi" w:cstheme="minorHAnsi"/>
                <w:b/>
                <w:bCs/>
                <w:sz w:val="20"/>
                <w:szCs w:val="20"/>
              </w:rPr>
            </w:pPr>
            <w:r w:rsidRPr="003A7A3D">
              <w:rPr>
                <w:rFonts w:asciiTheme="minorHAnsi" w:hAnsiTheme="minorHAnsi" w:cstheme="minorHAnsi"/>
                <w:b/>
                <w:bCs/>
                <w:sz w:val="20"/>
                <w:szCs w:val="20"/>
              </w:rPr>
              <w:t>Quality 4.0</w:t>
            </w:r>
          </w:p>
          <w:p w14:paraId="189ACDE9" w14:textId="6D240E54" w:rsidR="003A7A3D" w:rsidRPr="003A7A3D" w:rsidRDefault="00F93006" w:rsidP="00F3426D">
            <w:pPr>
              <w:spacing w:after="0" w:line="240" w:lineRule="auto"/>
              <w:jc w:val="both"/>
              <w:rPr>
                <w:rFonts w:asciiTheme="minorHAnsi" w:hAnsiTheme="minorHAnsi" w:cstheme="minorHAnsi"/>
                <w:sz w:val="20"/>
                <w:szCs w:val="20"/>
              </w:rPr>
            </w:pPr>
            <w:r>
              <w:rPr>
                <w:rFonts w:asciiTheme="minorHAnsi" w:hAnsiTheme="minorHAnsi" w:cstheme="minorHAnsi"/>
                <w:color w:val="0D0D0D"/>
                <w:sz w:val="20"/>
                <w:szCs w:val="20"/>
                <w:shd w:val="clear" w:color="auto" w:fill="FFFFFF"/>
              </w:rPr>
              <w:t>The i</w:t>
            </w:r>
            <w:r w:rsidR="003A7A3D" w:rsidRPr="003A7A3D">
              <w:rPr>
                <w:rFonts w:asciiTheme="minorHAnsi" w:hAnsiTheme="minorHAnsi" w:cstheme="minorHAnsi"/>
                <w:color w:val="0D0D0D"/>
                <w:sz w:val="20"/>
                <w:szCs w:val="20"/>
                <w:shd w:val="clear" w:color="auto" w:fill="FFFFFF"/>
              </w:rPr>
              <w:t>ntegration of advanced digital technologies, data analytics, and automation into traditional quality management practices within manufacturing industries. It emphasi</w:t>
            </w:r>
            <w:r w:rsidR="003A7A3D">
              <w:rPr>
                <w:rFonts w:asciiTheme="minorHAnsi" w:hAnsiTheme="minorHAnsi" w:cstheme="minorHAnsi"/>
                <w:color w:val="0D0D0D"/>
                <w:sz w:val="20"/>
                <w:szCs w:val="20"/>
                <w:shd w:val="clear" w:color="auto" w:fill="FFFFFF"/>
              </w:rPr>
              <w:t>s</w:t>
            </w:r>
            <w:r w:rsidR="003A7A3D" w:rsidRPr="003A7A3D">
              <w:rPr>
                <w:rFonts w:asciiTheme="minorHAnsi" w:hAnsiTheme="minorHAnsi" w:cstheme="minorHAnsi"/>
                <w:color w:val="0D0D0D"/>
                <w:sz w:val="20"/>
                <w:szCs w:val="20"/>
                <w:shd w:val="clear" w:color="auto" w:fill="FFFFFF"/>
              </w:rPr>
              <w:t>es leveraging Industry 4.0 technologies to enhance quality control, process efficiency, and overall performance.</w:t>
            </w:r>
          </w:p>
          <w:p w14:paraId="5AD59303" w14:textId="62E44783" w:rsidR="00874282" w:rsidRPr="003A7A3D" w:rsidRDefault="00874282" w:rsidP="00F3426D">
            <w:pPr>
              <w:spacing w:after="0" w:line="240" w:lineRule="auto"/>
              <w:jc w:val="both"/>
              <w:rPr>
                <w:rFonts w:asciiTheme="minorHAnsi" w:hAnsiTheme="minorHAnsi" w:cstheme="minorHAnsi"/>
                <w:sz w:val="20"/>
                <w:szCs w:val="20"/>
              </w:rPr>
            </w:pPr>
            <w:r w:rsidRPr="003A7A3D">
              <w:rPr>
                <w:rFonts w:asciiTheme="minorHAnsi" w:hAnsiTheme="minorHAnsi" w:cstheme="minorHAnsi"/>
                <w:sz w:val="20"/>
                <w:szCs w:val="20"/>
              </w:rPr>
              <w:t xml:space="preserve"> </w:t>
            </w:r>
          </w:p>
          <w:p w14:paraId="6FD40018" w14:textId="35B53A3E" w:rsidR="00874282" w:rsidRPr="00A90A6B" w:rsidRDefault="00A90A6B" w:rsidP="00F3426D">
            <w:pPr>
              <w:spacing w:after="0" w:line="240" w:lineRule="auto"/>
              <w:jc w:val="both"/>
              <w:rPr>
                <w:rFonts w:asciiTheme="minorHAnsi" w:hAnsiTheme="minorHAnsi" w:cstheme="minorHAnsi"/>
                <w:sz w:val="20"/>
                <w:szCs w:val="20"/>
              </w:rPr>
            </w:pPr>
            <w:r>
              <w:rPr>
                <w:rFonts w:asciiTheme="minorHAnsi" w:hAnsiTheme="minorHAnsi" w:cstheme="minorHAnsi"/>
                <w:sz w:val="20"/>
                <w:szCs w:val="20"/>
              </w:rPr>
              <w:t>Research areas</w:t>
            </w:r>
            <w:r w:rsidR="00D665C9">
              <w:rPr>
                <w:rFonts w:asciiTheme="minorHAnsi" w:hAnsiTheme="minorHAnsi" w:cstheme="minorHAnsi"/>
                <w:sz w:val="20"/>
                <w:szCs w:val="20"/>
              </w:rPr>
              <w:t>:</w:t>
            </w:r>
            <w:r>
              <w:rPr>
                <w:rFonts w:asciiTheme="minorHAnsi" w:hAnsiTheme="minorHAnsi" w:cstheme="minorHAnsi"/>
                <w:sz w:val="20"/>
                <w:szCs w:val="20"/>
              </w:rPr>
              <w:t xml:space="preserve"> The </w:t>
            </w:r>
            <w:r w:rsidRPr="00A90A6B">
              <w:rPr>
                <w:rFonts w:asciiTheme="minorHAnsi" w:hAnsiTheme="minorHAnsi" w:cstheme="minorHAnsi"/>
                <w:color w:val="0D0D0D"/>
                <w:sz w:val="20"/>
                <w:szCs w:val="20"/>
                <w:shd w:val="clear" w:color="auto" w:fill="FFFFFF"/>
              </w:rPr>
              <w:t>Impact of Quality 4.0 on Manufacturing Performance</w:t>
            </w:r>
            <w:r w:rsidR="00D665C9">
              <w:rPr>
                <w:rFonts w:asciiTheme="minorHAnsi" w:hAnsiTheme="minorHAnsi" w:cstheme="minorHAnsi"/>
                <w:color w:val="0D0D0D"/>
                <w:sz w:val="20"/>
                <w:szCs w:val="20"/>
                <w:shd w:val="clear" w:color="auto" w:fill="FFFFFF"/>
              </w:rPr>
              <w:t xml:space="preserve">, </w:t>
            </w:r>
            <w:r w:rsidR="00CF0E1F">
              <w:rPr>
                <w:rFonts w:asciiTheme="minorHAnsi" w:hAnsiTheme="minorHAnsi" w:cstheme="minorHAnsi"/>
                <w:color w:val="0D0D0D"/>
                <w:sz w:val="20"/>
                <w:szCs w:val="20"/>
                <w:shd w:val="clear" w:color="auto" w:fill="FFFFFF"/>
              </w:rPr>
              <w:t xml:space="preserve">The </w:t>
            </w:r>
            <w:r w:rsidR="00CF0E1F" w:rsidRPr="00CF0E1F">
              <w:rPr>
                <w:rFonts w:asciiTheme="minorHAnsi" w:hAnsiTheme="minorHAnsi" w:cstheme="minorHAnsi"/>
                <w:color w:val="0D0D0D"/>
                <w:sz w:val="20"/>
                <w:szCs w:val="20"/>
                <w:shd w:val="clear" w:color="auto" w:fill="FFFFFF"/>
              </w:rPr>
              <w:t>A</w:t>
            </w:r>
            <w:r w:rsidR="000432AE" w:rsidRPr="00CF0E1F">
              <w:rPr>
                <w:rFonts w:asciiTheme="minorHAnsi" w:hAnsiTheme="minorHAnsi" w:cstheme="minorHAnsi"/>
                <w:color w:val="0D0D0D"/>
                <w:sz w:val="20"/>
                <w:szCs w:val="20"/>
                <w:shd w:val="clear" w:color="auto" w:fill="FFFFFF"/>
              </w:rPr>
              <w:t>doption and implementation of Quality 4.0</w:t>
            </w:r>
            <w:r w:rsidR="00000A7B">
              <w:rPr>
                <w:rFonts w:asciiTheme="minorHAnsi" w:hAnsiTheme="minorHAnsi" w:cstheme="minorHAnsi"/>
                <w:color w:val="0D0D0D"/>
                <w:sz w:val="20"/>
                <w:szCs w:val="20"/>
                <w:shd w:val="clear" w:color="auto" w:fill="FFFFFF"/>
              </w:rPr>
              <w:t xml:space="preserve">. </w:t>
            </w:r>
            <w:r w:rsidR="000432AE" w:rsidRPr="00CF0E1F">
              <w:rPr>
                <w:rFonts w:asciiTheme="minorHAnsi" w:hAnsiTheme="minorHAnsi" w:cstheme="minorHAnsi"/>
                <w:color w:val="0D0D0D"/>
                <w:sz w:val="20"/>
                <w:szCs w:val="20"/>
                <w:shd w:val="clear" w:color="auto" w:fill="FFFFFF"/>
              </w:rPr>
              <w:t xml:space="preserve"> </w:t>
            </w:r>
            <w:r w:rsidR="00726617">
              <w:rPr>
                <w:rFonts w:asciiTheme="minorHAnsi" w:hAnsiTheme="minorHAnsi" w:cstheme="minorHAnsi"/>
                <w:color w:val="0D0D0D"/>
                <w:sz w:val="20"/>
                <w:szCs w:val="20"/>
                <w:shd w:val="clear" w:color="auto" w:fill="FFFFFF"/>
              </w:rPr>
              <w:t xml:space="preserve">Analysing organisations that successfully implemented </w:t>
            </w:r>
            <w:r w:rsidR="00387B11">
              <w:rPr>
                <w:rFonts w:asciiTheme="minorHAnsi" w:hAnsiTheme="minorHAnsi" w:cstheme="minorHAnsi"/>
                <w:color w:val="0D0D0D"/>
                <w:sz w:val="20"/>
                <w:szCs w:val="20"/>
                <w:shd w:val="clear" w:color="auto" w:fill="FFFFFF"/>
              </w:rPr>
              <w:t xml:space="preserve">Quality 4.0 </w:t>
            </w:r>
          </w:p>
          <w:p w14:paraId="45A80A47" w14:textId="77777777" w:rsidR="003238BF" w:rsidRDefault="003238BF" w:rsidP="00F3426D">
            <w:pPr>
              <w:spacing w:after="0" w:line="240" w:lineRule="auto"/>
              <w:jc w:val="both"/>
              <w:rPr>
                <w:rFonts w:asciiTheme="minorHAnsi" w:hAnsiTheme="minorHAnsi" w:cstheme="minorHAnsi"/>
                <w:sz w:val="20"/>
                <w:szCs w:val="20"/>
              </w:rPr>
            </w:pPr>
          </w:p>
          <w:p w14:paraId="271501CF" w14:textId="04AE9625" w:rsidR="00121CE6" w:rsidRPr="00CC3484" w:rsidRDefault="00121CE6" w:rsidP="00D945DB">
            <w:pPr>
              <w:spacing w:after="0" w:line="240" w:lineRule="auto"/>
              <w:jc w:val="both"/>
              <w:rPr>
                <w:rFonts w:asciiTheme="minorHAnsi" w:hAnsiTheme="minorHAnsi" w:cstheme="minorHAnsi"/>
                <w:sz w:val="20"/>
                <w:szCs w:val="20"/>
              </w:rPr>
            </w:pPr>
          </w:p>
        </w:tc>
      </w:tr>
      <w:tr w:rsidR="00121CE6" w:rsidRPr="00BB139D" w14:paraId="7891AE1E" w14:textId="77777777" w:rsidTr="00F3426D">
        <w:trPr>
          <w:trHeight w:val="276"/>
        </w:trPr>
        <w:tc>
          <w:tcPr>
            <w:tcW w:w="2517" w:type="dxa"/>
            <w:shd w:val="clear" w:color="auto" w:fill="auto"/>
          </w:tcPr>
          <w:p w14:paraId="67E3DBE5" w14:textId="77777777" w:rsidR="00121CE6" w:rsidRPr="00BB139D" w:rsidRDefault="00121CE6" w:rsidP="00F3426D">
            <w:pPr>
              <w:spacing w:after="0" w:line="240" w:lineRule="auto"/>
              <w:rPr>
                <w:b/>
                <w:bCs/>
                <w:sz w:val="20"/>
                <w:szCs w:val="20"/>
              </w:rPr>
            </w:pPr>
            <w:r w:rsidRPr="00BB139D">
              <w:rPr>
                <w:b/>
                <w:bCs/>
                <w:sz w:val="20"/>
                <w:szCs w:val="20"/>
              </w:rPr>
              <w:lastRenderedPageBreak/>
              <w:t xml:space="preserve">Reading: </w:t>
            </w:r>
          </w:p>
          <w:p w14:paraId="2B77DFCC" w14:textId="77777777" w:rsidR="00121CE6" w:rsidRPr="00BB139D" w:rsidRDefault="00121CE6" w:rsidP="00F3426D">
            <w:pPr>
              <w:spacing w:after="0" w:line="240" w:lineRule="auto"/>
              <w:rPr>
                <w:b/>
                <w:bCs/>
                <w:sz w:val="20"/>
                <w:szCs w:val="20"/>
              </w:rPr>
            </w:pPr>
            <w:r w:rsidRPr="00BB139D">
              <w:rPr>
                <w:b/>
                <w:bCs/>
                <w:sz w:val="20"/>
                <w:szCs w:val="20"/>
              </w:rPr>
              <w:t>Subject Field</w:t>
            </w:r>
          </w:p>
          <w:p w14:paraId="30D15566" w14:textId="77777777" w:rsidR="00121CE6" w:rsidRPr="00BB139D" w:rsidRDefault="00121CE6" w:rsidP="00F3426D">
            <w:pPr>
              <w:spacing w:after="0" w:line="240" w:lineRule="auto"/>
              <w:rPr>
                <w:sz w:val="20"/>
                <w:szCs w:val="20"/>
              </w:rPr>
            </w:pPr>
          </w:p>
        </w:tc>
        <w:tc>
          <w:tcPr>
            <w:tcW w:w="6771" w:type="dxa"/>
            <w:gridSpan w:val="3"/>
            <w:shd w:val="clear" w:color="auto" w:fill="auto"/>
          </w:tcPr>
          <w:p w14:paraId="69C5FE0C" w14:textId="77777777" w:rsidR="00121CE6" w:rsidRPr="00B274E3" w:rsidRDefault="00121CE6" w:rsidP="00B274E3">
            <w:pPr>
              <w:spacing w:after="0" w:line="240" w:lineRule="auto"/>
              <w:jc w:val="both"/>
              <w:rPr>
                <w:rFonts w:asciiTheme="minorHAnsi" w:hAnsiTheme="minorHAnsi" w:cstheme="minorHAnsi"/>
                <w:b/>
                <w:bCs/>
                <w:sz w:val="20"/>
                <w:szCs w:val="20"/>
              </w:rPr>
            </w:pPr>
            <w:r w:rsidRPr="00B274E3">
              <w:rPr>
                <w:rFonts w:asciiTheme="minorHAnsi" w:hAnsiTheme="minorHAnsi" w:cstheme="minorHAnsi"/>
                <w:b/>
                <w:bCs/>
                <w:sz w:val="20"/>
                <w:szCs w:val="20"/>
              </w:rPr>
              <w:t xml:space="preserve">This is a selection of articles and/or recent books in this research focus area. </w:t>
            </w:r>
            <w:r w:rsidRPr="00B274E3">
              <w:rPr>
                <w:rFonts w:asciiTheme="minorHAnsi" w:hAnsiTheme="minorHAnsi" w:cstheme="minorHAnsi"/>
                <w:b/>
                <w:bCs/>
                <w:sz w:val="20"/>
                <w:szCs w:val="20"/>
                <w:cs/>
              </w:rPr>
              <w:t>‎</w:t>
            </w:r>
            <w:r w:rsidRPr="00B274E3">
              <w:rPr>
                <w:rFonts w:asciiTheme="minorHAnsi" w:hAnsiTheme="minorHAnsi" w:cstheme="minorHAnsi"/>
                <w:b/>
                <w:bCs/>
                <w:sz w:val="20"/>
                <w:szCs w:val="20"/>
              </w:rPr>
              <w:t>Further reading over and above these is essential:</w:t>
            </w:r>
          </w:p>
          <w:p w14:paraId="58CD64FE" w14:textId="77777777" w:rsidR="001D3BD9" w:rsidRPr="0040504F" w:rsidRDefault="001D3BD9" w:rsidP="00F3426D">
            <w:pPr>
              <w:spacing w:after="0" w:line="240" w:lineRule="auto"/>
              <w:jc w:val="both"/>
              <w:rPr>
                <w:rFonts w:asciiTheme="minorHAnsi" w:hAnsiTheme="minorHAnsi" w:cstheme="minorHAnsi"/>
                <w:b/>
                <w:bCs/>
                <w:sz w:val="20"/>
                <w:szCs w:val="20"/>
              </w:rPr>
            </w:pPr>
          </w:p>
          <w:p w14:paraId="15588F6E" w14:textId="396DD030" w:rsidR="001D3BD9" w:rsidRPr="0040504F"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40504F">
              <w:rPr>
                <w:rFonts w:asciiTheme="minorHAnsi" w:hAnsiTheme="minorHAnsi" w:cstheme="minorHAnsi"/>
                <w:sz w:val="20"/>
                <w:szCs w:val="20"/>
              </w:rPr>
              <w:t xml:space="preserve">Ali, K.; Johl, S.K. Impact of total quality management on industry 4.0 readiness and practices: Does firm size matter? International. Journal of Computer Integrated </w:t>
            </w:r>
            <w:proofErr w:type="spellStart"/>
            <w:r w:rsidRPr="0040504F">
              <w:rPr>
                <w:rFonts w:asciiTheme="minorHAnsi" w:hAnsiTheme="minorHAnsi" w:cstheme="minorHAnsi"/>
                <w:sz w:val="20"/>
                <w:szCs w:val="20"/>
              </w:rPr>
              <w:t>Manufacturung</w:t>
            </w:r>
            <w:proofErr w:type="spellEnd"/>
            <w:r w:rsidRPr="0040504F">
              <w:rPr>
                <w:rFonts w:asciiTheme="minorHAnsi" w:hAnsiTheme="minorHAnsi" w:cstheme="minorHAnsi"/>
                <w:sz w:val="20"/>
                <w:szCs w:val="20"/>
              </w:rPr>
              <w:t>, 2022, 1–23.</w:t>
            </w:r>
          </w:p>
          <w:p w14:paraId="01832E21" w14:textId="36669E7B" w:rsidR="001D3BD9" w:rsidRPr="0040504F" w:rsidRDefault="001D3BD9" w:rsidP="00B274E3">
            <w:pPr>
              <w:pStyle w:val="ListParagraph"/>
              <w:numPr>
                <w:ilvl w:val="0"/>
                <w:numId w:val="4"/>
              </w:numPr>
              <w:autoSpaceDE w:val="0"/>
              <w:autoSpaceDN w:val="0"/>
              <w:adjustRightInd w:val="0"/>
              <w:spacing w:line="240" w:lineRule="auto"/>
              <w:rPr>
                <w:rStyle w:val="Hyperlink"/>
                <w:rFonts w:asciiTheme="minorHAnsi" w:hAnsiTheme="minorHAnsi" w:cstheme="minorHAnsi"/>
                <w:sz w:val="20"/>
                <w:szCs w:val="20"/>
              </w:rPr>
            </w:pPr>
            <w:r w:rsidRPr="0040504F">
              <w:rPr>
                <w:rFonts w:asciiTheme="minorHAnsi" w:hAnsiTheme="minorHAnsi" w:cstheme="minorHAnsi"/>
                <w:sz w:val="20"/>
                <w:szCs w:val="20"/>
              </w:rPr>
              <w:t xml:space="preserve">Alzahrani, B.; </w:t>
            </w:r>
            <w:proofErr w:type="spellStart"/>
            <w:r w:rsidRPr="0040504F">
              <w:rPr>
                <w:rFonts w:asciiTheme="minorHAnsi" w:hAnsiTheme="minorHAnsi" w:cstheme="minorHAnsi"/>
                <w:sz w:val="20"/>
                <w:szCs w:val="20"/>
              </w:rPr>
              <w:t>Bahaitham</w:t>
            </w:r>
            <w:proofErr w:type="spellEnd"/>
            <w:r w:rsidRPr="0040504F">
              <w:rPr>
                <w:rFonts w:asciiTheme="minorHAnsi" w:hAnsiTheme="minorHAnsi" w:cstheme="minorHAnsi"/>
                <w:sz w:val="20"/>
                <w:szCs w:val="20"/>
              </w:rPr>
              <w:t xml:space="preserve">, H.; </w:t>
            </w:r>
            <w:proofErr w:type="spellStart"/>
            <w:r w:rsidRPr="0040504F">
              <w:rPr>
                <w:rFonts w:asciiTheme="minorHAnsi" w:hAnsiTheme="minorHAnsi" w:cstheme="minorHAnsi"/>
                <w:sz w:val="20"/>
                <w:szCs w:val="20"/>
              </w:rPr>
              <w:t>Andejany</w:t>
            </w:r>
            <w:proofErr w:type="spellEnd"/>
            <w:r w:rsidRPr="0040504F">
              <w:rPr>
                <w:rFonts w:asciiTheme="minorHAnsi" w:hAnsiTheme="minorHAnsi" w:cstheme="minorHAnsi"/>
                <w:sz w:val="20"/>
                <w:szCs w:val="20"/>
              </w:rPr>
              <w:t xml:space="preserve">, M.; </w:t>
            </w:r>
            <w:proofErr w:type="spellStart"/>
            <w:r w:rsidRPr="0040504F">
              <w:rPr>
                <w:rFonts w:asciiTheme="minorHAnsi" w:hAnsiTheme="minorHAnsi" w:cstheme="minorHAnsi"/>
                <w:sz w:val="20"/>
                <w:szCs w:val="20"/>
              </w:rPr>
              <w:t>Elshennawy</w:t>
            </w:r>
            <w:proofErr w:type="spellEnd"/>
            <w:r w:rsidRPr="0040504F">
              <w:rPr>
                <w:rFonts w:asciiTheme="minorHAnsi" w:hAnsiTheme="minorHAnsi" w:cstheme="minorHAnsi"/>
                <w:sz w:val="20"/>
                <w:szCs w:val="20"/>
              </w:rPr>
              <w:t xml:space="preserve">, A. How Ready Is Higher Education for Quality 4.0 Transformation according to the LNS Research Framework? Sustainability 2021, 13, 5169. </w:t>
            </w:r>
            <w:hyperlink r:id="rId12" w:history="1">
              <w:r w:rsidRPr="0040504F">
                <w:rPr>
                  <w:rStyle w:val="Hyperlink"/>
                  <w:rFonts w:asciiTheme="minorHAnsi" w:hAnsiTheme="minorHAnsi" w:cstheme="minorHAnsi"/>
                  <w:sz w:val="20"/>
                  <w:szCs w:val="20"/>
                </w:rPr>
                <w:t>https://doi.org/10.3390/su13095169</w:t>
              </w:r>
            </w:hyperlink>
          </w:p>
          <w:p w14:paraId="6AAFCDC1" w14:textId="26A4531E" w:rsidR="001D3BD9" w:rsidRPr="0040504F" w:rsidRDefault="001D3BD9" w:rsidP="00B274E3">
            <w:pPr>
              <w:pStyle w:val="ListParagraph"/>
              <w:numPr>
                <w:ilvl w:val="0"/>
                <w:numId w:val="4"/>
              </w:numPr>
              <w:autoSpaceDE w:val="0"/>
              <w:autoSpaceDN w:val="0"/>
              <w:adjustRightInd w:val="0"/>
              <w:spacing w:line="240" w:lineRule="auto"/>
              <w:rPr>
                <w:rStyle w:val="Hyperlink"/>
                <w:rFonts w:asciiTheme="minorHAnsi" w:eastAsia="CharisSIL" w:hAnsiTheme="minorHAnsi" w:cstheme="minorHAnsi"/>
                <w:sz w:val="20"/>
                <w:szCs w:val="20"/>
              </w:rPr>
            </w:pPr>
            <w:r w:rsidRPr="0040504F">
              <w:rPr>
                <w:rFonts w:asciiTheme="minorHAnsi" w:eastAsia="CharisSIL" w:hAnsiTheme="minorHAnsi" w:cstheme="minorHAnsi"/>
                <w:color w:val="000000"/>
                <w:sz w:val="20"/>
                <w:szCs w:val="20"/>
              </w:rPr>
              <w:t xml:space="preserve">Antonino, P.O, Capilla, R, Pelliccione, P, Schnicke, F, Espen, D, </w:t>
            </w:r>
            <w:proofErr w:type="spellStart"/>
            <w:r w:rsidRPr="0040504F">
              <w:rPr>
                <w:rFonts w:asciiTheme="minorHAnsi" w:eastAsia="CharisSIL" w:hAnsiTheme="minorHAnsi" w:cstheme="minorHAnsi"/>
                <w:color w:val="000000"/>
                <w:sz w:val="20"/>
                <w:szCs w:val="20"/>
              </w:rPr>
              <w:t>Kuhn,T</w:t>
            </w:r>
            <w:proofErr w:type="spellEnd"/>
            <w:r w:rsidRPr="0040504F">
              <w:rPr>
                <w:rFonts w:asciiTheme="minorHAnsi" w:eastAsia="CharisSIL" w:hAnsiTheme="minorHAnsi" w:cstheme="minorHAnsi"/>
                <w:color w:val="000000"/>
                <w:sz w:val="20"/>
                <w:szCs w:val="20"/>
              </w:rPr>
              <w:t>, Schmid, K, Pablo,</w:t>
            </w:r>
            <w:r w:rsidRPr="0040504F">
              <w:rPr>
                <w:rFonts w:asciiTheme="minorHAnsi" w:eastAsia="CharisSIL" w:hAnsiTheme="minorHAnsi" w:cstheme="minorHAnsi"/>
                <w:sz w:val="20"/>
                <w:szCs w:val="20"/>
              </w:rPr>
              <w:t xml:space="preserve"> A Quality 4.0 Model for architecting industry 4.0 systems. Advanced Engineering Informatics. 2022, 54, </w:t>
            </w:r>
            <w:hyperlink r:id="rId13" w:history="1">
              <w:r w:rsidRPr="0040504F">
                <w:rPr>
                  <w:rStyle w:val="Hyperlink"/>
                  <w:rFonts w:asciiTheme="minorHAnsi" w:eastAsia="CharisSIL" w:hAnsiTheme="minorHAnsi" w:cstheme="minorHAnsi"/>
                  <w:sz w:val="20"/>
                  <w:szCs w:val="20"/>
                </w:rPr>
                <w:t>https://doi.org/10.1016/j.aei.2022.101801</w:t>
              </w:r>
            </w:hyperlink>
          </w:p>
          <w:p w14:paraId="30FAF5D0" w14:textId="59936B0A" w:rsidR="001D3BD9" w:rsidRPr="0040504F"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40504F">
              <w:rPr>
                <w:rFonts w:asciiTheme="minorHAnsi" w:hAnsiTheme="minorHAnsi" w:cstheme="minorHAnsi"/>
                <w:sz w:val="20"/>
                <w:szCs w:val="20"/>
              </w:rPr>
              <w:t>Antony, J., McDermott, O. and Sony, M, Quality 4.0 conceptualization and theoretical understanding: a global exploratory qualitative study, The TQM Journal, 2022 34,(5), 1169-1188</w:t>
            </w:r>
          </w:p>
          <w:p w14:paraId="3E9A3464" w14:textId="77777777" w:rsidR="00B274E3" w:rsidRPr="00B274E3" w:rsidRDefault="001D3BD9" w:rsidP="00B274E3">
            <w:pPr>
              <w:pStyle w:val="ListParagraph"/>
              <w:numPr>
                <w:ilvl w:val="0"/>
                <w:numId w:val="4"/>
              </w:numPr>
              <w:kinsoku w:val="0"/>
              <w:overflowPunct w:val="0"/>
              <w:autoSpaceDE w:val="0"/>
              <w:autoSpaceDN w:val="0"/>
              <w:adjustRightInd w:val="0"/>
              <w:spacing w:line="240" w:lineRule="auto"/>
              <w:jc w:val="both"/>
              <w:rPr>
                <w:rStyle w:val="Hyperlink"/>
                <w:rFonts w:asciiTheme="minorHAnsi" w:hAnsiTheme="minorHAnsi" w:cstheme="minorHAnsi"/>
                <w:spacing w:val="-2"/>
                <w:sz w:val="20"/>
                <w:szCs w:val="20"/>
              </w:rPr>
            </w:pPr>
            <w:proofErr w:type="spellStart"/>
            <w:r w:rsidRPr="00B274E3">
              <w:rPr>
                <w:rFonts w:asciiTheme="minorHAnsi" w:hAnsiTheme="minorHAnsi" w:cstheme="minorHAnsi"/>
                <w:sz w:val="20"/>
                <w:szCs w:val="20"/>
              </w:rPr>
              <w:t>Babatude</w:t>
            </w:r>
            <w:proofErr w:type="spellEnd"/>
            <w:r w:rsidRPr="00B274E3">
              <w:rPr>
                <w:rFonts w:asciiTheme="minorHAnsi" w:hAnsiTheme="minorHAnsi" w:cstheme="minorHAnsi"/>
                <w:sz w:val="20"/>
                <w:szCs w:val="20"/>
              </w:rPr>
              <w:t xml:space="preserve">, O K, Mapping the implications and competencies for Industry 4.0 to hard and soft total quality management, The TQM Journal (4), 2021, 896-914. </w:t>
            </w:r>
            <w:hyperlink r:id="rId14" w:history="1">
              <w:r w:rsidRPr="00B274E3">
                <w:rPr>
                  <w:rStyle w:val="Hyperlink"/>
                  <w:rFonts w:asciiTheme="minorHAnsi" w:hAnsiTheme="minorHAnsi" w:cstheme="minorHAnsi"/>
                  <w:sz w:val="20"/>
                  <w:szCs w:val="20"/>
                </w:rPr>
                <w:t>https://doi.org/10.1108/TQM-07-2020-0158</w:t>
              </w:r>
            </w:hyperlink>
          </w:p>
          <w:p w14:paraId="32250E61" w14:textId="77777777" w:rsidR="00B274E3" w:rsidRPr="00B274E3" w:rsidRDefault="001D3BD9" w:rsidP="00B274E3">
            <w:pPr>
              <w:pStyle w:val="ListParagraph"/>
              <w:numPr>
                <w:ilvl w:val="0"/>
                <w:numId w:val="4"/>
              </w:numPr>
              <w:kinsoku w:val="0"/>
              <w:overflowPunct w:val="0"/>
              <w:autoSpaceDE w:val="0"/>
              <w:autoSpaceDN w:val="0"/>
              <w:adjustRightInd w:val="0"/>
              <w:spacing w:line="240" w:lineRule="auto"/>
              <w:jc w:val="both"/>
              <w:rPr>
                <w:rStyle w:val="Hyperlink"/>
                <w:rFonts w:asciiTheme="minorHAnsi" w:hAnsiTheme="minorHAnsi" w:cstheme="minorHAnsi"/>
                <w:color w:val="auto"/>
                <w:sz w:val="20"/>
                <w:szCs w:val="20"/>
                <w:u w:val="none"/>
              </w:rPr>
            </w:pPr>
            <w:proofErr w:type="spellStart"/>
            <w:r w:rsidRPr="00B274E3">
              <w:rPr>
                <w:rFonts w:asciiTheme="minorHAnsi" w:hAnsiTheme="minorHAnsi" w:cstheme="minorHAnsi"/>
                <w:sz w:val="20"/>
                <w:szCs w:val="20"/>
              </w:rPr>
              <w:t>Bi,Z</w:t>
            </w:r>
            <w:proofErr w:type="spellEnd"/>
            <w:r w:rsidRPr="00B274E3">
              <w:rPr>
                <w:rFonts w:asciiTheme="minorHAnsi" w:hAnsiTheme="minorHAnsi" w:cstheme="minorHAnsi"/>
                <w:sz w:val="20"/>
                <w:szCs w:val="20"/>
              </w:rPr>
              <w:t xml:space="preserve">; Zhang, W-J; Wu, C, Luo, C4 and Xu, L, Generic Design Methodology for Smart Manufacturing Systems from a Practical Perspective, Part I—Digital Triad Concept and Its Application as a System Reference Model. Machines, 2021. </w:t>
            </w:r>
            <w:hyperlink r:id="rId15" w:history="1">
              <w:r w:rsidRPr="00B274E3">
                <w:rPr>
                  <w:rStyle w:val="Hyperlink"/>
                  <w:rFonts w:asciiTheme="minorHAnsi" w:hAnsiTheme="minorHAnsi" w:cstheme="minorHAnsi"/>
                  <w:spacing w:val="-2"/>
                  <w:sz w:val="20"/>
                  <w:szCs w:val="20"/>
                </w:rPr>
                <w:t>https://doi.or</w:t>
              </w:r>
              <w:bookmarkStart w:id="1" w:name="Introduction_"/>
              <w:bookmarkEnd w:id="1"/>
              <w:r w:rsidRPr="00B274E3">
                <w:rPr>
                  <w:rStyle w:val="Hyperlink"/>
                  <w:rFonts w:asciiTheme="minorHAnsi" w:hAnsiTheme="minorHAnsi" w:cstheme="minorHAnsi"/>
                  <w:spacing w:val="-2"/>
                  <w:sz w:val="20"/>
                  <w:szCs w:val="20"/>
                </w:rPr>
                <w:t>g/10.3390/machines9100207</w:t>
              </w:r>
            </w:hyperlink>
          </w:p>
          <w:p w14:paraId="700F4D29" w14:textId="3973FFB1" w:rsidR="001D3BD9" w:rsidRPr="00B274E3" w:rsidRDefault="001D3BD9" w:rsidP="00B274E3">
            <w:pPr>
              <w:pStyle w:val="ListParagraph"/>
              <w:numPr>
                <w:ilvl w:val="0"/>
                <w:numId w:val="4"/>
              </w:numPr>
              <w:kinsoku w:val="0"/>
              <w:overflowPunct w:val="0"/>
              <w:autoSpaceDE w:val="0"/>
              <w:autoSpaceDN w:val="0"/>
              <w:adjustRightInd w:val="0"/>
              <w:spacing w:line="240" w:lineRule="auto"/>
              <w:jc w:val="both"/>
              <w:rPr>
                <w:rStyle w:val="Hyperlink"/>
                <w:rFonts w:asciiTheme="minorHAnsi" w:hAnsiTheme="minorHAnsi" w:cstheme="minorHAnsi"/>
                <w:color w:val="auto"/>
                <w:sz w:val="20"/>
                <w:szCs w:val="20"/>
                <w:u w:val="none"/>
              </w:rPr>
            </w:pPr>
            <w:r w:rsidRPr="00B274E3">
              <w:rPr>
                <w:rFonts w:asciiTheme="minorHAnsi" w:hAnsiTheme="minorHAnsi" w:cstheme="minorHAnsi"/>
                <w:sz w:val="20"/>
                <w:szCs w:val="20"/>
              </w:rPr>
              <w:lastRenderedPageBreak/>
              <w:t xml:space="preserve">Bisio, I., </w:t>
            </w:r>
            <w:proofErr w:type="spellStart"/>
            <w:r w:rsidRPr="00B274E3">
              <w:rPr>
                <w:rFonts w:asciiTheme="minorHAnsi" w:hAnsiTheme="minorHAnsi" w:cstheme="minorHAnsi"/>
                <w:sz w:val="20"/>
                <w:szCs w:val="20"/>
              </w:rPr>
              <w:t>Garibotto</w:t>
            </w:r>
            <w:proofErr w:type="spellEnd"/>
            <w:r w:rsidRPr="00B274E3">
              <w:rPr>
                <w:rFonts w:asciiTheme="minorHAnsi" w:hAnsiTheme="minorHAnsi" w:cstheme="minorHAnsi"/>
                <w:sz w:val="20"/>
                <w:szCs w:val="20"/>
              </w:rPr>
              <w:t xml:space="preserve">, C., </w:t>
            </w:r>
            <w:proofErr w:type="spellStart"/>
            <w:r w:rsidRPr="00B274E3">
              <w:rPr>
                <w:rFonts w:asciiTheme="minorHAnsi" w:hAnsiTheme="minorHAnsi" w:cstheme="minorHAnsi"/>
                <w:sz w:val="20"/>
                <w:szCs w:val="20"/>
              </w:rPr>
              <w:t>Grattarola</w:t>
            </w:r>
            <w:proofErr w:type="spellEnd"/>
            <w:r w:rsidRPr="00B274E3">
              <w:rPr>
                <w:rFonts w:asciiTheme="minorHAnsi" w:hAnsiTheme="minorHAnsi" w:cstheme="minorHAnsi"/>
                <w:sz w:val="20"/>
                <w:szCs w:val="20"/>
              </w:rPr>
              <w:t xml:space="preserve">, A., </w:t>
            </w:r>
            <w:proofErr w:type="spellStart"/>
            <w:r w:rsidRPr="00B274E3">
              <w:rPr>
                <w:rFonts w:asciiTheme="minorHAnsi" w:hAnsiTheme="minorHAnsi" w:cstheme="minorHAnsi"/>
                <w:sz w:val="20"/>
                <w:szCs w:val="20"/>
              </w:rPr>
              <w:t>Lavagetto</w:t>
            </w:r>
            <w:proofErr w:type="spellEnd"/>
            <w:r w:rsidRPr="00B274E3">
              <w:rPr>
                <w:rFonts w:asciiTheme="minorHAnsi" w:hAnsiTheme="minorHAnsi" w:cstheme="minorHAnsi"/>
                <w:sz w:val="20"/>
                <w:szCs w:val="20"/>
              </w:rPr>
              <w:t xml:space="preserve">, F., &amp; Sciarrone, A. (2018). Exploiting context-aware capabilities over the internet of things for industry 4.0 applications. IEEE Network, 32(3), 108–114. </w:t>
            </w:r>
            <w:hyperlink r:id="rId16" w:history="1">
              <w:r w:rsidRPr="00B274E3">
                <w:rPr>
                  <w:rStyle w:val="Hyperlink"/>
                  <w:rFonts w:asciiTheme="minorHAnsi" w:hAnsiTheme="minorHAnsi" w:cstheme="minorHAnsi"/>
                  <w:sz w:val="20"/>
                  <w:szCs w:val="20"/>
                </w:rPr>
                <w:t>https://doi.org/10.1109/MNET.2018.1700355</w:t>
              </w:r>
            </w:hyperlink>
          </w:p>
          <w:p w14:paraId="37BD55F8" w14:textId="30127288" w:rsidR="0040504F" w:rsidRDefault="001D3BD9" w:rsidP="00B274E3">
            <w:pPr>
              <w:pStyle w:val="ListParagraph"/>
              <w:numPr>
                <w:ilvl w:val="0"/>
                <w:numId w:val="4"/>
              </w:numPr>
              <w:tabs>
                <w:tab w:val="left" w:pos="0"/>
                <w:tab w:val="left" w:pos="7650"/>
                <w:tab w:val="left" w:pos="8820"/>
              </w:tabs>
              <w:autoSpaceDE w:val="0"/>
              <w:autoSpaceDN w:val="0"/>
              <w:adjustRightInd w:val="0"/>
              <w:spacing w:line="240" w:lineRule="auto"/>
              <w:ind w:right="-34"/>
              <w:rPr>
                <w:rStyle w:val="Hyperlink"/>
                <w:rFonts w:asciiTheme="minorHAnsi" w:hAnsiTheme="minorHAnsi" w:cstheme="minorHAnsi"/>
                <w:sz w:val="20"/>
                <w:szCs w:val="20"/>
              </w:rPr>
            </w:pPr>
            <w:r w:rsidRPr="0040504F">
              <w:rPr>
                <w:rFonts w:asciiTheme="minorHAnsi" w:hAnsiTheme="minorHAnsi" w:cstheme="minorHAnsi"/>
                <w:sz w:val="20"/>
                <w:szCs w:val="20"/>
              </w:rPr>
              <w:t xml:space="preserve">Blog: Quality 4.0: The Future of Quality? Available online: </w:t>
            </w:r>
            <w:hyperlink r:id="rId17" w:history="1">
              <w:r w:rsidRPr="0040504F">
                <w:rPr>
                  <w:rStyle w:val="Hyperlink"/>
                  <w:rFonts w:asciiTheme="minorHAnsi" w:hAnsiTheme="minorHAnsi" w:cstheme="minorHAnsi"/>
                  <w:sz w:val="20"/>
                  <w:szCs w:val="20"/>
                </w:rPr>
                <w:t>https://www.juran.com/blog/quality-4-0-the-future-of-quality</w:t>
              </w:r>
            </w:hyperlink>
          </w:p>
          <w:p w14:paraId="5346D176" w14:textId="797B0665" w:rsidR="0040504F" w:rsidRPr="0040504F" w:rsidRDefault="001D3BD9" w:rsidP="00B274E3">
            <w:pPr>
              <w:pStyle w:val="ListParagraph"/>
              <w:numPr>
                <w:ilvl w:val="0"/>
                <w:numId w:val="4"/>
              </w:numPr>
              <w:autoSpaceDE w:val="0"/>
              <w:autoSpaceDN w:val="0"/>
              <w:adjustRightInd w:val="0"/>
              <w:spacing w:before="240" w:line="240" w:lineRule="auto"/>
              <w:rPr>
                <w:rFonts w:asciiTheme="minorHAnsi" w:hAnsiTheme="minorHAnsi" w:cstheme="minorHAnsi"/>
                <w:sz w:val="20"/>
                <w:szCs w:val="20"/>
              </w:rPr>
            </w:pPr>
            <w:proofErr w:type="spellStart"/>
            <w:r w:rsidRPr="0040504F">
              <w:rPr>
                <w:rFonts w:asciiTheme="minorHAnsi" w:hAnsiTheme="minorHAnsi" w:cstheme="minorHAnsi"/>
                <w:sz w:val="20"/>
                <w:szCs w:val="20"/>
              </w:rPr>
              <w:t>Broday</w:t>
            </w:r>
            <w:proofErr w:type="spellEnd"/>
            <w:r w:rsidRPr="0040504F">
              <w:rPr>
                <w:rFonts w:asciiTheme="minorHAnsi" w:hAnsiTheme="minorHAnsi" w:cstheme="minorHAnsi"/>
                <w:sz w:val="20"/>
                <w:szCs w:val="20"/>
              </w:rPr>
              <w:t>, S., Advancements in Statistical Quality Control: Shewhart's Contribution. Quality Engineering, 2022, 14(3), 231-245.</w:t>
            </w:r>
          </w:p>
          <w:p w14:paraId="4F1EA648" w14:textId="2B2B1A25" w:rsidR="001D3BD9" w:rsidRPr="0040504F" w:rsidRDefault="001D3BD9" w:rsidP="00B274E3">
            <w:pPr>
              <w:pStyle w:val="ListParagraph"/>
              <w:numPr>
                <w:ilvl w:val="0"/>
                <w:numId w:val="4"/>
              </w:numPr>
              <w:tabs>
                <w:tab w:val="left" w:pos="0"/>
                <w:tab w:val="left" w:pos="7650"/>
                <w:tab w:val="left" w:pos="8820"/>
              </w:tabs>
              <w:autoSpaceDE w:val="0"/>
              <w:autoSpaceDN w:val="0"/>
              <w:adjustRightInd w:val="0"/>
              <w:spacing w:before="240" w:line="240" w:lineRule="auto"/>
              <w:ind w:right="-34"/>
              <w:rPr>
                <w:rFonts w:asciiTheme="minorHAnsi" w:hAnsiTheme="minorHAnsi" w:cstheme="minorHAnsi"/>
                <w:sz w:val="20"/>
                <w:szCs w:val="20"/>
              </w:rPr>
            </w:pPr>
            <w:proofErr w:type="spellStart"/>
            <w:r w:rsidRPr="0040504F">
              <w:rPr>
                <w:rFonts w:asciiTheme="minorHAnsi" w:hAnsiTheme="minorHAnsi" w:cstheme="minorHAnsi"/>
                <w:sz w:val="20"/>
                <w:szCs w:val="20"/>
              </w:rPr>
              <w:t>Broday</w:t>
            </w:r>
            <w:proofErr w:type="spellEnd"/>
            <w:r w:rsidRPr="0040504F">
              <w:rPr>
                <w:rFonts w:asciiTheme="minorHAnsi" w:hAnsiTheme="minorHAnsi" w:cstheme="minorHAnsi"/>
                <w:sz w:val="20"/>
                <w:szCs w:val="20"/>
              </w:rPr>
              <w:t xml:space="preserve">, E.E, The evolution of quality: from inspection to quality 4.0, International Journal of Quality and Service Sciences, 2022, (14) 3, 368-382. </w:t>
            </w:r>
            <w:hyperlink r:id="rId18" w:history="1">
              <w:r w:rsidRPr="0040504F">
                <w:rPr>
                  <w:rStyle w:val="Hyperlink"/>
                  <w:rFonts w:asciiTheme="minorHAnsi" w:hAnsiTheme="minorHAnsi" w:cstheme="minorHAnsi"/>
                  <w:sz w:val="20"/>
                  <w:szCs w:val="20"/>
                </w:rPr>
                <w:t>https://doi.org/10.1108/IJQSS-09-2021-0121</w:t>
              </w:r>
            </w:hyperlink>
          </w:p>
          <w:p w14:paraId="0137AEF0" w14:textId="77777777" w:rsidR="00B274E3"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color w:val="000000"/>
                <w:sz w:val="20"/>
                <w:szCs w:val="20"/>
              </w:rPr>
            </w:pPr>
            <w:r w:rsidRPr="00B274E3">
              <w:rPr>
                <w:rFonts w:asciiTheme="minorHAnsi" w:hAnsiTheme="minorHAnsi" w:cstheme="minorHAnsi"/>
                <w:sz w:val="20"/>
                <w:szCs w:val="20"/>
              </w:rPr>
              <w:t xml:space="preserve">Chiarini, A.; Kumar, M. What Is Quality 4.0? An Exploratory Sequential Mixed Methods Study of Italian Manufacturing Companies. Int. J. Prod. Res. </w:t>
            </w:r>
            <w:r w:rsidRPr="00B274E3">
              <w:rPr>
                <w:rFonts w:asciiTheme="minorHAnsi" w:hAnsiTheme="minorHAnsi" w:cstheme="minorHAnsi"/>
                <w:b/>
                <w:bCs/>
                <w:sz w:val="20"/>
                <w:szCs w:val="20"/>
              </w:rPr>
              <w:t>2021</w:t>
            </w:r>
            <w:r w:rsidRPr="00B274E3">
              <w:rPr>
                <w:rFonts w:asciiTheme="minorHAnsi" w:hAnsiTheme="minorHAnsi" w:cstheme="minorHAnsi"/>
                <w:sz w:val="20"/>
                <w:szCs w:val="20"/>
              </w:rPr>
              <w:t>, 60, 4890–4910.</w:t>
            </w:r>
          </w:p>
          <w:p w14:paraId="496515BB" w14:textId="5539510E" w:rsidR="00B274E3" w:rsidRPr="00B274E3" w:rsidRDefault="001D3BD9" w:rsidP="00B274E3">
            <w:pPr>
              <w:pStyle w:val="ListParagraph"/>
              <w:numPr>
                <w:ilvl w:val="0"/>
                <w:numId w:val="4"/>
              </w:numPr>
              <w:autoSpaceDE w:val="0"/>
              <w:autoSpaceDN w:val="0"/>
              <w:adjustRightInd w:val="0"/>
              <w:spacing w:after="0" w:line="240" w:lineRule="auto"/>
              <w:rPr>
                <w:rFonts w:asciiTheme="minorHAnsi" w:hAnsiTheme="minorHAnsi" w:cstheme="minorHAnsi"/>
                <w:color w:val="000000"/>
                <w:sz w:val="20"/>
                <w:szCs w:val="20"/>
              </w:rPr>
            </w:pPr>
            <w:r w:rsidRPr="00B274E3">
              <w:rPr>
                <w:rFonts w:asciiTheme="minorHAnsi" w:hAnsiTheme="minorHAnsi" w:cstheme="minorHAnsi"/>
                <w:sz w:val="20"/>
                <w:szCs w:val="20"/>
              </w:rPr>
              <w:t xml:space="preserve">Cisco, 2017, </w:t>
            </w:r>
            <w:r w:rsidRPr="00B274E3">
              <w:rPr>
                <w:rFonts w:asciiTheme="minorHAnsi" w:hAnsiTheme="minorHAnsi" w:cstheme="minorHAnsi"/>
                <w:color w:val="57585B"/>
                <w:sz w:val="20"/>
                <w:szCs w:val="20"/>
              </w:rPr>
              <w:t>Time-Sensitive Networking: A Technical Introduction</w:t>
            </w:r>
            <w:r w:rsidR="00B274E3" w:rsidRPr="00B274E3">
              <w:rPr>
                <w:rFonts w:asciiTheme="minorHAnsi" w:hAnsiTheme="minorHAnsi" w:cstheme="minorHAnsi"/>
                <w:color w:val="57585B"/>
                <w:sz w:val="20"/>
                <w:szCs w:val="20"/>
              </w:rPr>
              <w:t xml:space="preserve">    </w:t>
            </w:r>
          </w:p>
          <w:p w14:paraId="3EDE50A8" w14:textId="77777777" w:rsidR="00431870" w:rsidRDefault="001D3BD9" w:rsidP="00431870">
            <w:pPr>
              <w:pStyle w:val="Default"/>
              <w:numPr>
                <w:ilvl w:val="0"/>
                <w:numId w:val="4"/>
              </w:numPr>
              <w:spacing w:before="0"/>
              <w:rPr>
                <w:rFonts w:asciiTheme="minorHAnsi" w:hAnsiTheme="minorHAnsi" w:cstheme="minorHAnsi"/>
                <w:sz w:val="20"/>
                <w:szCs w:val="20"/>
              </w:rPr>
            </w:pPr>
            <w:r w:rsidRPr="00431870">
              <w:rPr>
                <w:rFonts w:asciiTheme="minorHAnsi" w:hAnsiTheme="minorHAnsi" w:cstheme="minorHAnsi"/>
                <w:sz w:val="20"/>
                <w:szCs w:val="20"/>
              </w:rPr>
              <w:t xml:space="preserve">Dias, A.M.; Carvalho, A.M.; Sampaio, P. Quality 4.0: Literature Review Analysis, </w:t>
            </w:r>
            <w:proofErr w:type="gramStart"/>
            <w:r w:rsidRPr="00431870">
              <w:rPr>
                <w:rFonts w:asciiTheme="minorHAnsi" w:hAnsiTheme="minorHAnsi" w:cstheme="minorHAnsi"/>
                <w:sz w:val="20"/>
                <w:szCs w:val="20"/>
              </w:rPr>
              <w:t>Definition</w:t>
            </w:r>
            <w:proofErr w:type="gramEnd"/>
            <w:r w:rsidRPr="00431870">
              <w:rPr>
                <w:rFonts w:asciiTheme="minorHAnsi" w:hAnsiTheme="minorHAnsi" w:cstheme="minorHAnsi"/>
                <w:sz w:val="20"/>
                <w:szCs w:val="20"/>
              </w:rPr>
              <w:t xml:space="preserve"> and Impacts of the Digital Transformation Process on Quality. Int. J. Qual. Reliab. Manag. </w:t>
            </w:r>
            <w:r w:rsidRPr="00431870">
              <w:rPr>
                <w:rFonts w:asciiTheme="minorHAnsi" w:hAnsiTheme="minorHAnsi" w:cstheme="minorHAnsi"/>
                <w:b/>
                <w:bCs/>
                <w:sz w:val="20"/>
                <w:szCs w:val="20"/>
              </w:rPr>
              <w:t>2021</w:t>
            </w:r>
            <w:r w:rsidR="00B274E3" w:rsidRPr="00431870">
              <w:rPr>
                <w:rFonts w:asciiTheme="minorHAnsi" w:hAnsiTheme="minorHAnsi" w:cstheme="minorHAnsi"/>
                <w:sz w:val="20"/>
                <w:szCs w:val="20"/>
              </w:rPr>
              <w:t>.</w:t>
            </w:r>
          </w:p>
          <w:p w14:paraId="1829A4ED" w14:textId="77777777" w:rsidR="00431870" w:rsidRPr="00431870" w:rsidRDefault="001D3BD9" w:rsidP="00431870">
            <w:pPr>
              <w:pStyle w:val="Default"/>
              <w:numPr>
                <w:ilvl w:val="0"/>
                <w:numId w:val="4"/>
              </w:numPr>
              <w:spacing w:before="0"/>
              <w:rPr>
                <w:rStyle w:val="Hyperlink"/>
                <w:rFonts w:asciiTheme="minorHAnsi" w:hAnsiTheme="minorHAnsi" w:cstheme="minorHAnsi"/>
                <w:color w:val="000000"/>
                <w:sz w:val="20"/>
                <w:szCs w:val="20"/>
                <w:u w:val="none"/>
              </w:rPr>
            </w:pPr>
            <w:r w:rsidRPr="00431870">
              <w:rPr>
                <w:rFonts w:asciiTheme="minorHAnsi" w:hAnsiTheme="minorHAnsi" w:cstheme="minorHAnsi"/>
                <w:sz w:val="20"/>
                <w:szCs w:val="20"/>
              </w:rPr>
              <w:t xml:space="preserve">Efimova, A, </w:t>
            </w:r>
            <w:proofErr w:type="spellStart"/>
            <w:r w:rsidRPr="00431870">
              <w:rPr>
                <w:rFonts w:asciiTheme="minorHAnsi" w:hAnsiTheme="minorHAnsi" w:cstheme="minorHAnsi"/>
                <w:sz w:val="20"/>
                <w:szCs w:val="20"/>
              </w:rPr>
              <w:t>Briš</w:t>
            </w:r>
            <w:proofErr w:type="spellEnd"/>
            <w:r w:rsidRPr="00431870">
              <w:rPr>
                <w:rFonts w:asciiTheme="minorHAnsi" w:hAnsiTheme="minorHAnsi" w:cstheme="minorHAnsi"/>
                <w:sz w:val="20"/>
                <w:szCs w:val="20"/>
              </w:rPr>
              <w:t>, P, Quality 4.0 for Processes and Customers, 2021, Quality Innovation Prosperity/</w:t>
            </w:r>
            <w:proofErr w:type="spellStart"/>
            <w:r w:rsidRPr="00431870">
              <w:rPr>
                <w:rFonts w:asciiTheme="minorHAnsi" w:hAnsiTheme="minorHAnsi" w:cstheme="minorHAnsi"/>
                <w:sz w:val="20"/>
                <w:szCs w:val="20"/>
              </w:rPr>
              <w:t>Kvalita</w:t>
            </w:r>
            <w:proofErr w:type="spellEnd"/>
            <w:r w:rsidRPr="00431870">
              <w:rPr>
                <w:rFonts w:asciiTheme="minorHAnsi" w:hAnsiTheme="minorHAnsi" w:cstheme="minorHAnsi"/>
                <w:sz w:val="20"/>
                <w:szCs w:val="20"/>
              </w:rPr>
              <w:t xml:space="preserve"> </w:t>
            </w:r>
            <w:proofErr w:type="spellStart"/>
            <w:r w:rsidRPr="00431870">
              <w:rPr>
                <w:rFonts w:asciiTheme="minorHAnsi" w:hAnsiTheme="minorHAnsi" w:cstheme="minorHAnsi"/>
                <w:sz w:val="20"/>
                <w:szCs w:val="20"/>
              </w:rPr>
              <w:t>Inovacia</w:t>
            </w:r>
            <w:proofErr w:type="spellEnd"/>
            <w:r w:rsidRPr="00431870">
              <w:rPr>
                <w:rFonts w:asciiTheme="minorHAnsi" w:hAnsiTheme="minorHAnsi" w:cstheme="minorHAnsi"/>
                <w:sz w:val="20"/>
                <w:szCs w:val="20"/>
              </w:rPr>
              <w:t xml:space="preserve"> </w:t>
            </w:r>
            <w:proofErr w:type="spellStart"/>
            <w:r w:rsidRPr="00431870">
              <w:rPr>
                <w:rFonts w:asciiTheme="minorHAnsi" w:hAnsiTheme="minorHAnsi" w:cstheme="minorHAnsi"/>
                <w:sz w:val="20"/>
                <w:szCs w:val="20"/>
              </w:rPr>
              <w:t>Prosperita</w:t>
            </w:r>
            <w:proofErr w:type="spellEnd"/>
            <w:r w:rsidRPr="00431870">
              <w:rPr>
                <w:rFonts w:asciiTheme="minorHAnsi" w:hAnsiTheme="minorHAnsi" w:cstheme="minorHAnsi"/>
                <w:sz w:val="20"/>
                <w:szCs w:val="20"/>
              </w:rPr>
              <w:t xml:space="preserve"> (25) 3. </w:t>
            </w:r>
            <w:hyperlink r:id="rId19" w:history="1">
              <w:r w:rsidRPr="00431870">
                <w:rPr>
                  <w:rStyle w:val="Hyperlink"/>
                  <w:rFonts w:asciiTheme="minorHAnsi" w:hAnsiTheme="minorHAnsi" w:cstheme="minorHAnsi"/>
                  <w:sz w:val="20"/>
                  <w:szCs w:val="20"/>
                </w:rPr>
                <w:t>https://doi.org/10.12776/QIP.V25I3.1609</w:t>
              </w:r>
            </w:hyperlink>
          </w:p>
          <w:p w14:paraId="4CB0CB1A" w14:textId="15527A47" w:rsidR="00431870" w:rsidRPr="00431870" w:rsidRDefault="001D3BD9" w:rsidP="00431870">
            <w:pPr>
              <w:pStyle w:val="Default"/>
              <w:numPr>
                <w:ilvl w:val="0"/>
                <w:numId w:val="4"/>
              </w:numPr>
              <w:spacing w:before="0"/>
              <w:rPr>
                <w:rFonts w:asciiTheme="minorHAnsi" w:hAnsiTheme="minorHAnsi" w:cstheme="minorHAnsi"/>
                <w:sz w:val="20"/>
                <w:szCs w:val="20"/>
              </w:rPr>
            </w:pPr>
            <w:r w:rsidRPr="00431870">
              <w:rPr>
                <w:rFonts w:asciiTheme="minorHAnsi" w:hAnsiTheme="minorHAnsi" w:cstheme="minorHAnsi"/>
                <w:sz w:val="20"/>
                <w:szCs w:val="20"/>
              </w:rPr>
              <w:t>.</w:t>
            </w:r>
            <w:proofErr w:type="spellStart"/>
            <w:r w:rsidRPr="00431870">
              <w:rPr>
                <w:rFonts w:asciiTheme="minorHAnsi" w:hAnsiTheme="minorHAnsi" w:cstheme="minorHAnsi"/>
                <w:sz w:val="20"/>
                <w:szCs w:val="20"/>
              </w:rPr>
              <w:t>Engelstädter</w:t>
            </w:r>
            <w:proofErr w:type="spellEnd"/>
            <w:r w:rsidRPr="00431870">
              <w:rPr>
                <w:rFonts w:asciiTheme="minorHAnsi" w:hAnsiTheme="minorHAnsi" w:cstheme="minorHAnsi"/>
                <w:sz w:val="20"/>
                <w:szCs w:val="20"/>
              </w:rPr>
              <w:t xml:space="preserve">, H , Hell, R, </w:t>
            </w:r>
            <w:r w:rsidRPr="00431870">
              <w:rPr>
                <w:rFonts w:asciiTheme="minorHAnsi" w:hAnsiTheme="minorHAnsi" w:cstheme="minorHAnsi"/>
                <w:color w:val="211D1E"/>
                <w:sz w:val="20"/>
                <w:szCs w:val="20"/>
              </w:rPr>
              <w:t>Quality Management 4.0 Digitization, automation, and AI-based testing as game-changing technologies, 2020, Oliver Wyman.</w:t>
            </w:r>
          </w:p>
          <w:p w14:paraId="28846034" w14:textId="7DB2BAAF" w:rsidR="00B274E3" w:rsidRPr="00431870" w:rsidRDefault="00431870" w:rsidP="00431870">
            <w:pPr>
              <w:pStyle w:val="Default"/>
              <w:numPr>
                <w:ilvl w:val="0"/>
                <w:numId w:val="4"/>
              </w:numPr>
              <w:spacing w:before="0"/>
              <w:rPr>
                <w:rFonts w:asciiTheme="minorHAnsi" w:hAnsiTheme="minorHAnsi" w:cstheme="minorHAnsi"/>
                <w:sz w:val="20"/>
                <w:szCs w:val="20"/>
              </w:rPr>
            </w:pPr>
            <w:r w:rsidRPr="00431870">
              <w:rPr>
                <w:rFonts w:asciiTheme="minorHAnsi" w:hAnsiTheme="minorHAnsi" w:cstheme="minorHAnsi"/>
                <w:color w:val="211D1E"/>
                <w:sz w:val="20"/>
                <w:szCs w:val="20"/>
              </w:rPr>
              <w:t>F</w:t>
            </w:r>
            <w:r w:rsidR="001D3BD9" w:rsidRPr="00431870">
              <w:rPr>
                <w:rFonts w:asciiTheme="minorHAnsi" w:hAnsiTheme="minorHAnsi" w:cstheme="minorHAnsi"/>
                <w:sz w:val="20"/>
                <w:szCs w:val="20"/>
              </w:rPr>
              <w:t xml:space="preserve">onseca, L. Amaral, A; Oliveira, J., Quality 4.0: The EFQM 2020 Model and Industry 4.0 Relationships and Implications. Sustainability </w:t>
            </w:r>
            <w:r w:rsidR="001D3BD9" w:rsidRPr="00431870">
              <w:rPr>
                <w:rFonts w:asciiTheme="minorHAnsi" w:hAnsiTheme="minorHAnsi" w:cstheme="minorHAnsi"/>
                <w:b/>
                <w:bCs/>
                <w:sz w:val="20"/>
                <w:szCs w:val="20"/>
              </w:rPr>
              <w:t>2021</w:t>
            </w:r>
            <w:r w:rsidR="001D3BD9" w:rsidRPr="00431870">
              <w:rPr>
                <w:rFonts w:asciiTheme="minorHAnsi" w:hAnsiTheme="minorHAnsi" w:cstheme="minorHAnsi"/>
                <w:sz w:val="20"/>
                <w:szCs w:val="20"/>
              </w:rPr>
              <w:t>, 13, 3107.</w:t>
            </w:r>
            <w:r w:rsidR="00B274E3" w:rsidRPr="00431870">
              <w:rPr>
                <w:rFonts w:asciiTheme="minorHAnsi" w:hAnsiTheme="minorHAnsi" w:cstheme="minorHAnsi"/>
                <w:sz w:val="20"/>
                <w:szCs w:val="20"/>
              </w:rPr>
              <w:t xml:space="preserve"> </w:t>
            </w:r>
            <w:hyperlink r:id="rId20" w:history="1">
              <w:r w:rsidR="001D3BD9" w:rsidRPr="00431870">
                <w:rPr>
                  <w:rStyle w:val="Hyperlink"/>
                  <w:rFonts w:asciiTheme="minorHAnsi" w:hAnsiTheme="minorHAnsi" w:cstheme="minorHAnsi"/>
                  <w:sz w:val="20"/>
                  <w:szCs w:val="20"/>
                </w:rPr>
                <w:t>https://doi.org/10.3390/su13063107</w:t>
              </w:r>
            </w:hyperlink>
            <w:r w:rsidR="001D3BD9" w:rsidRPr="00431870">
              <w:rPr>
                <w:rFonts w:asciiTheme="minorHAnsi" w:hAnsiTheme="minorHAnsi" w:cstheme="minorHAnsi"/>
                <w:sz w:val="20"/>
                <w:szCs w:val="20"/>
              </w:rPr>
              <w:t>.</w:t>
            </w:r>
          </w:p>
          <w:p w14:paraId="0B667E25" w14:textId="04040019" w:rsidR="001D3BD9" w:rsidRPr="00B274E3" w:rsidRDefault="001D3BD9" w:rsidP="00431870">
            <w:pPr>
              <w:pStyle w:val="ListParagraph"/>
              <w:numPr>
                <w:ilvl w:val="0"/>
                <w:numId w:val="4"/>
              </w:numPr>
              <w:autoSpaceDE w:val="0"/>
              <w:autoSpaceDN w:val="0"/>
              <w:adjustRightInd w:val="0"/>
              <w:spacing w:after="240" w:line="240" w:lineRule="auto"/>
              <w:rPr>
                <w:rFonts w:asciiTheme="minorHAnsi" w:hAnsiTheme="minorHAnsi" w:cstheme="minorHAnsi"/>
                <w:sz w:val="20"/>
                <w:szCs w:val="20"/>
              </w:rPr>
            </w:pPr>
            <w:r w:rsidRPr="00B274E3">
              <w:rPr>
                <w:rFonts w:asciiTheme="minorHAnsi" w:hAnsiTheme="minorHAnsi" w:cstheme="minorHAnsi"/>
                <w:sz w:val="20"/>
                <w:szCs w:val="20"/>
              </w:rPr>
              <w:t>Ford, H., My Life and Work. Doubleday, Page &amp; Company, (1922).</w:t>
            </w:r>
          </w:p>
          <w:p w14:paraId="76021A1E"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 xml:space="preserve">Grant, E. Big data-driven innovation, deep learning-assisted smart process planning, and product decision-making information systems in sustainable Industry 4.0. Econ. Manag. </w:t>
            </w:r>
            <w:proofErr w:type="spellStart"/>
            <w:r w:rsidRPr="00B274E3">
              <w:rPr>
                <w:rFonts w:asciiTheme="minorHAnsi" w:hAnsiTheme="minorHAnsi" w:cstheme="minorHAnsi"/>
                <w:sz w:val="20"/>
                <w:szCs w:val="20"/>
              </w:rPr>
              <w:t>Financ</w:t>
            </w:r>
            <w:proofErr w:type="spellEnd"/>
            <w:r w:rsidRPr="00B274E3">
              <w:rPr>
                <w:rFonts w:asciiTheme="minorHAnsi" w:hAnsiTheme="minorHAnsi" w:cstheme="minorHAnsi"/>
                <w:sz w:val="20"/>
                <w:szCs w:val="20"/>
              </w:rPr>
              <w:t xml:space="preserve">. Mark. </w:t>
            </w:r>
            <w:r w:rsidRPr="00B274E3">
              <w:rPr>
                <w:rFonts w:asciiTheme="minorHAnsi" w:hAnsiTheme="minorHAnsi" w:cstheme="minorHAnsi"/>
                <w:b/>
                <w:bCs/>
                <w:sz w:val="20"/>
                <w:szCs w:val="20"/>
              </w:rPr>
              <w:t>2021</w:t>
            </w:r>
            <w:r w:rsidRPr="00B274E3">
              <w:rPr>
                <w:rFonts w:asciiTheme="minorHAnsi" w:hAnsiTheme="minorHAnsi" w:cstheme="minorHAnsi"/>
                <w:sz w:val="20"/>
                <w:szCs w:val="20"/>
              </w:rPr>
              <w:t>, 16, 9–19.</w:t>
            </w:r>
          </w:p>
          <w:p w14:paraId="2537F785"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proofErr w:type="spellStart"/>
            <w:r w:rsidRPr="00B274E3">
              <w:rPr>
                <w:rFonts w:asciiTheme="minorHAnsi" w:hAnsiTheme="minorHAnsi" w:cstheme="minorHAnsi"/>
                <w:sz w:val="20"/>
                <w:szCs w:val="20"/>
              </w:rPr>
              <w:t>Gremyr</w:t>
            </w:r>
            <w:proofErr w:type="spellEnd"/>
            <w:r w:rsidRPr="00B274E3">
              <w:rPr>
                <w:rFonts w:asciiTheme="minorHAnsi" w:hAnsiTheme="minorHAnsi" w:cstheme="minorHAnsi"/>
                <w:sz w:val="20"/>
                <w:szCs w:val="20"/>
              </w:rPr>
              <w:t>, I., Lenning, J., Elg, M. and Martin, J, Increasing the value of quality management systems, International Journal of Quality and Service Sciences, 2021, 13 (3), 381-394.</w:t>
            </w:r>
          </w:p>
          <w:p w14:paraId="24E95EDF"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 xml:space="preserve">Haleem, A. and Javaid, M, “Additive manufacturing applications in industry 4.0: a review”, Journal of Industrial Integration and Management, 2019, (4), 4, 1-23. </w:t>
            </w:r>
          </w:p>
          <w:p w14:paraId="3EAF9625"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 xml:space="preserve">Hayes, A, Vertical Integration Explained: How it works, with types and examples, Corporate Finance, M&amp;A, 2023. </w:t>
            </w:r>
          </w:p>
          <w:p w14:paraId="711FEFB7"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 xml:space="preserve">Huang, Z, Shahzadi, A, </w:t>
            </w:r>
            <w:proofErr w:type="spellStart"/>
            <w:r w:rsidRPr="00B274E3">
              <w:rPr>
                <w:rFonts w:asciiTheme="minorHAnsi" w:hAnsiTheme="minorHAnsi" w:cstheme="minorHAnsi"/>
                <w:sz w:val="20"/>
                <w:szCs w:val="20"/>
              </w:rPr>
              <w:t>Khan,Y</w:t>
            </w:r>
            <w:proofErr w:type="spellEnd"/>
            <w:r w:rsidRPr="00B274E3">
              <w:rPr>
                <w:rFonts w:asciiTheme="minorHAnsi" w:hAnsiTheme="minorHAnsi" w:cstheme="minorHAnsi"/>
                <w:sz w:val="20"/>
                <w:szCs w:val="20"/>
              </w:rPr>
              <w:t>. D, “Unfolding the Impact of Quality 4.0 Practices on Industry 4.0 and Circular Economy Practices: A Hybrid SEM-ANN Approach.” 2022, Journal MDPI, Sustainability, (14)</w:t>
            </w:r>
          </w:p>
          <w:p w14:paraId="713C3D5B"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color w:val="000000"/>
                <w:sz w:val="20"/>
                <w:szCs w:val="20"/>
              </w:rPr>
              <w:t xml:space="preserve">Javaid, M, Haleem, A, Singh, R. P, Suman, R, </w:t>
            </w:r>
            <w:r w:rsidRPr="00B274E3">
              <w:rPr>
                <w:rFonts w:asciiTheme="minorHAnsi" w:hAnsiTheme="minorHAnsi" w:cstheme="minorHAnsi"/>
                <w:sz w:val="20"/>
                <w:szCs w:val="20"/>
              </w:rPr>
              <w:t xml:space="preserve">Significance of Quality 4.0 towards comprehensive enhancement in manufacturing sector, 2021, Sensors, International 2, </w:t>
            </w:r>
            <w:hyperlink r:id="rId21" w:history="1">
              <w:r w:rsidRPr="00B274E3">
                <w:rPr>
                  <w:rStyle w:val="Hyperlink"/>
                  <w:rFonts w:asciiTheme="minorHAnsi" w:hAnsiTheme="minorHAnsi" w:cstheme="minorHAnsi"/>
                  <w:sz w:val="20"/>
                  <w:szCs w:val="20"/>
                </w:rPr>
                <w:t>https://doi.org/10.1016/J.sintl.2021.100109</w:t>
              </w:r>
            </w:hyperlink>
            <w:r w:rsidRPr="00B274E3">
              <w:rPr>
                <w:rFonts w:asciiTheme="minorHAnsi" w:hAnsiTheme="minorHAnsi" w:cstheme="minorHAnsi"/>
                <w:sz w:val="20"/>
                <w:szCs w:val="20"/>
              </w:rPr>
              <w:t>.</w:t>
            </w:r>
          </w:p>
          <w:p w14:paraId="2F0AD242"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Jha, A., Sharma, R.R.K., Kumar, V. and Verma, P., “Designing supply chain performance system: a strategic study on Indian manufacturing sector”, 2022, Supply Chain Management: An International Journal, 27 (1), 66-88.</w:t>
            </w:r>
          </w:p>
          <w:p w14:paraId="4D30EDBD"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 xml:space="preserve">Karmakar, A., Dey, N., Baral, T., Chowdhury, M., &amp; Rehan, M., Industrial internet of things: A review, 2019 International Conference on Opto-Electronics and Applied Optics, </w:t>
            </w:r>
            <w:proofErr w:type="spellStart"/>
            <w:r w:rsidRPr="00B274E3">
              <w:rPr>
                <w:rFonts w:asciiTheme="minorHAnsi" w:hAnsiTheme="minorHAnsi" w:cstheme="minorHAnsi"/>
                <w:sz w:val="20"/>
                <w:szCs w:val="20"/>
              </w:rPr>
              <w:t>Optronix</w:t>
            </w:r>
            <w:proofErr w:type="spellEnd"/>
            <w:r w:rsidRPr="00B274E3">
              <w:rPr>
                <w:rFonts w:asciiTheme="minorHAnsi" w:hAnsiTheme="minorHAnsi" w:cstheme="minorHAnsi"/>
                <w:sz w:val="20"/>
                <w:szCs w:val="20"/>
              </w:rPr>
              <w:t xml:space="preserve"> 2019, 1–6. </w:t>
            </w:r>
            <w:hyperlink r:id="rId22" w:history="1">
              <w:r w:rsidRPr="00B274E3">
                <w:rPr>
                  <w:rStyle w:val="Hyperlink"/>
                  <w:rFonts w:asciiTheme="minorHAnsi" w:hAnsiTheme="minorHAnsi" w:cstheme="minorHAnsi"/>
                  <w:sz w:val="20"/>
                  <w:szCs w:val="20"/>
                </w:rPr>
                <w:t>https://doi.org/10.1109/OPTRONIX.2019.8862436</w:t>
              </w:r>
            </w:hyperlink>
            <w:r w:rsidRPr="00B274E3">
              <w:rPr>
                <w:rFonts w:asciiTheme="minorHAnsi" w:hAnsiTheme="minorHAnsi" w:cstheme="minorHAnsi"/>
                <w:sz w:val="20"/>
                <w:szCs w:val="20"/>
              </w:rPr>
              <w:t xml:space="preserve">. </w:t>
            </w:r>
          </w:p>
          <w:p w14:paraId="691D5B9A" w14:textId="77777777" w:rsidR="001D3BD9" w:rsidRPr="00B274E3" w:rsidRDefault="001D3BD9" w:rsidP="00B274E3">
            <w:pPr>
              <w:pStyle w:val="ListParagraph"/>
              <w:numPr>
                <w:ilvl w:val="0"/>
                <w:numId w:val="4"/>
              </w:numPr>
              <w:shd w:val="clear" w:color="auto" w:fill="FFFFFF"/>
              <w:spacing w:line="240" w:lineRule="auto"/>
              <w:rPr>
                <w:rFonts w:asciiTheme="minorHAnsi" w:eastAsia="Times New Roman" w:hAnsiTheme="minorHAnsi" w:cstheme="minorHAnsi"/>
                <w:spacing w:val="-3"/>
                <w:sz w:val="20"/>
                <w:szCs w:val="20"/>
                <w:lang w:eastAsia="en-ZA"/>
              </w:rPr>
            </w:pPr>
            <w:r w:rsidRPr="00B274E3">
              <w:rPr>
                <w:rFonts w:asciiTheme="minorHAnsi" w:eastAsia="Times New Roman" w:hAnsiTheme="minorHAnsi" w:cstheme="minorHAnsi"/>
                <w:color w:val="000000"/>
                <w:spacing w:val="3"/>
                <w:sz w:val="20"/>
                <w:szCs w:val="20"/>
                <w:lang w:eastAsia="en-ZA"/>
              </w:rPr>
              <w:t xml:space="preserve">Klein, M, Leadership Characteristics in the era of digital transformation, 2020, Business &amp; Management Studies: An International Journal, 8 </w:t>
            </w:r>
            <w:r w:rsidRPr="00B274E3">
              <w:rPr>
                <w:rFonts w:asciiTheme="minorHAnsi" w:eastAsia="Times New Roman" w:hAnsiTheme="minorHAnsi" w:cstheme="minorHAnsi"/>
                <w:spacing w:val="3"/>
                <w:sz w:val="20"/>
                <w:szCs w:val="20"/>
                <w:lang w:eastAsia="en-ZA"/>
              </w:rPr>
              <w:t>(</w:t>
            </w:r>
            <w:r w:rsidRPr="00B274E3">
              <w:rPr>
                <w:rFonts w:asciiTheme="minorHAnsi" w:eastAsia="Times New Roman" w:hAnsiTheme="minorHAnsi" w:cstheme="minorHAnsi"/>
                <w:sz w:val="20"/>
                <w:szCs w:val="20"/>
                <w:lang w:eastAsia="en-ZA"/>
              </w:rPr>
              <w:t>I),</w:t>
            </w:r>
            <w:r w:rsidRPr="00B274E3">
              <w:rPr>
                <w:rFonts w:asciiTheme="minorHAnsi" w:eastAsia="Times New Roman" w:hAnsiTheme="minorHAnsi" w:cstheme="minorHAnsi"/>
                <w:spacing w:val="-2"/>
                <w:sz w:val="20"/>
                <w:szCs w:val="20"/>
                <w:lang w:eastAsia="en-ZA"/>
              </w:rPr>
              <w:t xml:space="preserve"> </w:t>
            </w:r>
            <w:r w:rsidRPr="00B274E3">
              <w:rPr>
                <w:rFonts w:asciiTheme="minorHAnsi" w:eastAsia="Times New Roman" w:hAnsiTheme="minorHAnsi" w:cstheme="minorHAnsi"/>
                <w:spacing w:val="-3"/>
                <w:sz w:val="20"/>
                <w:szCs w:val="20"/>
                <w:lang w:eastAsia="en-ZA"/>
              </w:rPr>
              <w:t>883</w:t>
            </w:r>
            <w:r w:rsidRPr="00B274E3">
              <w:rPr>
                <w:rFonts w:asciiTheme="minorHAnsi" w:eastAsia="Times New Roman" w:hAnsiTheme="minorHAnsi" w:cstheme="minorHAnsi"/>
                <w:sz w:val="20"/>
                <w:szCs w:val="20"/>
                <w:lang w:eastAsia="en-ZA"/>
              </w:rPr>
              <w:t>-</w:t>
            </w:r>
            <w:r w:rsidRPr="00B274E3">
              <w:rPr>
                <w:rFonts w:asciiTheme="minorHAnsi" w:eastAsia="Times New Roman" w:hAnsiTheme="minorHAnsi" w:cstheme="minorHAnsi"/>
                <w:spacing w:val="-3"/>
                <w:sz w:val="20"/>
                <w:szCs w:val="20"/>
                <w:lang w:eastAsia="en-ZA"/>
              </w:rPr>
              <w:t xml:space="preserve">902.      </w:t>
            </w:r>
          </w:p>
          <w:p w14:paraId="26500B06" w14:textId="77777777" w:rsidR="001D3BD9" w:rsidRPr="00B274E3" w:rsidRDefault="00000000" w:rsidP="00B274E3">
            <w:pPr>
              <w:pStyle w:val="ListParagraph"/>
              <w:numPr>
                <w:ilvl w:val="0"/>
                <w:numId w:val="4"/>
              </w:numPr>
              <w:shd w:val="clear" w:color="auto" w:fill="FFFFFF"/>
              <w:spacing w:line="240" w:lineRule="auto"/>
              <w:rPr>
                <w:rFonts w:asciiTheme="minorHAnsi" w:eastAsia="Times New Roman" w:hAnsiTheme="minorHAnsi" w:cstheme="minorHAnsi"/>
                <w:spacing w:val="-3"/>
                <w:sz w:val="20"/>
                <w:szCs w:val="20"/>
                <w:lang w:eastAsia="en-ZA"/>
              </w:rPr>
            </w:pPr>
            <w:hyperlink r:id="rId23" w:history="1">
              <w:r w:rsidR="001D3BD9" w:rsidRPr="00B274E3">
                <w:rPr>
                  <w:rStyle w:val="Hyperlink"/>
                  <w:rFonts w:asciiTheme="minorHAnsi" w:eastAsia="Times New Roman" w:hAnsiTheme="minorHAnsi" w:cstheme="minorHAnsi"/>
                  <w:spacing w:val="-3"/>
                  <w:sz w:val="20"/>
                  <w:szCs w:val="20"/>
                  <w:lang w:eastAsia="en-ZA"/>
                </w:rPr>
                <w:t>h</w:t>
              </w:r>
              <w:r w:rsidR="001D3BD9" w:rsidRPr="00B274E3">
                <w:rPr>
                  <w:rStyle w:val="Hyperlink"/>
                  <w:rFonts w:asciiTheme="minorHAnsi" w:eastAsia="Times New Roman" w:hAnsiTheme="minorHAnsi" w:cstheme="minorHAnsi"/>
                  <w:spacing w:val="12"/>
                  <w:sz w:val="20"/>
                  <w:szCs w:val="20"/>
                  <w:lang w:eastAsia="en-ZA"/>
                </w:rPr>
                <w:t>ttp://dx.doi.org/10.15295/bmij.v8i1.1441</w:t>
              </w:r>
            </w:hyperlink>
          </w:p>
          <w:p w14:paraId="67C3A41E"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proofErr w:type="spellStart"/>
            <w:r w:rsidRPr="00B274E3">
              <w:rPr>
                <w:rFonts w:asciiTheme="minorHAnsi" w:hAnsiTheme="minorHAnsi" w:cstheme="minorHAnsi"/>
                <w:sz w:val="20"/>
                <w:szCs w:val="20"/>
              </w:rPr>
              <w:lastRenderedPageBreak/>
              <w:t>Kumar,R.R</w:t>
            </w:r>
            <w:proofErr w:type="spellEnd"/>
            <w:r w:rsidRPr="00B274E3">
              <w:rPr>
                <w:rFonts w:asciiTheme="minorHAnsi" w:hAnsiTheme="minorHAnsi" w:cstheme="minorHAnsi"/>
                <w:sz w:val="20"/>
                <w:szCs w:val="20"/>
              </w:rPr>
              <w:t xml:space="preserve">, Ganesh, L.S. and </w:t>
            </w:r>
            <w:proofErr w:type="spellStart"/>
            <w:r w:rsidRPr="00B274E3">
              <w:rPr>
                <w:rFonts w:asciiTheme="minorHAnsi" w:hAnsiTheme="minorHAnsi" w:cstheme="minorHAnsi"/>
                <w:sz w:val="20"/>
                <w:szCs w:val="20"/>
              </w:rPr>
              <w:t>Rajendran,C</w:t>
            </w:r>
            <w:proofErr w:type="spellEnd"/>
            <w:r w:rsidRPr="00B274E3">
              <w:rPr>
                <w:rFonts w:asciiTheme="minorHAnsi" w:hAnsiTheme="minorHAnsi" w:cstheme="minorHAnsi"/>
                <w:sz w:val="20"/>
                <w:szCs w:val="20"/>
              </w:rPr>
              <w:t xml:space="preserve">. Quality 4.0 – a review of and framework for quality management in the digital era, International Journal of Quality &amp; Reliability Management, (39), 6, 2022, 1385-1411. </w:t>
            </w:r>
            <w:hyperlink r:id="rId24" w:history="1">
              <w:r w:rsidRPr="00B274E3">
                <w:rPr>
                  <w:rStyle w:val="Hyperlink"/>
                  <w:rFonts w:asciiTheme="minorHAnsi" w:hAnsiTheme="minorHAnsi" w:cstheme="minorHAnsi"/>
                  <w:sz w:val="20"/>
                  <w:szCs w:val="20"/>
                </w:rPr>
                <w:t>https://doi.org/10.1108/IJQRM-05-2021-0150</w:t>
              </w:r>
            </w:hyperlink>
            <w:r w:rsidRPr="00B274E3">
              <w:rPr>
                <w:rFonts w:asciiTheme="minorHAnsi" w:hAnsiTheme="minorHAnsi" w:cstheme="minorHAnsi"/>
                <w:sz w:val="20"/>
                <w:szCs w:val="20"/>
              </w:rPr>
              <w:t>.</w:t>
            </w:r>
          </w:p>
          <w:p w14:paraId="577C02EA"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proofErr w:type="spellStart"/>
            <w:r w:rsidRPr="00B274E3">
              <w:rPr>
                <w:rFonts w:asciiTheme="minorHAnsi" w:hAnsiTheme="minorHAnsi" w:cstheme="minorHAnsi"/>
                <w:sz w:val="20"/>
                <w:szCs w:val="20"/>
              </w:rPr>
              <w:t>Lahmine</w:t>
            </w:r>
            <w:proofErr w:type="spellEnd"/>
            <w:r w:rsidRPr="00B274E3">
              <w:rPr>
                <w:rFonts w:asciiTheme="minorHAnsi" w:hAnsiTheme="minorHAnsi" w:cstheme="minorHAnsi"/>
                <w:sz w:val="20"/>
                <w:szCs w:val="20"/>
              </w:rPr>
              <w:t>, S and Bennouna F, Towards a better understanding of Quality 4.0, 2022 Innovative Technologies Laboratories, SMBA University, Fez, Morocco.</w:t>
            </w:r>
          </w:p>
          <w:p w14:paraId="4B88BA0D"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b/>
                <w:bCs/>
                <w:sz w:val="20"/>
                <w:szCs w:val="20"/>
              </w:rPr>
            </w:pPr>
            <w:r w:rsidRPr="00B274E3">
              <w:rPr>
                <w:rFonts w:asciiTheme="minorHAnsi" w:hAnsiTheme="minorHAnsi" w:cstheme="minorHAnsi"/>
                <w:sz w:val="20"/>
                <w:szCs w:val="20"/>
              </w:rPr>
              <w:t>Maganga, D.P.; Taifa, I.W. Quality 4.0 Transition Framework for Tanzanian Manufacturing Industries. 2022, TQM Journal.</w:t>
            </w:r>
          </w:p>
          <w:p w14:paraId="575665E7" w14:textId="77777777" w:rsidR="001D3BD9" w:rsidRPr="00B274E3" w:rsidRDefault="001D3BD9" w:rsidP="00B274E3">
            <w:pPr>
              <w:pStyle w:val="ListParagraph"/>
              <w:numPr>
                <w:ilvl w:val="0"/>
                <w:numId w:val="4"/>
              </w:numPr>
              <w:autoSpaceDE w:val="0"/>
              <w:autoSpaceDN w:val="0"/>
              <w:adjustRightInd w:val="0"/>
              <w:spacing w:after="240" w:line="240" w:lineRule="auto"/>
              <w:rPr>
                <w:rFonts w:asciiTheme="minorHAnsi" w:hAnsiTheme="minorHAnsi" w:cstheme="minorHAnsi"/>
                <w:color w:val="000000"/>
                <w:sz w:val="20"/>
                <w:szCs w:val="20"/>
              </w:rPr>
            </w:pPr>
            <w:r w:rsidRPr="00B274E3">
              <w:rPr>
                <w:rFonts w:asciiTheme="minorHAnsi" w:hAnsiTheme="minorHAnsi" w:cstheme="minorHAnsi"/>
                <w:sz w:val="20"/>
                <w:szCs w:val="20"/>
              </w:rPr>
              <w:t>Maganga, D.P, Taifa, W.R, Quality 4.0 conceptualisation: an emerging quality management concept for manufacturing industries, The</w:t>
            </w:r>
            <w:r w:rsidRPr="00B274E3">
              <w:rPr>
                <w:rFonts w:asciiTheme="minorHAnsi" w:hAnsiTheme="minorHAnsi" w:cstheme="minorHAnsi"/>
                <w:color w:val="000000"/>
                <w:sz w:val="20"/>
                <w:szCs w:val="20"/>
              </w:rPr>
              <w:t xml:space="preserve"> TQM Journal, (35), 2, 2023. </w:t>
            </w:r>
            <w:hyperlink r:id="rId25" w:history="1">
              <w:r w:rsidRPr="00B274E3">
                <w:rPr>
                  <w:rStyle w:val="Hyperlink"/>
                  <w:rFonts w:asciiTheme="minorHAnsi" w:hAnsiTheme="minorHAnsi" w:cstheme="minorHAnsi"/>
                  <w:sz w:val="20"/>
                  <w:szCs w:val="20"/>
                </w:rPr>
                <w:t>https://doi.org/10.1108/TQM-11-2021-0328</w:t>
              </w:r>
            </w:hyperlink>
          </w:p>
          <w:p w14:paraId="28903F50" w14:textId="77777777" w:rsidR="001D3BD9" w:rsidRPr="00B274E3" w:rsidRDefault="001D3BD9" w:rsidP="00B274E3">
            <w:pPr>
              <w:pStyle w:val="ListParagraph"/>
              <w:numPr>
                <w:ilvl w:val="0"/>
                <w:numId w:val="4"/>
              </w:numPr>
              <w:autoSpaceDE w:val="0"/>
              <w:autoSpaceDN w:val="0"/>
              <w:adjustRightInd w:val="0"/>
              <w:spacing w:after="240" w:line="240" w:lineRule="auto"/>
              <w:rPr>
                <w:rFonts w:asciiTheme="minorHAnsi" w:hAnsiTheme="minorHAnsi" w:cstheme="minorHAnsi"/>
                <w:color w:val="000000"/>
                <w:sz w:val="20"/>
                <w:szCs w:val="20"/>
              </w:rPr>
            </w:pPr>
            <w:proofErr w:type="spellStart"/>
            <w:r w:rsidRPr="00B274E3">
              <w:rPr>
                <w:rFonts w:asciiTheme="minorHAnsi" w:hAnsiTheme="minorHAnsi" w:cstheme="minorHAnsi"/>
                <w:color w:val="000000"/>
                <w:sz w:val="20"/>
                <w:szCs w:val="20"/>
              </w:rPr>
              <w:t>Mckindrick</w:t>
            </w:r>
            <w:proofErr w:type="spellEnd"/>
            <w:r w:rsidRPr="00B274E3">
              <w:rPr>
                <w:rFonts w:asciiTheme="minorHAnsi" w:hAnsiTheme="minorHAnsi" w:cstheme="minorHAnsi"/>
                <w:color w:val="000000"/>
                <w:sz w:val="20"/>
                <w:szCs w:val="20"/>
              </w:rPr>
              <w:t xml:space="preserve">, J, </w:t>
            </w:r>
            <w:r w:rsidRPr="00B274E3">
              <w:rPr>
                <w:rFonts w:asciiTheme="minorHAnsi" w:hAnsiTheme="minorHAnsi" w:cstheme="minorHAnsi"/>
                <w:sz w:val="20"/>
                <w:szCs w:val="20"/>
              </w:rPr>
              <w:t>Industry 4.0 Success Requires Collaboration, 8 July 2021</w:t>
            </w:r>
          </w:p>
          <w:p w14:paraId="40D9A539" w14:textId="77777777" w:rsidR="001D3BD9" w:rsidRPr="00B274E3" w:rsidRDefault="001D3BD9" w:rsidP="00B274E3">
            <w:pPr>
              <w:pStyle w:val="ListParagraph"/>
              <w:numPr>
                <w:ilvl w:val="0"/>
                <w:numId w:val="4"/>
              </w:numPr>
              <w:autoSpaceDE w:val="0"/>
              <w:autoSpaceDN w:val="0"/>
              <w:adjustRightInd w:val="0"/>
              <w:spacing w:line="240" w:lineRule="auto"/>
              <w:rPr>
                <w:rStyle w:val="Hyperlink"/>
                <w:rFonts w:asciiTheme="minorHAnsi" w:hAnsiTheme="minorHAnsi" w:cstheme="minorHAnsi"/>
                <w:sz w:val="20"/>
                <w:szCs w:val="20"/>
              </w:rPr>
            </w:pPr>
            <w:r w:rsidRPr="00B274E3">
              <w:rPr>
                <w:rFonts w:asciiTheme="minorHAnsi" w:hAnsiTheme="minorHAnsi" w:cstheme="minorHAnsi"/>
                <w:sz w:val="20"/>
                <w:szCs w:val="20"/>
              </w:rPr>
              <w:t>Mittal, A, Kumar, V, Verma, P, Singh, A, Evaluation of organizational variables of quality 4.0 in digital transformation: the study of an Indian manufacturing company, 2022, The TQM Journal 1754-2731.</w:t>
            </w:r>
            <w:r w:rsidRPr="00B274E3">
              <w:rPr>
                <w:rFonts w:asciiTheme="minorHAnsi" w:hAnsiTheme="minorHAnsi" w:cstheme="minorHAnsi"/>
                <w:color w:val="000000"/>
                <w:sz w:val="20"/>
                <w:szCs w:val="20"/>
              </w:rPr>
              <w:t xml:space="preserve"> </w:t>
            </w:r>
            <w:hyperlink r:id="rId26" w:history="1">
              <w:r w:rsidRPr="00B274E3">
                <w:rPr>
                  <w:rStyle w:val="Hyperlink"/>
                  <w:rFonts w:asciiTheme="minorHAnsi" w:hAnsiTheme="minorHAnsi" w:cstheme="minorHAnsi"/>
                  <w:sz w:val="20"/>
                  <w:szCs w:val="20"/>
                </w:rPr>
                <w:t>https://doi.org/10.1108/TQM-07-2022-0236</w:t>
              </w:r>
            </w:hyperlink>
          </w:p>
          <w:p w14:paraId="78A44848"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Montgomery, D. C., Introduction to Statistical Quality Control, 2020, John Wiley &amp; Sons.</w:t>
            </w:r>
          </w:p>
          <w:p w14:paraId="5175E46C"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proofErr w:type="spellStart"/>
            <w:r w:rsidRPr="00B274E3">
              <w:rPr>
                <w:rFonts w:asciiTheme="minorHAnsi" w:hAnsiTheme="minorHAnsi" w:cstheme="minorHAnsi"/>
                <w:sz w:val="20"/>
                <w:szCs w:val="20"/>
              </w:rPr>
              <w:t>Mrugalska</w:t>
            </w:r>
            <w:proofErr w:type="spellEnd"/>
            <w:r w:rsidRPr="00B274E3">
              <w:rPr>
                <w:rFonts w:asciiTheme="minorHAnsi" w:hAnsiTheme="minorHAnsi" w:cstheme="minorHAnsi"/>
                <w:sz w:val="20"/>
                <w:szCs w:val="20"/>
              </w:rPr>
              <w:t xml:space="preserve">, B, and Ahmed, J, Organizational Agility in Industry 4.0: A Systematic Literature Review, Sustainability </w:t>
            </w:r>
            <w:r w:rsidRPr="00B274E3">
              <w:rPr>
                <w:rFonts w:asciiTheme="minorHAnsi" w:hAnsiTheme="minorHAnsi" w:cstheme="minorHAnsi"/>
                <w:b/>
                <w:bCs/>
                <w:sz w:val="20"/>
                <w:szCs w:val="20"/>
              </w:rPr>
              <w:t>2021</w:t>
            </w:r>
            <w:r w:rsidRPr="00B274E3">
              <w:rPr>
                <w:rFonts w:asciiTheme="minorHAnsi" w:hAnsiTheme="minorHAnsi" w:cstheme="minorHAnsi"/>
                <w:sz w:val="20"/>
                <w:szCs w:val="20"/>
              </w:rPr>
              <w:t xml:space="preserve">, 13, 8272. </w:t>
            </w:r>
            <w:hyperlink r:id="rId27" w:history="1">
              <w:r w:rsidRPr="00B274E3">
                <w:rPr>
                  <w:rStyle w:val="Hyperlink"/>
                  <w:rFonts w:asciiTheme="minorHAnsi" w:hAnsiTheme="minorHAnsi" w:cstheme="minorHAnsi"/>
                  <w:sz w:val="20"/>
                  <w:szCs w:val="20"/>
                </w:rPr>
                <w:t>https://doi.org/10.3390/su13158272</w:t>
              </w:r>
            </w:hyperlink>
          </w:p>
          <w:p w14:paraId="32C8DD39"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b/>
                <w:bCs/>
                <w:sz w:val="20"/>
                <w:szCs w:val="20"/>
              </w:rPr>
            </w:pPr>
            <w:proofErr w:type="spellStart"/>
            <w:r w:rsidRPr="00B274E3">
              <w:rPr>
                <w:rFonts w:asciiTheme="minorHAnsi" w:hAnsiTheme="minorHAnsi" w:cstheme="minorHAnsi"/>
                <w:sz w:val="20"/>
                <w:szCs w:val="20"/>
              </w:rPr>
              <w:t>Mtotywa</w:t>
            </w:r>
            <w:proofErr w:type="spellEnd"/>
            <w:r w:rsidRPr="00B274E3">
              <w:rPr>
                <w:rFonts w:asciiTheme="minorHAnsi" w:hAnsiTheme="minorHAnsi" w:cstheme="minorHAnsi"/>
                <w:sz w:val="20"/>
                <w:szCs w:val="20"/>
              </w:rPr>
              <w:t xml:space="preserve">, M.M. Developing a Quality 4.0 Maturity Index for Improved Business Operational Efficiency and Performance. Quality Innovation. Prosper. </w:t>
            </w:r>
            <w:r w:rsidRPr="00B274E3">
              <w:rPr>
                <w:rFonts w:asciiTheme="minorHAnsi" w:hAnsiTheme="minorHAnsi" w:cstheme="minorHAnsi"/>
                <w:b/>
                <w:bCs/>
                <w:sz w:val="20"/>
                <w:szCs w:val="20"/>
              </w:rPr>
              <w:t>2022</w:t>
            </w:r>
            <w:r w:rsidRPr="00B274E3">
              <w:rPr>
                <w:rFonts w:asciiTheme="minorHAnsi" w:hAnsiTheme="minorHAnsi" w:cstheme="minorHAnsi"/>
                <w:sz w:val="20"/>
                <w:szCs w:val="20"/>
              </w:rPr>
              <w:t>, 26, 101–127.</w:t>
            </w:r>
          </w:p>
          <w:p w14:paraId="5EDBB350"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color w:val="000000"/>
                <w:sz w:val="20"/>
                <w:szCs w:val="20"/>
              </w:rPr>
              <w:t xml:space="preserve">Murugesan, V. What Is Quality 4.0? And What It Isn’t. Available online: </w:t>
            </w:r>
            <w:r w:rsidRPr="00B274E3">
              <w:rPr>
                <w:rFonts w:asciiTheme="minorHAnsi" w:hAnsiTheme="minorHAnsi" w:cstheme="minorHAnsi"/>
                <w:color w:val="0875B8"/>
                <w:sz w:val="20"/>
                <w:szCs w:val="20"/>
              </w:rPr>
              <w:t xml:space="preserve">blog.lnsresearch.com/what-is-quality-4.0-and-what-itisnt, </w:t>
            </w:r>
            <w:r w:rsidRPr="00B274E3">
              <w:rPr>
                <w:rFonts w:asciiTheme="minorHAnsi" w:hAnsiTheme="minorHAnsi" w:cstheme="minorHAnsi"/>
                <w:sz w:val="20"/>
                <w:szCs w:val="20"/>
              </w:rPr>
              <w:t>2022</w:t>
            </w:r>
          </w:p>
          <w:p w14:paraId="2D7AFB93" w14:textId="77777777" w:rsidR="001D3BD9" w:rsidRPr="00B274E3" w:rsidRDefault="001D3BD9" w:rsidP="00B274E3">
            <w:pPr>
              <w:pStyle w:val="ListParagraph"/>
              <w:numPr>
                <w:ilvl w:val="0"/>
                <w:numId w:val="4"/>
              </w:numPr>
              <w:autoSpaceDE w:val="0"/>
              <w:autoSpaceDN w:val="0"/>
              <w:adjustRightInd w:val="0"/>
              <w:spacing w:line="240" w:lineRule="auto"/>
              <w:rPr>
                <w:rStyle w:val="Hyperlink"/>
                <w:rFonts w:asciiTheme="minorHAnsi" w:hAnsiTheme="minorHAnsi" w:cstheme="minorHAnsi"/>
                <w:sz w:val="20"/>
                <w:szCs w:val="20"/>
              </w:rPr>
            </w:pPr>
            <w:proofErr w:type="spellStart"/>
            <w:r w:rsidRPr="00B274E3">
              <w:rPr>
                <w:rFonts w:asciiTheme="minorHAnsi" w:hAnsiTheme="minorHAnsi" w:cstheme="minorHAnsi"/>
                <w:sz w:val="20"/>
                <w:szCs w:val="20"/>
              </w:rPr>
              <w:t>Nguyena</w:t>
            </w:r>
            <w:proofErr w:type="spellEnd"/>
            <w:r w:rsidRPr="00B274E3">
              <w:rPr>
                <w:rFonts w:asciiTheme="minorHAnsi" w:hAnsiTheme="minorHAnsi" w:cstheme="minorHAnsi"/>
                <w:sz w:val="20"/>
                <w:szCs w:val="20"/>
              </w:rPr>
              <w:t xml:space="preserve">, T.V, </w:t>
            </w:r>
            <w:proofErr w:type="spellStart"/>
            <w:r w:rsidRPr="00B274E3">
              <w:rPr>
                <w:rFonts w:asciiTheme="minorHAnsi" w:hAnsiTheme="minorHAnsi" w:cstheme="minorHAnsi"/>
                <w:sz w:val="20"/>
                <w:szCs w:val="20"/>
              </w:rPr>
              <w:t>Phamb</w:t>
            </w:r>
            <w:proofErr w:type="spellEnd"/>
            <w:r w:rsidRPr="00B274E3">
              <w:rPr>
                <w:rFonts w:asciiTheme="minorHAnsi" w:hAnsiTheme="minorHAnsi" w:cstheme="minorHAnsi"/>
                <w:sz w:val="20"/>
                <w:szCs w:val="20"/>
              </w:rPr>
              <w:t xml:space="preserve">, H. T, </w:t>
            </w:r>
            <w:proofErr w:type="spellStart"/>
            <w:r w:rsidRPr="00B274E3">
              <w:rPr>
                <w:rFonts w:asciiTheme="minorHAnsi" w:hAnsiTheme="minorHAnsi" w:cstheme="minorHAnsi"/>
                <w:sz w:val="20"/>
                <w:szCs w:val="20"/>
              </w:rPr>
              <w:t>Hacand</w:t>
            </w:r>
            <w:proofErr w:type="spellEnd"/>
            <w:r w:rsidRPr="00B274E3">
              <w:rPr>
                <w:rFonts w:asciiTheme="minorHAnsi" w:hAnsiTheme="minorHAnsi" w:cstheme="minorHAnsi"/>
                <w:sz w:val="20"/>
                <w:szCs w:val="20"/>
              </w:rPr>
              <w:t xml:space="preserve">, H. M, Tran, T. T. T, An integrated model of supply chain quality </w:t>
            </w:r>
            <w:proofErr w:type="spellStart"/>
            <w:r w:rsidRPr="00B274E3">
              <w:rPr>
                <w:rFonts w:asciiTheme="minorHAnsi" w:hAnsiTheme="minorHAnsi" w:cstheme="minorHAnsi"/>
                <w:sz w:val="20"/>
                <w:szCs w:val="20"/>
              </w:rPr>
              <w:t>management,Industry</w:t>
            </w:r>
            <w:proofErr w:type="spellEnd"/>
            <w:r w:rsidRPr="00B274E3">
              <w:rPr>
                <w:rFonts w:asciiTheme="minorHAnsi" w:hAnsiTheme="minorHAnsi" w:cstheme="minorHAnsi"/>
                <w:sz w:val="20"/>
                <w:szCs w:val="20"/>
              </w:rPr>
              <w:t xml:space="preserve"> </w:t>
            </w:r>
            <w:proofErr w:type="gramStart"/>
            <w:r w:rsidRPr="00B274E3">
              <w:rPr>
                <w:rFonts w:asciiTheme="minorHAnsi" w:hAnsiTheme="minorHAnsi" w:cstheme="minorHAnsi"/>
                <w:sz w:val="20"/>
                <w:szCs w:val="20"/>
              </w:rPr>
              <w:t>3.5</w:t>
            </w:r>
            <w:proofErr w:type="gramEnd"/>
            <w:r w:rsidRPr="00B274E3">
              <w:rPr>
                <w:rFonts w:asciiTheme="minorHAnsi" w:hAnsiTheme="minorHAnsi" w:cstheme="minorHAnsi"/>
                <w:sz w:val="20"/>
                <w:szCs w:val="20"/>
              </w:rPr>
              <w:t xml:space="preserve"> and innovation to improve </w:t>
            </w:r>
            <w:proofErr w:type="spellStart"/>
            <w:r w:rsidRPr="00B274E3">
              <w:rPr>
                <w:rFonts w:asciiTheme="minorHAnsi" w:hAnsiTheme="minorHAnsi" w:cstheme="minorHAnsi"/>
                <w:sz w:val="20"/>
                <w:szCs w:val="20"/>
              </w:rPr>
              <w:t>manufacturers’performance</w:t>
            </w:r>
            <w:proofErr w:type="spellEnd"/>
            <w:r w:rsidRPr="00B274E3">
              <w:rPr>
                <w:rFonts w:asciiTheme="minorHAnsi" w:hAnsiTheme="minorHAnsi" w:cstheme="minorHAnsi"/>
                <w:sz w:val="20"/>
                <w:szCs w:val="20"/>
              </w:rPr>
              <w:t xml:space="preserve">–a case study of Vietnam, International Journal of Logistics: Research and Applications,  (27), 2, 261–283, 2024. </w:t>
            </w:r>
            <w:hyperlink r:id="rId28" w:history="1">
              <w:r w:rsidRPr="00B274E3">
                <w:rPr>
                  <w:rStyle w:val="Hyperlink"/>
                  <w:rFonts w:asciiTheme="minorHAnsi" w:hAnsiTheme="minorHAnsi" w:cstheme="minorHAnsi"/>
                  <w:sz w:val="20"/>
                  <w:szCs w:val="20"/>
                </w:rPr>
                <w:t>https://doi.org/10.1080/13675567.2022.2059457</w:t>
              </w:r>
            </w:hyperlink>
          </w:p>
          <w:p w14:paraId="62120560"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Nyman, J., Revisiting Scientific Management Theories: Insights for Contemporary Organizations. Journal of Management Studies, (2023). 40(3), 301-319.</w:t>
            </w:r>
          </w:p>
          <w:p w14:paraId="68651EF2" w14:textId="77777777" w:rsidR="001D3BD9" w:rsidRPr="00B274E3" w:rsidRDefault="001D3BD9" w:rsidP="00B274E3">
            <w:pPr>
              <w:pStyle w:val="ListParagraph"/>
              <w:numPr>
                <w:ilvl w:val="0"/>
                <w:numId w:val="4"/>
              </w:numPr>
              <w:autoSpaceDE w:val="0"/>
              <w:autoSpaceDN w:val="0"/>
              <w:adjustRightInd w:val="0"/>
              <w:spacing w:after="240" w:line="240" w:lineRule="auto"/>
              <w:rPr>
                <w:rFonts w:asciiTheme="minorHAnsi" w:hAnsiTheme="minorHAnsi" w:cstheme="minorHAnsi"/>
                <w:sz w:val="20"/>
                <w:szCs w:val="20"/>
              </w:rPr>
            </w:pPr>
            <w:proofErr w:type="spellStart"/>
            <w:r w:rsidRPr="00B274E3">
              <w:rPr>
                <w:rFonts w:asciiTheme="minorHAnsi" w:hAnsiTheme="minorHAnsi" w:cstheme="minorHAnsi"/>
                <w:sz w:val="20"/>
                <w:szCs w:val="20"/>
              </w:rPr>
              <w:t>Pivoto</w:t>
            </w:r>
            <w:proofErr w:type="spellEnd"/>
            <w:r w:rsidRPr="00B274E3">
              <w:rPr>
                <w:rFonts w:asciiTheme="minorHAnsi" w:hAnsiTheme="minorHAnsi" w:cstheme="minorHAnsi"/>
                <w:sz w:val="20"/>
                <w:szCs w:val="20"/>
              </w:rPr>
              <w:t xml:space="preserve">, D.G.S, De Almeida, L.F.F, Da Rosa Righi, R, Rodrigues, J.P.C., Lugli, A, B, Alberti, A.M, Cyber-physical systems architectures for industrial internet of things applications in Industry 4.0: A literature review, The Society of Manufacturing Engineers, 2020. </w:t>
            </w:r>
            <w:hyperlink r:id="rId29" w:history="1">
              <w:r w:rsidRPr="00B274E3">
                <w:rPr>
                  <w:rStyle w:val="Hyperlink"/>
                  <w:rFonts w:asciiTheme="minorHAnsi" w:hAnsiTheme="minorHAnsi" w:cstheme="minorHAnsi"/>
                  <w:sz w:val="20"/>
                  <w:szCs w:val="20"/>
                </w:rPr>
                <w:t>https://doi.org/10.1016/j.jmsy.2020.11.017</w:t>
              </w:r>
            </w:hyperlink>
            <w:r w:rsidRPr="00B274E3">
              <w:rPr>
                <w:rFonts w:asciiTheme="minorHAnsi" w:hAnsiTheme="minorHAnsi" w:cstheme="minorHAnsi"/>
                <w:sz w:val="20"/>
                <w:szCs w:val="20"/>
              </w:rPr>
              <w:t>.</w:t>
            </w:r>
          </w:p>
          <w:p w14:paraId="0A611969"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color w:val="0070C0"/>
                <w:sz w:val="20"/>
                <w:szCs w:val="20"/>
              </w:rPr>
            </w:pPr>
            <w:r w:rsidRPr="00B274E3">
              <w:rPr>
                <w:rFonts w:asciiTheme="minorHAnsi" w:hAnsiTheme="minorHAnsi" w:cstheme="minorHAnsi"/>
                <w:sz w:val="20"/>
                <w:szCs w:val="20"/>
              </w:rPr>
              <w:t>Prashar, A, Quality management in industry 4.0 environment: a morphological analysis and research agenda, 2023,</w:t>
            </w:r>
            <w:r w:rsidRPr="00B274E3">
              <w:rPr>
                <w:rFonts w:asciiTheme="minorHAnsi" w:hAnsiTheme="minorHAnsi" w:cstheme="minorHAnsi"/>
                <w:color w:val="000000"/>
                <w:sz w:val="20"/>
                <w:szCs w:val="20"/>
              </w:rPr>
              <w:t xml:space="preserve"> International Journal of Quality &amp; Reliability Management, 40 (3), 863-885, </w:t>
            </w:r>
            <w:r w:rsidRPr="00B274E3">
              <w:rPr>
                <w:rFonts w:asciiTheme="minorHAnsi" w:hAnsiTheme="minorHAnsi" w:cstheme="minorHAnsi"/>
                <w:color w:val="0070C0"/>
                <w:sz w:val="20"/>
                <w:szCs w:val="20"/>
              </w:rPr>
              <w:t>https//doi.org/10.1108/IJQRM-10-2021-0348</w:t>
            </w:r>
          </w:p>
          <w:p w14:paraId="4A188F69"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 xml:space="preserve">Sader, S., </w:t>
            </w:r>
            <w:proofErr w:type="spellStart"/>
            <w:r w:rsidRPr="00B274E3">
              <w:rPr>
                <w:rFonts w:asciiTheme="minorHAnsi" w:hAnsiTheme="minorHAnsi" w:cstheme="minorHAnsi"/>
                <w:sz w:val="20"/>
                <w:szCs w:val="20"/>
              </w:rPr>
              <w:t>Husti</w:t>
            </w:r>
            <w:proofErr w:type="spellEnd"/>
            <w:r w:rsidRPr="00B274E3">
              <w:rPr>
                <w:rFonts w:asciiTheme="minorHAnsi" w:hAnsiTheme="minorHAnsi" w:cstheme="minorHAnsi"/>
                <w:sz w:val="20"/>
                <w:szCs w:val="20"/>
              </w:rPr>
              <w:t xml:space="preserve">, I. and </w:t>
            </w:r>
            <w:proofErr w:type="spellStart"/>
            <w:r w:rsidRPr="00B274E3">
              <w:rPr>
                <w:rFonts w:asciiTheme="minorHAnsi" w:hAnsiTheme="minorHAnsi" w:cstheme="minorHAnsi"/>
                <w:sz w:val="20"/>
                <w:szCs w:val="20"/>
              </w:rPr>
              <w:t>Daroczi</w:t>
            </w:r>
            <w:proofErr w:type="spellEnd"/>
            <w:r w:rsidRPr="00B274E3">
              <w:rPr>
                <w:rFonts w:asciiTheme="minorHAnsi" w:hAnsiTheme="minorHAnsi" w:cstheme="minorHAnsi"/>
                <w:sz w:val="20"/>
                <w:szCs w:val="20"/>
              </w:rPr>
              <w:t>, M. A review of quality 4.0: definitions, features, technologies, applications, and challenges, Total Quality Management and Business Excellence, 2022, 33  9/10, 1164-1182.</w:t>
            </w:r>
          </w:p>
          <w:p w14:paraId="2B4286D0"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proofErr w:type="spellStart"/>
            <w:r w:rsidRPr="00B274E3">
              <w:rPr>
                <w:rFonts w:asciiTheme="minorHAnsi" w:hAnsiTheme="minorHAnsi" w:cstheme="minorHAnsi"/>
                <w:sz w:val="20"/>
                <w:szCs w:val="20"/>
              </w:rPr>
              <w:t>Sariyer</w:t>
            </w:r>
            <w:proofErr w:type="spellEnd"/>
            <w:r w:rsidRPr="00B274E3">
              <w:rPr>
                <w:rFonts w:asciiTheme="minorHAnsi" w:hAnsiTheme="minorHAnsi" w:cstheme="minorHAnsi"/>
                <w:sz w:val="20"/>
                <w:szCs w:val="20"/>
              </w:rPr>
              <w:t xml:space="preserve">, G., Mangla, S.K., </w:t>
            </w:r>
            <w:proofErr w:type="spellStart"/>
            <w:r w:rsidRPr="00B274E3">
              <w:rPr>
                <w:rFonts w:asciiTheme="minorHAnsi" w:hAnsiTheme="minorHAnsi" w:cstheme="minorHAnsi"/>
                <w:sz w:val="20"/>
                <w:szCs w:val="20"/>
              </w:rPr>
              <w:t>Kazancoglu</w:t>
            </w:r>
            <w:proofErr w:type="spellEnd"/>
            <w:r w:rsidRPr="00B274E3">
              <w:rPr>
                <w:rFonts w:asciiTheme="minorHAnsi" w:hAnsiTheme="minorHAnsi" w:cstheme="minorHAnsi"/>
                <w:sz w:val="20"/>
                <w:szCs w:val="20"/>
              </w:rPr>
              <w:t xml:space="preserve">, Y., </w:t>
            </w:r>
            <w:proofErr w:type="spellStart"/>
            <w:r w:rsidRPr="00B274E3">
              <w:rPr>
                <w:rFonts w:asciiTheme="minorHAnsi" w:hAnsiTheme="minorHAnsi" w:cstheme="minorHAnsi"/>
                <w:sz w:val="20"/>
                <w:szCs w:val="20"/>
              </w:rPr>
              <w:t>Ocal</w:t>
            </w:r>
            <w:proofErr w:type="spellEnd"/>
            <w:r w:rsidRPr="00B274E3">
              <w:rPr>
                <w:rFonts w:asciiTheme="minorHAnsi" w:hAnsiTheme="minorHAnsi" w:cstheme="minorHAnsi"/>
                <w:sz w:val="20"/>
                <w:szCs w:val="20"/>
              </w:rPr>
              <w:t xml:space="preserve"> </w:t>
            </w:r>
            <w:proofErr w:type="spellStart"/>
            <w:r w:rsidRPr="00B274E3">
              <w:rPr>
                <w:rFonts w:asciiTheme="minorHAnsi" w:hAnsiTheme="minorHAnsi" w:cstheme="minorHAnsi"/>
                <w:sz w:val="20"/>
                <w:szCs w:val="20"/>
              </w:rPr>
              <w:t>Tasar</w:t>
            </w:r>
            <w:proofErr w:type="spellEnd"/>
            <w:r w:rsidRPr="00B274E3">
              <w:rPr>
                <w:rFonts w:asciiTheme="minorHAnsi" w:hAnsiTheme="minorHAnsi" w:cstheme="minorHAnsi"/>
                <w:sz w:val="20"/>
                <w:szCs w:val="20"/>
              </w:rPr>
              <w:t xml:space="preserve">, C. and Luthra, S. 2021, “Data analytics for quality management in Industry 4.0 from a MSME perspective”, Annals of Operations Research, pp. 1-29, </w:t>
            </w:r>
            <w:hyperlink r:id="rId30" w:history="1">
              <w:r w:rsidRPr="00B274E3">
                <w:rPr>
                  <w:rStyle w:val="Hyperlink"/>
                  <w:rFonts w:asciiTheme="minorHAnsi" w:hAnsiTheme="minorHAnsi" w:cstheme="minorHAnsi"/>
                  <w:sz w:val="20"/>
                  <w:szCs w:val="20"/>
                </w:rPr>
                <w:t>https://doi.org/10.1007/s10479-021-04215-9</w:t>
              </w:r>
            </w:hyperlink>
            <w:r w:rsidRPr="00B274E3">
              <w:rPr>
                <w:rFonts w:asciiTheme="minorHAnsi" w:hAnsiTheme="minorHAnsi" w:cstheme="minorHAnsi"/>
                <w:sz w:val="20"/>
                <w:szCs w:val="20"/>
              </w:rPr>
              <w:t>.</w:t>
            </w:r>
          </w:p>
          <w:p w14:paraId="323AA0F8"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 xml:space="preserve">Romero, D., </w:t>
            </w:r>
            <w:proofErr w:type="spellStart"/>
            <w:r w:rsidRPr="00B274E3">
              <w:rPr>
                <w:rFonts w:asciiTheme="minorHAnsi" w:hAnsiTheme="minorHAnsi" w:cstheme="minorHAnsi"/>
                <w:sz w:val="20"/>
                <w:szCs w:val="20"/>
              </w:rPr>
              <w:t>Gaiardelli</w:t>
            </w:r>
            <w:proofErr w:type="spellEnd"/>
            <w:r w:rsidRPr="00B274E3">
              <w:rPr>
                <w:rFonts w:asciiTheme="minorHAnsi" w:hAnsiTheme="minorHAnsi" w:cstheme="minorHAnsi"/>
                <w:sz w:val="20"/>
                <w:szCs w:val="20"/>
              </w:rPr>
              <w:t xml:space="preserve">, P., Powell, D., Wuest, T. and </w:t>
            </w:r>
            <w:proofErr w:type="spellStart"/>
            <w:r w:rsidRPr="00B274E3">
              <w:rPr>
                <w:rFonts w:asciiTheme="minorHAnsi" w:hAnsiTheme="minorHAnsi" w:cstheme="minorHAnsi"/>
                <w:sz w:val="20"/>
                <w:szCs w:val="20"/>
              </w:rPr>
              <w:t>Thürer</w:t>
            </w:r>
            <w:proofErr w:type="spellEnd"/>
            <w:r w:rsidRPr="00B274E3">
              <w:rPr>
                <w:rFonts w:asciiTheme="minorHAnsi" w:hAnsiTheme="minorHAnsi" w:cstheme="minorHAnsi"/>
                <w:sz w:val="20"/>
                <w:szCs w:val="20"/>
              </w:rPr>
              <w:t>, M. “Digital lean cyber-physical production systems: the emergence of digital lean manufacturing and the significance of digital waste”, Part I, IFIP AICT, 2018, 535, 11-20.</w:t>
            </w:r>
          </w:p>
          <w:p w14:paraId="018DB2A5"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lastRenderedPageBreak/>
              <w:t>Sony, M., Antony, J. and Douglas, J.A., Essential ingredients for the implementation of Quality 4.0: a narrative review of literature and future directions for research, The TQM Journal, 2020, 32, (4), 779-793.</w:t>
            </w:r>
          </w:p>
          <w:p w14:paraId="340B22BB"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Sony, M.; Naik, S. Industry 4.0 integration with socio-technical systems theory: A systematic review and proposed theoretical model. Technology. Society. 2020, 61, 101248.</w:t>
            </w:r>
          </w:p>
          <w:p w14:paraId="2A404204" w14:textId="77777777" w:rsidR="001D3BD9" w:rsidRPr="00B274E3" w:rsidRDefault="001D3BD9" w:rsidP="00B274E3">
            <w:pPr>
              <w:pStyle w:val="ListParagraph"/>
              <w:numPr>
                <w:ilvl w:val="0"/>
                <w:numId w:val="4"/>
              </w:numPr>
              <w:autoSpaceDE w:val="0"/>
              <w:autoSpaceDN w:val="0"/>
              <w:adjustRightInd w:val="0"/>
              <w:rPr>
                <w:rFonts w:asciiTheme="minorHAnsi" w:hAnsiTheme="minorHAnsi" w:cstheme="minorHAnsi"/>
                <w:sz w:val="20"/>
                <w:szCs w:val="20"/>
              </w:rPr>
            </w:pPr>
            <w:r w:rsidRPr="00B274E3">
              <w:rPr>
                <w:rFonts w:asciiTheme="minorHAnsi" w:hAnsiTheme="minorHAnsi" w:cstheme="minorHAnsi"/>
                <w:sz w:val="20"/>
                <w:szCs w:val="20"/>
              </w:rPr>
              <w:t>Taylor, F. W., Principles of Scientific Management. Harper &amp; Brothers, (1911).</w:t>
            </w:r>
          </w:p>
          <w:p w14:paraId="7E316FE0"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proofErr w:type="spellStart"/>
            <w:r w:rsidRPr="00B274E3">
              <w:rPr>
                <w:rFonts w:asciiTheme="minorHAnsi" w:hAnsiTheme="minorHAnsi" w:cstheme="minorHAnsi"/>
                <w:sz w:val="20"/>
                <w:szCs w:val="20"/>
              </w:rPr>
              <w:t>Thekkoote</w:t>
            </w:r>
            <w:proofErr w:type="spellEnd"/>
            <w:r w:rsidRPr="00B274E3">
              <w:rPr>
                <w:rFonts w:asciiTheme="minorHAnsi" w:hAnsiTheme="minorHAnsi" w:cstheme="minorHAnsi"/>
                <w:sz w:val="20"/>
                <w:szCs w:val="20"/>
              </w:rPr>
              <w:t xml:space="preserve">, R. Enabler toward Successful Implementation of Quality 4.0 In digital Transformation Era: A comprehensive Review and future research Agenda. International, Journal. Quality Reliability. Management. </w:t>
            </w:r>
            <w:r w:rsidRPr="00B274E3">
              <w:rPr>
                <w:rFonts w:asciiTheme="minorHAnsi" w:hAnsiTheme="minorHAnsi" w:cstheme="minorHAnsi"/>
                <w:b/>
                <w:bCs/>
                <w:sz w:val="20"/>
                <w:szCs w:val="20"/>
              </w:rPr>
              <w:t>2022</w:t>
            </w:r>
            <w:r w:rsidRPr="00B274E3">
              <w:rPr>
                <w:rFonts w:asciiTheme="minorHAnsi" w:hAnsiTheme="minorHAnsi" w:cstheme="minorHAnsi"/>
                <w:sz w:val="20"/>
                <w:szCs w:val="20"/>
              </w:rPr>
              <w:t>,</w:t>
            </w:r>
          </w:p>
          <w:p w14:paraId="499DD375"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 xml:space="preserve">Van Assen, M,F, Empowering leadership and contextual ambidexterity-The mediating role of committed leadership for continuous improvement (2020) ScienceDirect European Management Journal, 38, 435-449, </w:t>
            </w:r>
            <w:hyperlink r:id="rId31" w:history="1">
              <w:r w:rsidRPr="00B274E3">
                <w:rPr>
                  <w:rStyle w:val="Hyperlink"/>
                  <w:rFonts w:asciiTheme="minorHAnsi" w:hAnsiTheme="minorHAnsi" w:cstheme="minorHAnsi"/>
                  <w:sz w:val="20"/>
                  <w:szCs w:val="20"/>
                </w:rPr>
                <w:t>https://doi.org/10.1016/j.emj.2019.12.002</w:t>
              </w:r>
            </w:hyperlink>
          </w:p>
          <w:p w14:paraId="46C6011A"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Verma, P., Kumar, V., Mittal, A., Gupta, P. and Hsu, S.C., “Addressing strategic human resource management practices for TQM: the case of an Indian tyre manufacturing company”,</w:t>
            </w:r>
          </w:p>
          <w:p w14:paraId="352514DE" w14:textId="77777777" w:rsidR="001D3BD9" w:rsidRPr="00B274E3" w:rsidRDefault="001D3BD9" w:rsidP="00B274E3">
            <w:pPr>
              <w:pStyle w:val="ListParagraph"/>
              <w:numPr>
                <w:ilvl w:val="0"/>
                <w:numId w:val="4"/>
              </w:numPr>
              <w:autoSpaceDE w:val="0"/>
              <w:autoSpaceDN w:val="0"/>
              <w:adjustRightInd w:val="0"/>
              <w:rPr>
                <w:rFonts w:asciiTheme="minorHAnsi" w:hAnsiTheme="minorHAnsi" w:cstheme="minorHAnsi"/>
                <w:sz w:val="20"/>
                <w:szCs w:val="20"/>
              </w:rPr>
            </w:pPr>
            <w:r w:rsidRPr="00B274E3">
              <w:rPr>
                <w:rFonts w:asciiTheme="minorHAnsi" w:hAnsiTheme="minorHAnsi" w:cstheme="minorHAnsi"/>
                <w:sz w:val="20"/>
                <w:szCs w:val="20"/>
              </w:rPr>
              <w:t>The TQM Journal, (2022a), 71 (2), 445-476.</w:t>
            </w:r>
          </w:p>
          <w:p w14:paraId="6A9E5AFE"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Virmani, N., Upadhya. M, Luthra, Singh, &amp; Upadhyay. A., Total Quality Control: A Paradigm Shift in Quality Management., (2023).  International Journal of Quality &amp; Reliability Management, 40(5), 601-619.</w:t>
            </w:r>
          </w:p>
          <w:p w14:paraId="5815B403"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 xml:space="preserve">Virmani. N, Upadhya. M, Luthra. S, Singh, S, Upadhyay. A, Assessing solutions to overcome Quality 4.0 barriers: a decision-making framework. TQM Journal, 2023, 1754-2731. </w:t>
            </w:r>
            <w:hyperlink r:id="rId32" w:history="1">
              <w:r w:rsidRPr="00B274E3">
                <w:rPr>
                  <w:rStyle w:val="Hyperlink"/>
                  <w:rFonts w:asciiTheme="minorHAnsi" w:hAnsiTheme="minorHAnsi" w:cstheme="minorHAnsi"/>
                  <w:sz w:val="20"/>
                  <w:szCs w:val="20"/>
                </w:rPr>
                <w:t>https://doi.org/10.1108/TQM-06-2023-0170</w:t>
              </w:r>
            </w:hyperlink>
            <w:r w:rsidRPr="00B274E3">
              <w:rPr>
                <w:rFonts w:asciiTheme="minorHAnsi" w:hAnsiTheme="minorHAnsi" w:cstheme="minorHAnsi"/>
                <w:sz w:val="20"/>
                <w:szCs w:val="20"/>
              </w:rPr>
              <w:t>.</w:t>
            </w:r>
          </w:p>
          <w:p w14:paraId="676E7BC3"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r w:rsidRPr="00B274E3">
              <w:rPr>
                <w:rFonts w:asciiTheme="minorHAnsi" w:hAnsiTheme="minorHAnsi" w:cstheme="minorHAnsi"/>
                <w:sz w:val="20"/>
                <w:szCs w:val="20"/>
              </w:rPr>
              <w:t>Yadav, N., Shankar, R. and Singh, S.P, “Critical success factors for lean six sigma in quality 4.0”, International Journal of Quality and Service Sciences, 2021, 13, (1), pp. 123-156.</w:t>
            </w:r>
          </w:p>
          <w:p w14:paraId="148EE0DA" w14:textId="77777777" w:rsidR="001D3BD9" w:rsidRPr="00B274E3" w:rsidRDefault="001D3BD9" w:rsidP="00431870">
            <w:pPr>
              <w:pStyle w:val="ListParagraph"/>
              <w:numPr>
                <w:ilvl w:val="0"/>
                <w:numId w:val="4"/>
              </w:numPr>
              <w:autoSpaceDE w:val="0"/>
              <w:autoSpaceDN w:val="0"/>
              <w:adjustRightInd w:val="0"/>
              <w:spacing w:after="0" w:line="240" w:lineRule="auto"/>
              <w:rPr>
                <w:rFonts w:asciiTheme="minorHAnsi" w:hAnsiTheme="minorHAnsi" w:cstheme="minorHAnsi"/>
                <w:sz w:val="20"/>
                <w:szCs w:val="20"/>
              </w:rPr>
            </w:pPr>
            <w:r w:rsidRPr="00B274E3">
              <w:rPr>
                <w:rFonts w:asciiTheme="minorHAnsi" w:hAnsiTheme="minorHAnsi" w:cstheme="minorHAnsi"/>
                <w:color w:val="0D0D0D"/>
                <w:sz w:val="20"/>
                <w:szCs w:val="20"/>
                <w:shd w:val="clear" w:color="auto" w:fill="FFFFFF"/>
              </w:rPr>
              <w:t>Yamamoto, K., Milstead, J. L., &amp; Lloyd, J. W. Henry Ford's Insights on Waste Management: Lessons for Modern Organizations. Journal of Business Ethics, (2019), 120(2), 253-267.</w:t>
            </w:r>
          </w:p>
          <w:p w14:paraId="4854CC15" w14:textId="77777777" w:rsidR="001D3BD9" w:rsidRPr="0040504F" w:rsidRDefault="001D3BD9" w:rsidP="00B274E3">
            <w:pPr>
              <w:pStyle w:val="Default"/>
              <w:numPr>
                <w:ilvl w:val="0"/>
                <w:numId w:val="4"/>
              </w:numPr>
              <w:jc w:val="left"/>
              <w:rPr>
                <w:rFonts w:asciiTheme="minorHAnsi" w:hAnsiTheme="minorHAnsi" w:cstheme="minorHAnsi"/>
                <w:color w:val="211D1E"/>
                <w:sz w:val="20"/>
                <w:szCs w:val="20"/>
              </w:rPr>
            </w:pPr>
            <w:r w:rsidRPr="0040504F">
              <w:rPr>
                <w:rFonts w:asciiTheme="minorHAnsi" w:hAnsiTheme="minorHAnsi" w:cstheme="minorHAnsi"/>
                <w:sz w:val="20"/>
                <w:szCs w:val="20"/>
              </w:rPr>
              <w:t xml:space="preserve">Yurin, D, </w:t>
            </w:r>
            <w:proofErr w:type="spellStart"/>
            <w:r w:rsidRPr="0040504F">
              <w:rPr>
                <w:rFonts w:asciiTheme="minorHAnsi" w:hAnsiTheme="minorHAnsi" w:cstheme="minorHAnsi"/>
                <w:sz w:val="20"/>
                <w:szCs w:val="20"/>
              </w:rPr>
              <w:t>Deniskina</w:t>
            </w:r>
            <w:proofErr w:type="spellEnd"/>
            <w:r w:rsidRPr="0040504F">
              <w:rPr>
                <w:rFonts w:asciiTheme="minorHAnsi" w:hAnsiTheme="minorHAnsi" w:cstheme="minorHAnsi"/>
                <w:sz w:val="20"/>
                <w:szCs w:val="20"/>
              </w:rPr>
              <w:t xml:space="preserve">, A, Boytsov, Karpovich, M, Quality 4.0. Time of revolutionary changes in the QMS. </w:t>
            </w:r>
            <w:r w:rsidRPr="0040504F">
              <w:rPr>
                <w:rFonts w:asciiTheme="minorHAnsi" w:hAnsiTheme="minorHAnsi" w:cstheme="minorHAnsi"/>
                <w:color w:val="211D1E"/>
                <w:sz w:val="20"/>
                <w:szCs w:val="20"/>
              </w:rPr>
              <w:t xml:space="preserve">E3S Web of Conferences </w:t>
            </w:r>
            <w:r w:rsidRPr="0040504F">
              <w:rPr>
                <w:rFonts w:asciiTheme="minorHAnsi" w:hAnsiTheme="minorHAnsi" w:cstheme="minorHAnsi"/>
                <w:b/>
                <w:bCs/>
                <w:color w:val="211D1E"/>
                <w:sz w:val="20"/>
                <w:szCs w:val="20"/>
              </w:rPr>
              <w:t>244</w:t>
            </w:r>
            <w:r w:rsidRPr="0040504F">
              <w:rPr>
                <w:rFonts w:asciiTheme="minorHAnsi" w:hAnsiTheme="minorHAnsi" w:cstheme="minorHAnsi"/>
                <w:color w:val="211D1E"/>
                <w:sz w:val="20"/>
                <w:szCs w:val="20"/>
              </w:rPr>
              <w:t xml:space="preserve">, 11010 (2021), </w:t>
            </w:r>
            <w:hyperlink r:id="rId33" w:history="1">
              <w:r w:rsidRPr="0040504F">
                <w:rPr>
                  <w:rStyle w:val="Hyperlink"/>
                  <w:rFonts w:asciiTheme="minorHAnsi" w:hAnsiTheme="minorHAnsi" w:cstheme="minorHAnsi"/>
                  <w:sz w:val="20"/>
                  <w:szCs w:val="20"/>
                </w:rPr>
                <w:t>https://doi.org/10.1051/e3sconf/202124411010</w:t>
              </w:r>
            </w:hyperlink>
            <w:r w:rsidRPr="0040504F">
              <w:rPr>
                <w:rFonts w:asciiTheme="minorHAnsi" w:hAnsiTheme="minorHAnsi" w:cstheme="minorHAnsi"/>
                <w:sz w:val="20"/>
                <w:szCs w:val="20"/>
              </w:rPr>
              <w:t xml:space="preserve"> </w:t>
            </w:r>
          </w:p>
          <w:p w14:paraId="78262701" w14:textId="77777777" w:rsidR="001D3BD9" w:rsidRPr="00B274E3" w:rsidRDefault="001D3BD9" w:rsidP="00B274E3">
            <w:pPr>
              <w:pStyle w:val="ListParagraph"/>
              <w:numPr>
                <w:ilvl w:val="0"/>
                <w:numId w:val="4"/>
              </w:numPr>
              <w:autoSpaceDE w:val="0"/>
              <w:autoSpaceDN w:val="0"/>
              <w:adjustRightInd w:val="0"/>
              <w:spacing w:line="240" w:lineRule="auto"/>
              <w:rPr>
                <w:rFonts w:asciiTheme="minorHAnsi" w:hAnsiTheme="minorHAnsi" w:cstheme="minorHAnsi"/>
                <w:sz w:val="20"/>
                <w:szCs w:val="20"/>
              </w:rPr>
            </w:pPr>
            <w:proofErr w:type="spellStart"/>
            <w:r w:rsidRPr="00B274E3">
              <w:rPr>
                <w:rFonts w:asciiTheme="minorHAnsi" w:hAnsiTheme="minorHAnsi" w:cstheme="minorHAnsi"/>
                <w:sz w:val="20"/>
                <w:szCs w:val="20"/>
              </w:rPr>
              <w:t>Zonnenshain</w:t>
            </w:r>
            <w:proofErr w:type="spellEnd"/>
            <w:r w:rsidRPr="00B274E3">
              <w:rPr>
                <w:rFonts w:asciiTheme="minorHAnsi" w:hAnsiTheme="minorHAnsi" w:cstheme="minorHAnsi"/>
                <w:sz w:val="20"/>
                <w:szCs w:val="20"/>
              </w:rPr>
              <w:t xml:space="preserve">, A.; </w:t>
            </w:r>
            <w:proofErr w:type="spellStart"/>
            <w:r w:rsidRPr="00B274E3">
              <w:rPr>
                <w:rFonts w:asciiTheme="minorHAnsi" w:hAnsiTheme="minorHAnsi" w:cstheme="minorHAnsi"/>
                <w:sz w:val="20"/>
                <w:szCs w:val="20"/>
              </w:rPr>
              <w:t>Kenett</w:t>
            </w:r>
            <w:proofErr w:type="spellEnd"/>
            <w:r w:rsidRPr="00B274E3">
              <w:rPr>
                <w:rFonts w:asciiTheme="minorHAnsi" w:hAnsiTheme="minorHAnsi" w:cstheme="minorHAnsi"/>
                <w:sz w:val="20"/>
                <w:szCs w:val="20"/>
              </w:rPr>
              <w:t xml:space="preserve">, R.S. Quality 4.0 - The Challenging Future of Quality Engineering. Qual. Eng. </w:t>
            </w:r>
            <w:r w:rsidRPr="00B274E3">
              <w:rPr>
                <w:rFonts w:asciiTheme="minorHAnsi" w:hAnsiTheme="minorHAnsi" w:cstheme="minorHAnsi"/>
                <w:b/>
                <w:bCs/>
                <w:sz w:val="20"/>
                <w:szCs w:val="20"/>
              </w:rPr>
              <w:t>2020</w:t>
            </w:r>
            <w:r w:rsidRPr="00B274E3">
              <w:rPr>
                <w:rFonts w:asciiTheme="minorHAnsi" w:hAnsiTheme="minorHAnsi" w:cstheme="minorHAnsi"/>
                <w:sz w:val="20"/>
                <w:szCs w:val="20"/>
              </w:rPr>
              <w:t>, 32, 614–626.</w:t>
            </w:r>
          </w:p>
          <w:p w14:paraId="69BC518E" w14:textId="3D829830" w:rsidR="00121CE6" w:rsidRPr="00B274E3" w:rsidRDefault="001D3BD9" w:rsidP="00B274E3">
            <w:pPr>
              <w:pStyle w:val="ListParagraph"/>
              <w:numPr>
                <w:ilvl w:val="0"/>
                <w:numId w:val="4"/>
              </w:numPr>
              <w:tabs>
                <w:tab w:val="left" w:pos="0"/>
                <w:tab w:val="left" w:pos="7650"/>
                <w:tab w:val="left" w:pos="8820"/>
              </w:tabs>
              <w:autoSpaceDE w:val="0"/>
              <w:autoSpaceDN w:val="0"/>
              <w:adjustRightInd w:val="0"/>
              <w:spacing w:line="240" w:lineRule="auto"/>
              <w:ind w:right="-34"/>
              <w:rPr>
                <w:rFonts w:asciiTheme="minorHAnsi" w:hAnsiTheme="minorHAnsi" w:cstheme="minorHAnsi"/>
                <w:sz w:val="20"/>
                <w:szCs w:val="20"/>
              </w:rPr>
            </w:pPr>
            <w:r w:rsidRPr="00B274E3">
              <w:rPr>
                <w:rFonts w:asciiTheme="minorHAnsi" w:hAnsiTheme="minorHAnsi" w:cstheme="minorHAnsi"/>
                <w:sz w:val="20"/>
                <w:szCs w:val="20"/>
              </w:rPr>
              <w:t xml:space="preserve">Zulqarnain, A.; Wasif, M.; Iqbal, S.A. Developing a Quality 4.0 Implementation Framework and Evaluating the Maturity Levels of Industries in Developing Countries. Sustainability 2022, 14, 11298. </w:t>
            </w:r>
            <w:hyperlink r:id="rId34" w:history="1">
              <w:r w:rsidRPr="00B274E3">
                <w:rPr>
                  <w:rStyle w:val="Hyperlink"/>
                  <w:rFonts w:asciiTheme="minorHAnsi" w:hAnsiTheme="minorHAnsi" w:cstheme="minorHAnsi"/>
                  <w:sz w:val="20"/>
                  <w:szCs w:val="20"/>
                </w:rPr>
                <w:t>https://doi.org/10.3390/su141811298</w:t>
              </w:r>
            </w:hyperlink>
          </w:p>
        </w:tc>
      </w:tr>
      <w:tr w:rsidR="00121CE6" w:rsidRPr="00BB139D" w14:paraId="63F046E6" w14:textId="77777777" w:rsidTr="00F3426D">
        <w:trPr>
          <w:trHeight w:val="276"/>
        </w:trPr>
        <w:tc>
          <w:tcPr>
            <w:tcW w:w="2517" w:type="dxa"/>
            <w:shd w:val="clear" w:color="auto" w:fill="auto"/>
          </w:tcPr>
          <w:p w14:paraId="07D1A692" w14:textId="77777777" w:rsidR="00121CE6" w:rsidRPr="00BB139D" w:rsidRDefault="00121CE6" w:rsidP="00F3426D">
            <w:pPr>
              <w:spacing w:after="0" w:line="240" w:lineRule="auto"/>
              <w:rPr>
                <w:b/>
                <w:bCs/>
                <w:sz w:val="20"/>
                <w:szCs w:val="20"/>
              </w:rPr>
            </w:pPr>
            <w:r w:rsidRPr="00BB139D">
              <w:rPr>
                <w:b/>
                <w:bCs/>
                <w:sz w:val="20"/>
                <w:szCs w:val="20"/>
              </w:rPr>
              <w:lastRenderedPageBreak/>
              <w:t xml:space="preserve">Reading: </w:t>
            </w:r>
          </w:p>
          <w:p w14:paraId="10EFD149" w14:textId="77777777" w:rsidR="00121CE6" w:rsidRPr="00BB139D" w:rsidRDefault="00121CE6" w:rsidP="00F3426D">
            <w:pPr>
              <w:spacing w:after="0" w:line="240" w:lineRule="auto"/>
              <w:rPr>
                <w:sz w:val="20"/>
                <w:szCs w:val="20"/>
              </w:rPr>
            </w:pPr>
            <w:r w:rsidRPr="00BB139D">
              <w:rPr>
                <w:b/>
                <w:bCs/>
                <w:sz w:val="20"/>
                <w:szCs w:val="20"/>
              </w:rPr>
              <w:t>Research Methodology</w:t>
            </w:r>
          </w:p>
        </w:tc>
        <w:tc>
          <w:tcPr>
            <w:tcW w:w="6771" w:type="dxa"/>
            <w:gridSpan w:val="3"/>
            <w:shd w:val="clear" w:color="auto" w:fill="auto"/>
          </w:tcPr>
          <w:p w14:paraId="5B3C915E" w14:textId="77777777" w:rsidR="00121CE6" w:rsidRPr="00431870" w:rsidRDefault="00121CE6" w:rsidP="00431870">
            <w:pPr>
              <w:autoSpaceDE w:val="0"/>
              <w:autoSpaceDN w:val="0"/>
              <w:spacing w:after="0" w:line="240" w:lineRule="auto"/>
              <w:rPr>
                <w:rFonts w:asciiTheme="minorHAnsi" w:hAnsiTheme="minorHAnsi"/>
                <w:b/>
                <w:sz w:val="20"/>
                <w:szCs w:val="20"/>
              </w:rPr>
            </w:pPr>
            <w:r w:rsidRPr="00431870">
              <w:rPr>
                <w:rFonts w:asciiTheme="minorHAnsi" w:hAnsiTheme="minorHAnsi"/>
                <w:b/>
                <w:sz w:val="20"/>
                <w:szCs w:val="20"/>
              </w:rPr>
              <w:t>This is a selection books on methodology. Further reading over and above these is essential:</w:t>
            </w:r>
          </w:p>
          <w:p w14:paraId="000FB98C" w14:textId="77777777" w:rsidR="00121CE6" w:rsidRPr="00431870" w:rsidRDefault="00121CE6" w:rsidP="00431870">
            <w:pPr>
              <w:pStyle w:val="ListParagraph"/>
              <w:numPr>
                <w:ilvl w:val="0"/>
                <w:numId w:val="1"/>
              </w:numPr>
              <w:autoSpaceDE w:val="0"/>
              <w:autoSpaceDN w:val="0"/>
              <w:spacing w:after="0" w:line="240" w:lineRule="auto"/>
              <w:rPr>
                <w:rFonts w:asciiTheme="minorHAnsi" w:hAnsiTheme="minorHAnsi"/>
                <w:sz w:val="20"/>
                <w:szCs w:val="20"/>
              </w:rPr>
            </w:pPr>
            <w:r w:rsidRPr="00431870">
              <w:rPr>
                <w:rFonts w:asciiTheme="minorHAnsi" w:hAnsiTheme="minorHAnsi"/>
                <w:sz w:val="20"/>
                <w:szCs w:val="20"/>
              </w:rPr>
              <w:t>Cooper, D.R. &amp; Schindler, P.S. 2014. Business research methods. 12th edition. McGraw-Hill: New York.</w:t>
            </w:r>
          </w:p>
          <w:p w14:paraId="764DD997" w14:textId="77777777" w:rsidR="00121CE6" w:rsidRPr="00431870" w:rsidRDefault="00121CE6" w:rsidP="00431870">
            <w:pPr>
              <w:pStyle w:val="ListParagraph"/>
              <w:numPr>
                <w:ilvl w:val="0"/>
                <w:numId w:val="1"/>
              </w:numPr>
              <w:autoSpaceDE w:val="0"/>
              <w:autoSpaceDN w:val="0"/>
              <w:spacing w:after="0" w:line="240" w:lineRule="auto"/>
              <w:rPr>
                <w:rFonts w:asciiTheme="minorHAnsi" w:hAnsiTheme="minorHAnsi"/>
                <w:sz w:val="20"/>
                <w:szCs w:val="20"/>
              </w:rPr>
            </w:pPr>
            <w:r w:rsidRPr="00431870">
              <w:rPr>
                <w:rFonts w:asciiTheme="minorHAnsi" w:hAnsiTheme="minorHAnsi"/>
                <w:sz w:val="20"/>
                <w:szCs w:val="20"/>
              </w:rPr>
              <w:t xml:space="preserve">Creswell, J.W. 2014. Research design: qualitative, quantitative and mixed methods </w:t>
            </w:r>
            <w:proofErr w:type="gramStart"/>
            <w:r w:rsidRPr="00431870">
              <w:rPr>
                <w:rFonts w:asciiTheme="minorHAnsi" w:hAnsiTheme="minorHAnsi"/>
                <w:sz w:val="20"/>
                <w:szCs w:val="20"/>
              </w:rPr>
              <w:t>approaches</w:t>
            </w:r>
            <w:proofErr w:type="gramEnd"/>
            <w:r w:rsidRPr="00431870">
              <w:rPr>
                <w:rFonts w:asciiTheme="minorHAnsi" w:hAnsiTheme="minorHAnsi"/>
                <w:sz w:val="20"/>
                <w:szCs w:val="20"/>
              </w:rPr>
              <w:t xml:space="preserve">. 4th edition. Sage Publications: Thousand Oaks, California. </w:t>
            </w:r>
          </w:p>
          <w:p w14:paraId="23A17CBB" w14:textId="77777777" w:rsidR="00121CE6" w:rsidRPr="00431870" w:rsidRDefault="00121CE6" w:rsidP="00431870">
            <w:pPr>
              <w:pStyle w:val="ListParagraph"/>
              <w:numPr>
                <w:ilvl w:val="0"/>
                <w:numId w:val="1"/>
              </w:numPr>
              <w:autoSpaceDE w:val="0"/>
              <w:autoSpaceDN w:val="0"/>
              <w:spacing w:after="0" w:line="240" w:lineRule="auto"/>
              <w:rPr>
                <w:rFonts w:asciiTheme="minorHAnsi" w:hAnsiTheme="minorHAnsi"/>
                <w:sz w:val="20"/>
                <w:szCs w:val="20"/>
              </w:rPr>
            </w:pPr>
            <w:r w:rsidRPr="00431870">
              <w:rPr>
                <w:rFonts w:asciiTheme="minorHAnsi" w:hAnsiTheme="minorHAnsi"/>
                <w:sz w:val="20"/>
                <w:szCs w:val="20"/>
              </w:rPr>
              <w:t>Hofstee, H. 2006. Constructing a Good Dissertation. EPE: Johannesburg, South Africa.</w:t>
            </w:r>
          </w:p>
          <w:p w14:paraId="053AD167" w14:textId="77777777" w:rsidR="00121CE6" w:rsidRPr="00431870" w:rsidRDefault="00121CE6" w:rsidP="00431870">
            <w:pPr>
              <w:pStyle w:val="ListParagraph"/>
              <w:numPr>
                <w:ilvl w:val="0"/>
                <w:numId w:val="1"/>
              </w:numPr>
              <w:autoSpaceDE w:val="0"/>
              <w:autoSpaceDN w:val="0"/>
              <w:spacing w:after="0" w:line="240" w:lineRule="auto"/>
              <w:rPr>
                <w:rFonts w:asciiTheme="minorHAnsi" w:hAnsiTheme="minorHAnsi"/>
                <w:sz w:val="20"/>
                <w:szCs w:val="20"/>
              </w:rPr>
            </w:pPr>
            <w:r w:rsidRPr="00431870">
              <w:rPr>
                <w:rFonts w:asciiTheme="minorHAnsi" w:hAnsiTheme="minorHAnsi"/>
                <w:sz w:val="20"/>
                <w:szCs w:val="20"/>
              </w:rPr>
              <w:t>Howitt, D. &amp; Cramer, D. 2014. Introduction to Research Methods in Psychology. Pearson Education Limited: Edinburgh Gate.</w:t>
            </w:r>
          </w:p>
          <w:p w14:paraId="3C800A20" w14:textId="77777777" w:rsidR="00121CE6" w:rsidRPr="00431870" w:rsidRDefault="00121CE6" w:rsidP="00431870">
            <w:pPr>
              <w:pStyle w:val="ListParagraph"/>
              <w:numPr>
                <w:ilvl w:val="0"/>
                <w:numId w:val="1"/>
              </w:numPr>
              <w:autoSpaceDE w:val="0"/>
              <w:autoSpaceDN w:val="0"/>
              <w:spacing w:after="0" w:line="240" w:lineRule="auto"/>
              <w:rPr>
                <w:rFonts w:asciiTheme="minorHAnsi" w:hAnsiTheme="minorHAnsi"/>
                <w:sz w:val="20"/>
                <w:szCs w:val="20"/>
              </w:rPr>
            </w:pPr>
            <w:r w:rsidRPr="00431870">
              <w:rPr>
                <w:rFonts w:asciiTheme="minorHAnsi" w:hAnsiTheme="minorHAnsi"/>
                <w:sz w:val="20"/>
                <w:szCs w:val="20"/>
              </w:rPr>
              <w:lastRenderedPageBreak/>
              <w:t>Leedy, P.D. &amp; Ormrod, J.E. 2015. Practical research. Planning and Design. 11th edition. Pearson Education: Edinburgh Gate, Harlow, UK.</w:t>
            </w:r>
          </w:p>
          <w:p w14:paraId="17113FD3" w14:textId="77777777" w:rsidR="00121CE6" w:rsidRPr="00431870" w:rsidRDefault="00121CE6" w:rsidP="00431870">
            <w:pPr>
              <w:pStyle w:val="ListParagraph"/>
              <w:numPr>
                <w:ilvl w:val="0"/>
                <w:numId w:val="1"/>
              </w:numPr>
              <w:autoSpaceDE w:val="0"/>
              <w:autoSpaceDN w:val="0"/>
              <w:spacing w:after="0" w:line="240" w:lineRule="auto"/>
              <w:rPr>
                <w:rFonts w:asciiTheme="minorHAnsi" w:hAnsiTheme="minorHAnsi"/>
                <w:sz w:val="20"/>
                <w:szCs w:val="20"/>
              </w:rPr>
            </w:pPr>
            <w:r w:rsidRPr="00431870">
              <w:rPr>
                <w:rFonts w:asciiTheme="minorHAnsi" w:hAnsiTheme="minorHAnsi"/>
                <w:sz w:val="20"/>
                <w:szCs w:val="20"/>
              </w:rPr>
              <w:t xml:space="preserve">Salkind, N.J. 2012. Exploring research. 8th edition. Pearson Education: Upper Saddle River, NJ </w:t>
            </w:r>
          </w:p>
          <w:p w14:paraId="0BCA3F19" w14:textId="77777777" w:rsidR="00121CE6" w:rsidRPr="00431870" w:rsidRDefault="00121CE6" w:rsidP="00431870">
            <w:pPr>
              <w:pStyle w:val="ListParagraph"/>
              <w:numPr>
                <w:ilvl w:val="0"/>
                <w:numId w:val="1"/>
              </w:numPr>
              <w:autoSpaceDE w:val="0"/>
              <w:autoSpaceDN w:val="0"/>
              <w:spacing w:after="0" w:line="240" w:lineRule="auto"/>
              <w:rPr>
                <w:rFonts w:asciiTheme="minorHAnsi" w:hAnsiTheme="minorHAnsi"/>
                <w:sz w:val="20"/>
                <w:szCs w:val="20"/>
              </w:rPr>
            </w:pPr>
            <w:r w:rsidRPr="00431870">
              <w:rPr>
                <w:rFonts w:asciiTheme="minorHAnsi" w:hAnsiTheme="minorHAnsi"/>
                <w:sz w:val="20"/>
                <w:szCs w:val="20"/>
              </w:rPr>
              <w:t>Saunders M., Lewis P. &amp; Thornhill A. 2016. Research methods for business students. 7th edition.  Pearson Education: Edinburgh Gate, Harlow, UK.</w:t>
            </w:r>
          </w:p>
          <w:p w14:paraId="68E35375" w14:textId="77777777" w:rsidR="00121CE6" w:rsidRPr="00431870" w:rsidRDefault="00121CE6" w:rsidP="00431870">
            <w:pPr>
              <w:pStyle w:val="ListParagraph"/>
              <w:numPr>
                <w:ilvl w:val="0"/>
                <w:numId w:val="1"/>
              </w:numPr>
              <w:autoSpaceDE w:val="0"/>
              <w:autoSpaceDN w:val="0"/>
              <w:spacing w:after="0" w:line="240" w:lineRule="auto"/>
              <w:rPr>
                <w:rFonts w:asciiTheme="minorHAnsi" w:hAnsiTheme="minorHAnsi"/>
                <w:sz w:val="20"/>
                <w:szCs w:val="20"/>
              </w:rPr>
            </w:pPr>
            <w:r w:rsidRPr="00431870">
              <w:rPr>
                <w:rFonts w:asciiTheme="minorHAnsi" w:hAnsiTheme="minorHAnsi"/>
                <w:sz w:val="20"/>
                <w:szCs w:val="20"/>
              </w:rPr>
              <w:t xml:space="preserve">Denicolo, P. &amp; Becker, L. (2012). </w:t>
            </w:r>
            <w:r w:rsidRPr="00431870">
              <w:rPr>
                <w:rFonts w:asciiTheme="minorHAnsi" w:hAnsiTheme="minorHAnsi"/>
                <w:i/>
                <w:sz w:val="20"/>
                <w:szCs w:val="20"/>
                <w:lang w:val="en-US"/>
              </w:rPr>
              <w:t xml:space="preserve">Developing research proposals. </w:t>
            </w:r>
            <w:r w:rsidRPr="00431870">
              <w:rPr>
                <w:rFonts w:asciiTheme="minorHAnsi" w:hAnsiTheme="minorHAnsi"/>
                <w:sz w:val="20"/>
                <w:szCs w:val="20"/>
                <w:lang w:val="en-US"/>
              </w:rPr>
              <w:t>SAGE:     London.</w:t>
            </w:r>
          </w:p>
          <w:p w14:paraId="7405A43D" w14:textId="77777777" w:rsidR="00121CE6" w:rsidRPr="00431870" w:rsidRDefault="00121CE6" w:rsidP="00431870">
            <w:pPr>
              <w:pStyle w:val="ListParagraph"/>
              <w:numPr>
                <w:ilvl w:val="0"/>
                <w:numId w:val="1"/>
              </w:numPr>
              <w:autoSpaceDE w:val="0"/>
              <w:autoSpaceDN w:val="0"/>
              <w:spacing w:after="0" w:line="240" w:lineRule="auto"/>
              <w:rPr>
                <w:rFonts w:asciiTheme="minorHAnsi" w:hAnsiTheme="minorHAnsi"/>
                <w:sz w:val="20"/>
                <w:szCs w:val="20"/>
              </w:rPr>
            </w:pPr>
            <w:r w:rsidRPr="00431870">
              <w:rPr>
                <w:rFonts w:asciiTheme="minorHAnsi" w:eastAsia="Times New Roman" w:hAnsiTheme="minorHAnsi" w:cstheme="minorHAnsi"/>
                <w:bCs/>
                <w:kern w:val="36"/>
                <w:sz w:val="20"/>
                <w:szCs w:val="20"/>
                <w:lang w:val="en-US" w:bidi="ar-SA"/>
              </w:rPr>
              <w:t xml:space="preserve">Hair, </w:t>
            </w:r>
            <w:hyperlink r:id="rId35" w:history="1">
              <w:r w:rsidRPr="00431870">
                <w:rPr>
                  <w:rStyle w:val="Hyperlink"/>
                  <w:rFonts w:asciiTheme="minorHAnsi" w:eastAsia="Times New Roman" w:hAnsiTheme="minorHAnsi" w:cstheme="minorHAnsi"/>
                  <w:bCs/>
                  <w:kern w:val="36"/>
                  <w:sz w:val="20"/>
                  <w:szCs w:val="20"/>
                  <w:lang w:val="en-US" w:bidi="ar-SA"/>
                </w:rPr>
                <w:t>J. F. Jr.</w:t>
              </w:r>
            </w:hyperlink>
            <w:r w:rsidRPr="00431870">
              <w:rPr>
                <w:rFonts w:asciiTheme="minorHAnsi" w:eastAsia="Times New Roman" w:hAnsiTheme="minorHAnsi" w:cstheme="minorHAnsi"/>
                <w:bCs/>
                <w:kern w:val="36"/>
                <w:sz w:val="20"/>
                <w:szCs w:val="20"/>
                <w:lang w:val="en-US" w:bidi="ar-SA"/>
              </w:rPr>
              <w:t xml:space="preserve">, </w:t>
            </w:r>
            <w:hyperlink r:id="rId36" w:history="1">
              <w:r w:rsidRPr="00431870">
                <w:rPr>
                  <w:rStyle w:val="Hyperlink"/>
                  <w:rFonts w:asciiTheme="minorHAnsi" w:eastAsia="Times New Roman" w:hAnsiTheme="minorHAnsi" w:cstheme="minorHAnsi"/>
                  <w:bCs/>
                  <w:kern w:val="36"/>
                  <w:sz w:val="20"/>
                  <w:szCs w:val="20"/>
                  <w:lang w:val="en-US" w:bidi="ar-SA"/>
                </w:rPr>
                <w:t>Celsi</w:t>
              </w:r>
            </w:hyperlink>
            <w:r w:rsidRPr="00431870">
              <w:rPr>
                <w:rFonts w:asciiTheme="minorHAnsi" w:eastAsia="Times New Roman" w:hAnsiTheme="minorHAnsi" w:cstheme="minorHAnsi"/>
                <w:bCs/>
                <w:kern w:val="36"/>
                <w:sz w:val="20"/>
                <w:szCs w:val="20"/>
                <w:lang w:val="en-US" w:bidi="ar-SA"/>
              </w:rPr>
              <w:t>, M., </w:t>
            </w:r>
            <w:hyperlink r:id="rId37" w:history="1">
              <w:r w:rsidRPr="00431870">
                <w:rPr>
                  <w:rStyle w:val="Hyperlink"/>
                  <w:rFonts w:asciiTheme="minorHAnsi" w:eastAsia="Times New Roman" w:hAnsiTheme="minorHAnsi" w:cstheme="minorHAnsi"/>
                  <w:bCs/>
                  <w:kern w:val="36"/>
                  <w:sz w:val="20"/>
                  <w:szCs w:val="20"/>
                  <w:lang w:val="en-US" w:bidi="ar-SA"/>
                </w:rPr>
                <w:t>Money</w:t>
              </w:r>
            </w:hyperlink>
            <w:r w:rsidRPr="00431870">
              <w:rPr>
                <w:rFonts w:asciiTheme="minorHAnsi" w:eastAsia="Times New Roman" w:hAnsiTheme="minorHAnsi" w:cstheme="minorHAnsi"/>
                <w:bCs/>
                <w:kern w:val="36"/>
                <w:sz w:val="20"/>
                <w:szCs w:val="20"/>
                <w:lang w:val="en-US" w:bidi="ar-SA"/>
              </w:rPr>
              <w:t xml:space="preserve">, A., </w:t>
            </w:r>
            <w:hyperlink r:id="rId38" w:history="1">
              <w:r w:rsidRPr="00431870">
                <w:rPr>
                  <w:rStyle w:val="Hyperlink"/>
                  <w:rFonts w:asciiTheme="minorHAnsi" w:eastAsia="Times New Roman" w:hAnsiTheme="minorHAnsi" w:cstheme="minorHAnsi"/>
                  <w:bCs/>
                  <w:kern w:val="36"/>
                  <w:sz w:val="20"/>
                  <w:szCs w:val="20"/>
                  <w:lang w:val="en-US" w:bidi="ar-SA"/>
                </w:rPr>
                <w:t xml:space="preserve"> Samouel</w:t>
              </w:r>
            </w:hyperlink>
            <w:r w:rsidRPr="00431870">
              <w:rPr>
                <w:rFonts w:asciiTheme="minorHAnsi" w:eastAsia="Times New Roman" w:hAnsiTheme="minorHAnsi" w:cstheme="minorHAnsi"/>
                <w:bCs/>
                <w:kern w:val="36"/>
                <w:sz w:val="20"/>
                <w:szCs w:val="20"/>
                <w:lang w:val="en-US" w:bidi="ar-SA"/>
              </w:rPr>
              <w:t>, P., &amp;  </w:t>
            </w:r>
            <w:hyperlink r:id="rId39" w:history="1">
              <w:r w:rsidRPr="00431870">
                <w:rPr>
                  <w:rStyle w:val="Hyperlink"/>
                  <w:rFonts w:asciiTheme="minorHAnsi" w:eastAsia="Times New Roman" w:hAnsiTheme="minorHAnsi" w:cstheme="minorHAnsi"/>
                  <w:bCs/>
                  <w:kern w:val="36"/>
                  <w:sz w:val="20"/>
                  <w:szCs w:val="20"/>
                  <w:lang w:val="en-US" w:bidi="ar-SA"/>
                </w:rPr>
                <w:t xml:space="preserve"> Page</w:t>
              </w:r>
            </w:hyperlink>
            <w:r w:rsidRPr="00431870">
              <w:rPr>
                <w:rFonts w:asciiTheme="minorHAnsi" w:eastAsia="Times New Roman" w:hAnsiTheme="minorHAnsi" w:cstheme="minorHAnsi"/>
                <w:bCs/>
                <w:kern w:val="36"/>
                <w:sz w:val="20"/>
                <w:szCs w:val="20"/>
                <w:lang w:val="en-US" w:bidi="ar-SA"/>
              </w:rPr>
              <w:t xml:space="preserve">  M. (2016). </w:t>
            </w:r>
            <w:r w:rsidRPr="00431870">
              <w:rPr>
                <w:rFonts w:asciiTheme="minorHAnsi" w:eastAsia="Times New Roman" w:hAnsiTheme="minorHAnsi" w:cstheme="minorHAnsi"/>
                <w:bCs/>
                <w:i/>
                <w:kern w:val="36"/>
                <w:sz w:val="20"/>
                <w:szCs w:val="20"/>
                <w:lang w:val="en-US" w:bidi="ar-SA"/>
              </w:rPr>
              <w:t>T</w:t>
            </w:r>
            <w:r w:rsidRPr="00431870">
              <w:rPr>
                <w:rFonts w:asciiTheme="minorHAnsi" w:hAnsiTheme="minorHAnsi"/>
                <w:bCs/>
                <w:i/>
                <w:sz w:val="20"/>
                <w:szCs w:val="20"/>
                <w:lang w:val="en-US"/>
              </w:rPr>
              <w:t>he Essentials of Business Research Methods.</w:t>
            </w:r>
            <w:r w:rsidRPr="00431870">
              <w:rPr>
                <w:rFonts w:asciiTheme="minorHAnsi" w:hAnsiTheme="minorHAnsi"/>
                <w:bCs/>
                <w:sz w:val="20"/>
                <w:szCs w:val="20"/>
                <w:lang w:val="en-US"/>
              </w:rPr>
              <w:t xml:space="preserve"> 3rd Edition. </w:t>
            </w:r>
            <w:r w:rsidRPr="00431870">
              <w:rPr>
                <w:rFonts w:asciiTheme="minorHAnsi" w:hAnsiTheme="minorHAnsi"/>
                <w:sz w:val="20"/>
                <w:szCs w:val="20"/>
              </w:rPr>
              <w:t xml:space="preserve">Routledge: New York, New York. </w:t>
            </w:r>
          </w:p>
          <w:p w14:paraId="177AB837" w14:textId="77777777" w:rsidR="00121CE6" w:rsidRPr="00431870" w:rsidRDefault="00121CE6" w:rsidP="00431870">
            <w:pPr>
              <w:pStyle w:val="ListParagraph"/>
              <w:numPr>
                <w:ilvl w:val="0"/>
                <w:numId w:val="1"/>
              </w:numPr>
              <w:spacing w:line="240" w:lineRule="auto"/>
              <w:rPr>
                <w:rFonts w:asciiTheme="minorHAnsi" w:hAnsiTheme="minorHAnsi"/>
                <w:sz w:val="20"/>
                <w:szCs w:val="20"/>
                <w:lang w:val="en-GB"/>
              </w:rPr>
            </w:pPr>
            <w:r w:rsidRPr="00431870">
              <w:rPr>
                <w:rFonts w:asciiTheme="minorHAnsi" w:hAnsiTheme="minorHAnsi"/>
                <w:sz w:val="20"/>
                <w:szCs w:val="20"/>
                <w:lang w:val="nl-NL"/>
              </w:rPr>
              <w:t xml:space="preserve">Henning, E., Gravett, S., &amp; Van Rensburg, W. (2005). </w:t>
            </w:r>
            <w:r w:rsidRPr="00431870">
              <w:rPr>
                <w:rFonts w:asciiTheme="minorHAnsi" w:hAnsiTheme="minorHAnsi"/>
                <w:i/>
                <w:sz w:val="20"/>
                <w:szCs w:val="20"/>
                <w:lang w:val="en-GB"/>
              </w:rPr>
              <w:t>Finding your way in academic writing</w:t>
            </w:r>
            <w:r w:rsidRPr="00431870">
              <w:rPr>
                <w:rFonts w:asciiTheme="minorHAnsi" w:hAnsiTheme="minorHAnsi"/>
                <w:sz w:val="20"/>
                <w:szCs w:val="20"/>
                <w:lang w:val="en-GB"/>
              </w:rPr>
              <w:t>. 2</w:t>
            </w:r>
            <w:r w:rsidRPr="00431870">
              <w:rPr>
                <w:rFonts w:asciiTheme="minorHAnsi" w:hAnsiTheme="minorHAnsi"/>
                <w:sz w:val="20"/>
                <w:szCs w:val="20"/>
                <w:vertAlign w:val="superscript"/>
                <w:lang w:val="en-GB"/>
              </w:rPr>
              <w:t>nd</w:t>
            </w:r>
            <w:r w:rsidRPr="00431870">
              <w:rPr>
                <w:rFonts w:asciiTheme="minorHAnsi" w:hAnsiTheme="minorHAnsi"/>
                <w:sz w:val="20"/>
                <w:szCs w:val="20"/>
                <w:lang w:val="en-GB"/>
              </w:rPr>
              <w:t xml:space="preserve"> ed. Van Schaik: Pretoria.</w:t>
            </w:r>
          </w:p>
          <w:p w14:paraId="59F9D9CA" w14:textId="77777777" w:rsidR="00121CE6" w:rsidRPr="00431870" w:rsidRDefault="00121CE6" w:rsidP="00431870">
            <w:pPr>
              <w:pStyle w:val="ListParagraph"/>
              <w:numPr>
                <w:ilvl w:val="0"/>
                <w:numId w:val="1"/>
              </w:numPr>
              <w:spacing w:line="240" w:lineRule="auto"/>
              <w:rPr>
                <w:rFonts w:asciiTheme="minorHAnsi" w:hAnsiTheme="minorHAnsi"/>
                <w:sz w:val="20"/>
                <w:szCs w:val="20"/>
              </w:rPr>
            </w:pPr>
            <w:r w:rsidRPr="00431870">
              <w:rPr>
                <w:rFonts w:asciiTheme="minorHAnsi" w:hAnsiTheme="minorHAnsi"/>
                <w:sz w:val="20"/>
                <w:szCs w:val="20"/>
              </w:rPr>
              <w:t xml:space="preserve">Mouton, J. (2001). </w:t>
            </w:r>
            <w:r w:rsidRPr="00431870">
              <w:rPr>
                <w:rFonts w:asciiTheme="minorHAnsi" w:hAnsiTheme="minorHAnsi"/>
                <w:i/>
                <w:sz w:val="20"/>
                <w:szCs w:val="20"/>
              </w:rPr>
              <w:t>How to succeed in your master's and doctoral studies: A South African guide and resource book</w:t>
            </w:r>
            <w:r w:rsidRPr="00431870">
              <w:rPr>
                <w:rFonts w:asciiTheme="minorHAnsi" w:hAnsiTheme="minorHAnsi"/>
                <w:sz w:val="20"/>
                <w:szCs w:val="20"/>
              </w:rPr>
              <w:t>. Van Schaik: Pretoria.</w:t>
            </w:r>
          </w:p>
          <w:p w14:paraId="612502FB" w14:textId="77777777" w:rsidR="00121CE6" w:rsidRPr="00431870" w:rsidRDefault="00121CE6" w:rsidP="00431870">
            <w:pPr>
              <w:pStyle w:val="ListParagraph"/>
              <w:numPr>
                <w:ilvl w:val="0"/>
                <w:numId w:val="1"/>
              </w:numPr>
              <w:spacing w:line="240" w:lineRule="auto"/>
              <w:rPr>
                <w:rFonts w:asciiTheme="minorHAnsi" w:hAnsiTheme="minorHAnsi"/>
                <w:sz w:val="20"/>
                <w:szCs w:val="20"/>
              </w:rPr>
            </w:pPr>
            <w:proofErr w:type="spellStart"/>
            <w:r w:rsidRPr="00431870">
              <w:rPr>
                <w:rFonts w:asciiTheme="minorHAnsi" w:hAnsiTheme="minorHAnsi"/>
                <w:sz w:val="20"/>
                <w:szCs w:val="20"/>
              </w:rPr>
              <w:t>Layder</w:t>
            </w:r>
            <w:proofErr w:type="spellEnd"/>
            <w:r w:rsidRPr="00431870">
              <w:rPr>
                <w:rFonts w:asciiTheme="minorHAnsi" w:hAnsiTheme="minorHAnsi"/>
                <w:sz w:val="20"/>
                <w:szCs w:val="20"/>
              </w:rPr>
              <w:t xml:space="preserve">, D. (2012). </w:t>
            </w:r>
            <w:r w:rsidRPr="00431870">
              <w:rPr>
                <w:rFonts w:asciiTheme="minorHAnsi" w:hAnsiTheme="minorHAnsi"/>
                <w:i/>
                <w:sz w:val="20"/>
                <w:szCs w:val="20"/>
              </w:rPr>
              <w:t>Doing excellent small-scale research</w:t>
            </w:r>
            <w:r w:rsidRPr="00431870">
              <w:rPr>
                <w:rFonts w:asciiTheme="minorHAnsi" w:hAnsiTheme="minorHAnsi"/>
                <w:sz w:val="20"/>
                <w:szCs w:val="20"/>
              </w:rPr>
              <w:t>. Sage: Thousand Oaks, Ca.</w:t>
            </w:r>
          </w:p>
        </w:tc>
      </w:tr>
      <w:tr w:rsidR="00121CE6" w:rsidRPr="00BB139D" w14:paraId="0082C62B" w14:textId="77777777" w:rsidTr="00F3426D">
        <w:trPr>
          <w:trHeight w:val="276"/>
        </w:trPr>
        <w:tc>
          <w:tcPr>
            <w:tcW w:w="2517" w:type="dxa"/>
            <w:shd w:val="clear" w:color="auto" w:fill="auto"/>
          </w:tcPr>
          <w:p w14:paraId="13DCDF17" w14:textId="77777777" w:rsidR="00121CE6" w:rsidRPr="00BB139D" w:rsidRDefault="00121CE6" w:rsidP="00F3426D">
            <w:pPr>
              <w:spacing w:after="0" w:line="240" w:lineRule="auto"/>
              <w:rPr>
                <w:b/>
                <w:bCs/>
                <w:sz w:val="20"/>
                <w:szCs w:val="20"/>
              </w:rPr>
            </w:pPr>
            <w:r w:rsidRPr="00BB139D">
              <w:rPr>
                <w:b/>
                <w:bCs/>
                <w:sz w:val="20"/>
                <w:szCs w:val="20"/>
              </w:rPr>
              <w:lastRenderedPageBreak/>
              <w:t xml:space="preserve">Resources: </w:t>
            </w:r>
            <w:r>
              <w:rPr>
                <w:b/>
                <w:bCs/>
                <w:sz w:val="20"/>
                <w:szCs w:val="20"/>
              </w:rPr>
              <w:t>S</w:t>
            </w:r>
            <w:r w:rsidRPr="00BB139D">
              <w:rPr>
                <w:b/>
                <w:bCs/>
                <w:sz w:val="20"/>
                <w:szCs w:val="20"/>
              </w:rPr>
              <w:t>cholar community</w:t>
            </w:r>
          </w:p>
        </w:tc>
        <w:tc>
          <w:tcPr>
            <w:tcW w:w="6771" w:type="dxa"/>
            <w:gridSpan w:val="3"/>
            <w:shd w:val="clear" w:color="auto" w:fill="auto"/>
          </w:tcPr>
          <w:p w14:paraId="77D690ED" w14:textId="26FAD2D4" w:rsidR="005752FE" w:rsidRDefault="00121CE6" w:rsidP="00F3426D">
            <w:pPr>
              <w:spacing w:after="0" w:line="240" w:lineRule="auto"/>
              <w:jc w:val="both"/>
              <w:rPr>
                <w:sz w:val="20"/>
                <w:szCs w:val="20"/>
                <w:lang w:val="en-GB"/>
              </w:rPr>
            </w:pPr>
            <w:r>
              <w:rPr>
                <w:sz w:val="20"/>
                <w:szCs w:val="20"/>
                <w:lang w:val="en-GB"/>
              </w:rPr>
              <w:t>Taylor &amp; Francis</w:t>
            </w:r>
            <w:r w:rsidR="001D3BD9">
              <w:rPr>
                <w:sz w:val="20"/>
                <w:szCs w:val="20"/>
                <w:lang w:val="en-GB"/>
              </w:rPr>
              <w:t xml:space="preserve">, </w:t>
            </w:r>
            <w:r w:rsidR="005752FE">
              <w:rPr>
                <w:sz w:val="20"/>
                <w:szCs w:val="20"/>
                <w:lang w:val="en-GB"/>
              </w:rPr>
              <w:t>Elsevier</w:t>
            </w:r>
            <w:r w:rsidR="001D3BD9">
              <w:rPr>
                <w:sz w:val="20"/>
                <w:szCs w:val="20"/>
                <w:lang w:val="en-GB"/>
              </w:rPr>
              <w:t xml:space="preserve">, </w:t>
            </w:r>
            <w:r>
              <w:rPr>
                <w:sz w:val="20"/>
                <w:szCs w:val="20"/>
                <w:lang w:val="en-GB"/>
              </w:rPr>
              <w:t>Emerald</w:t>
            </w:r>
            <w:r w:rsidR="001D3BD9">
              <w:rPr>
                <w:sz w:val="20"/>
                <w:szCs w:val="20"/>
                <w:lang w:val="en-GB"/>
              </w:rPr>
              <w:t xml:space="preserve">, </w:t>
            </w:r>
            <w:r w:rsidR="008A08F6">
              <w:rPr>
                <w:sz w:val="20"/>
                <w:szCs w:val="20"/>
                <w:lang w:val="en-GB"/>
              </w:rPr>
              <w:t>Springer</w:t>
            </w:r>
            <w:r w:rsidR="001D3BD9">
              <w:rPr>
                <w:sz w:val="20"/>
                <w:szCs w:val="20"/>
                <w:lang w:val="en-GB"/>
              </w:rPr>
              <w:t xml:space="preserve">, </w:t>
            </w:r>
            <w:r w:rsidR="00E13314">
              <w:rPr>
                <w:sz w:val="20"/>
                <w:szCs w:val="20"/>
                <w:lang w:val="en-GB"/>
              </w:rPr>
              <w:t>Sustainability (MDPI)</w:t>
            </w:r>
            <w:r w:rsidR="001D3BD9">
              <w:rPr>
                <w:sz w:val="20"/>
                <w:szCs w:val="20"/>
                <w:lang w:val="en-GB"/>
              </w:rPr>
              <w:t xml:space="preserve">, Pearsons, </w:t>
            </w:r>
          </w:p>
          <w:p w14:paraId="42A64A72" w14:textId="0BBF9BE1" w:rsidR="00121CE6" w:rsidRPr="008A08F6" w:rsidRDefault="008A08F6" w:rsidP="0040504F">
            <w:pPr>
              <w:spacing w:after="0" w:line="240" w:lineRule="auto"/>
              <w:jc w:val="both"/>
              <w:rPr>
                <w:sz w:val="20"/>
                <w:szCs w:val="20"/>
                <w:lang w:val="en-GB"/>
              </w:rPr>
            </w:pPr>
            <w:proofErr w:type="spellStart"/>
            <w:r>
              <w:rPr>
                <w:sz w:val="20"/>
                <w:szCs w:val="20"/>
                <w:lang w:val="en-GB"/>
              </w:rPr>
              <w:t>Wileys</w:t>
            </w:r>
            <w:proofErr w:type="spellEnd"/>
            <w:r w:rsidR="001D3BD9">
              <w:rPr>
                <w:sz w:val="20"/>
                <w:szCs w:val="20"/>
                <w:lang w:val="en-GB"/>
              </w:rPr>
              <w:t xml:space="preserve">, </w:t>
            </w:r>
            <w:r w:rsidR="0040504F">
              <w:rPr>
                <w:sz w:val="20"/>
                <w:szCs w:val="20"/>
                <w:lang w:val="en-GB"/>
              </w:rPr>
              <w:t>Routledge, Prentice Hall, Sage, Van Schaik.</w:t>
            </w:r>
          </w:p>
        </w:tc>
      </w:tr>
      <w:tr w:rsidR="00121CE6" w:rsidRPr="00BB139D" w14:paraId="74D19E17" w14:textId="77777777" w:rsidTr="00F3426D">
        <w:trPr>
          <w:trHeight w:val="276"/>
        </w:trPr>
        <w:tc>
          <w:tcPr>
            <w:tcW w:w="9288" w:type="dxa"/>
            <w:gridSpan w:val="4"/>
            <w:shd w:val="clear" w:color="auto" w:fill="D9D9D9" w:themeFill="background1" w:themeFillShade="D9"/>
          </w:tcPr>
          <w:p w14:paraId="33F90F6D" w14:textId="77777777" w:rsidR="00121CE6" w:rsidRPr="00BB139D" w:rsidRDefault="00121CE6" w:rsidP="00F3426D">
            <w:pPr>
              <w:spacing w:after="0" w:line="240" w:lineRule="auto"/>
              <w:rPr>
                <w:sz w:val="20"/>
                <w:szCs w:val="20"/>
              </w:rPr>
            </w:pPr>
            <w:r w:rsidRPr="00BB139D">
              <w:rPr>
                <w:b/>
                <w:sz w:val="20"/>
                <w:szCs w:val="20"/>
              </w:rPr>
              <w:t xml:space="preserve">Potential M&amp;D research focus area </w:t>
            </w:r>
            <w:r>
              <w:rPr>
                <w:b/>
                <w:sz w:val="20"/>
                <w:szCs w:val="20"/>
              </w:rPr>
              <w:t>f</w:t>
            </w:r>
            <w:r w:rsidRPr="00BB139D">
              <w:rPr>
                <w:b/>
                <w:sz w:val="20"/>
                <w:szCs w:val="20"/>
              </w:rPr>
              <w:t>or</w:t>
            </w:r>
            <w:r>
              <w:rPr>
                <w:b/>
                <w:sz w:val="20"/>
                <w:szCs w:val="20"/>
              </w:rPr>
              <w:t xml:space="preserve"> M&amp;D</w:t>
            </w:r>
            <w:r w:rsidRPr="00BB139D">
              <w:rPr>
                <w:b/>
                <w:sz w:val="20"/>
                <w:szCs w:val="20"/>
              </w:rPr>
              <w:t xml:space="preserve"> research projects</w:t>
            </w:r>
          </w:p>
        </w:tc>
      </w:tr>
      <w:tr w:rsidR="00121CE6" w:rsidRPr="00BB139D" w14:paraId="676CAA2D" w14:textId="77777777" w:rsidTr="00F3426D">
        <w:trPr>
          <w:trHeight w:val="276"/>
        </w:trPr>
        <w:tc>
          <w:tcPr>
            <w:tcW w:w="2546" w:type="dxa"/>
            <w:gridSpan w:val="2"/>
            <w:shd w:val="clear" w:color="auto" w:fill="D9D9D9" w:themeFill="background1" w:themeFillShade="D9"/>
          </w:tcPr>
          <w:p w14:paraId="28AAC75D" w14:textId="77777777" w:rsidR="00121CE6" w:rsidRPr="00BB139D" w:rsidRDefault="00121CE6" w:rsidP="00F3426D">
            <w:pPr>
              <w:spacing w:after="0" w:line="240" w:lineRule="auto"/>
              <w:rPr>
                <w:b/>
                <w:sz w:val="20"/>
                <w:szCs w:val="20"/>
              </w:rPr>
            </w:pPr>
            <w:r w:rsidRPr="00BB139D">
              <w:rPr>
                <w:b/>
                <w:sz w:val="20"/>
                <w:szCs w:val="20"/>
              </w:rPr>
              <w:t>Unit of Analysis</w:t>
            </w:r>
          </w:p>
        </w:tc>
        <w:tc>
          <w:tcPr>
            <w:tcW w:w="6742" w:type="dxa"/>
            <w:gridSpan w:val="2"/>
            <w:shd w:val="clear" w:color="auto" w:fill="D9D9D9" w:themeFill="background1" w:themeFillShade="D9"/>
          </w:tcPr>
          <w:p w14:paraId="3AAF0557" w14:textId="77777777" w:rsidR="00121CE6" w:rsidRPr="00BB139D" w:rsidRDefault="00121CE6" w:rsidP="00F3426D">
            <w:pPr>
              <w:spacing w:after="0" w:line="240" w:lineRule="auto"/>
              <w:rPr>
                <w:b/>
                <w:sz w:val="20"/>
                <w:szCs w:val="20"/>
              </w:rPr>
            </w:pPr>
            <w:r w:rsidRPr="00BB139D">
              <w:rPr>
                <w:b/>
                <w:sz w:val="20"/>
                <w:szCs w:val="20"/>
              </w:rPr>
              <w:t>Research Focus</w:t>
            </w:r>
          </w:p>
        </w:tc>
      </w:tr>
      <w:tr w:rsidR="00121CE6" w:rsidRPr="00BB139D" w14:paraId="37DA3C37" w14:textId="77777777" w:rsidTr="00F3426D">
        <w:trPr>
          <w:trHeight w:val="276"/>
        </w:trPr>
        <w:tc>
          <w:tcPr>
            <w:tcW w:w="2546" w:type="dxa"/>
            <w:gridSpan w:val="2"/>
            <w:shd w:val="clear" w:color="auto" w:fill="auto"/>
          </w:tcPr>
          <w:p w14:paraId="4EC97CCE" w14:textId="65D3D24D" w:rsidR="00121CE6" w:rsidRPr="001A1660" w:rsidRDefault="007F0460" w:rsidP="007F0460">
            <w:pPr>
              <w:tabs>
                <w:tab w:val="left" w:pos="1290"/>
              </w:tabs>
              <w:spacing w:after="0" w:line="240" w:lineRule="auto"/>
              <w:rPr>
                <w:b/>
                <w:sz w:val="20"/>
                <w:szCs w:val="20"/>
              </w:rPr>
            </w:pPr>
            <w:r>
              <w:rPr>
                <w:b/>
                <w:sz w:val="20"/>
                <w:szCs w:val="20"/>
              </w:rPr>
              <w:t>Quality Management i</w:t>
            </w:r>
            <w:r w:rsidR="00121CE6" w:rsidRPr="001A1660">
              <w:rPr>
                <w:b/>
                <w:sz w:val="20"/>
                <w:szCs w:val="20"/>
              </w:rPr>
              <w:t xml:space="preserve">n </w:t>
            </w:r>
            <w:r w:rsidR="008C3E41" w:rsidRPr="001A1660">
              <w:rPr>
                <w:b/>
                <w:sz w:val="20"/>
                <w:szCs w:val="20"/>
              </w:rPr>
              <w:t>general</w:t>
            </w:r>
            <w:r>
              <w:rPr>
                <w:b/>
                <w:sz w:val="20"/>
                <w:szCs w:val="20"/>
              </w:rPr>
              <w:tab/>
            </w:r>
          </w:p>
        </w:tc>
        <w:tc>
          <w:tcPr>
            <w:tcW w:w="6742" w:type="dxa"/>
            <w:gridSpan w:val="2"/>
            <w:shd w:val="clear" w:color="auto" w:fill="auto"/>
          </w:tcPr>
          <w:p w14:paraId="1664E60D" w14:textId="6CE98D01" w:rsidR="00C65FA5" w:rsidRPr="00BB139D" w:rsidRDefault="001D3BD9" w:rsidP="00D630AE">
            <w:pPr>
              <w:spacing w:after="0" w:line="240" w:lineRule="auto"/>
              <w:jc w:val="both"/>
              <w:rPr>
                <w:sz w:val="20"/>
                <w:szCs w:val="20"/>
              </w:rPr>
            </w:pPr>
            <w:r>
              <w:rPr>
                <w:bCs/>
                <w:sz w:val="20"/>
                <w:szCs w:val="20"/>
                <w:lang w:val="en-GB"/>
              </w:rPr>
              <w:t xml:space="preserve">Manufacturing industries, Education, Healthcare, Service industries, State </w:t>
            </w:r>
            <w:r w:rsidR="0084409D">
              <w:rPr>
                <w:bCs/>
                <w:sz w:val="20"/>
                <w:szCs w:val="20"/>
                <w:lang w:val="en-GB"/>
              </w:rPr>
              <w:t>O</w:t>
            </w:r>
            <w:r>
              <w:rPr>
                <w:bCs/>
                <w:sz w:val="20"/>
                <w:szCs w:val="20"/>
                <w:lang w:val="en-GB"/>
              </w:rPr>
              <w:t xml:space="preserve">wned Entities, Mining Sector, SME’s  </w:t>
            </w:r>
          </w:p>
        </w:tc>
      </w:tr>
      <w:tr w:rsidR="00121CE6" w:rsidRPr="00BB139D" w14:paraId="40B0CC8F" w14:textId="77777777" w:rsidTr="00F3426D">
        <w:trPr>
          <w:trHeight w:val="276"/>
        </w:trPr>
        <w:tc>
          <w:tcPr>
            <w:tcW w:w="2546" w:type="dxa"/>
            <w:gridSpan w:val="2"/>
            <w:shd w:val="clear" w:color="auto" w:fill="auto"/>
          </w:tcPr>
          <w:p w14:paraId="4A44EC5C" w14:textId="0E80DEE2" w:rsidR="00121CE6" w:rsidRPr="001A1660" w:rsidRDefault="00D463D0" w:rsidP="00F3426D">
            <w:pPr>
              <w:spacing w:after="0" w:line="240" w:lineRule="auto"/>
              <w:rPr>
                <w:b/>
                <w:sz w:val="20"/>
                <w:szCs w:val="20"/>
              </w:rPr>
            </w:pPr>
            <w:r w:rsidRPr="00D463D0">
              <w:rPr>
                <w:b/>
                <w:sz w:val="20"/>
                <w:szCs w:val="20"/>
              </w:rPr>
              <w:t xml:space="preserve">The delineation as a fundamental of </w:t>
            </w:r>
            <w:r>
              <w:rPr>
                <w:b/>
                <w:sz w:val="20"/>
                <w:szCs w:val="20"/>
              </w:rPr>
              <w:t>quality</w:t>
            </w:r>
            <w:r w:rsidRPr="00D463D0">
              <w:rPr>
                <w:b/>
                <w:sz w:val="20"/>
                <w:szCs w:val="20"/>
              </w:rPr>
              <w:t xml:space="preserve"> management to be considered.</w:t>
            </w:r>
          </w:p>
        </w:tc>
        <w:tc>
          <w:tcPr>
            <w:tcW w:w="6742" w:type="dxa"/>
            <w:gridSpan w:val="2"/>
            <w:shd w:val="clear" w:color="auto" w:fill="auto"/>
          </w:tcPr>
          <w:p w14:paraId="2BDFB85F" w14:textId="06D4A5D0" w:rsidR="00121CE6" w:rsidRPr="0084612F" w:rsidRDefault="001D3BD9" w:rsidP="0075612E">
            <w:pPr>
              <w:spacing w:after="0" w:line="240" w:lineRule="auto"/>
              <w:rPr>
                <w:sz w:val="20"/>
                <w:szCs w:val="20"/>
              </w:rPr>
            </w:pPr>
            <w:r>
              <w:rPr>
                <w:sz w:val="20"/>
                <w:szCs w:val="20"/>
              </w:rPr>
              <w:t xml:space="preserve">Quality Management, Leadership Ethics, Industry 4.0, Quality 4.0, </w:t>
            </w:r>
            <w:r w:rsidR="002F537E">
              <w:rPr>
                <w:sz w:val="20"/>
                <w:szCs w:val="20"/>
              </w:rPr>
              <w:t xml:space="preserve">Integrated Quality Management Systems, </w:t>
            </w:r>
            <w:r>
              <w:rPr>
                <w:sz w:val="20"/>
                <w:szCs w:val="20"/>
              </w:rPr>
              <w:t xml:space="preserve">Supply Chain 4.0. Logistics 4.0, Customer Relationship Management 4.0 </w:t>
            </w:r>
            <w:r w:rsidR="00121CE6" w:rsidRPr="00D07994">
              <w:rPr>
                <w:sz w:val="20"/>
                <w:szCs w:val="20"/>
              </w:rPr>
              <w:t xml:space="preserve"> </w:t>
            </w:r>
          </w:p>
        </w:tc>
      </w:tr>
    </w:tbl>
    <w:p w14:paraId="59A45EB1" w14:textId="77777777" w:rsidR="00121CE6" w:rsidRPr="00BB139D" w:rsidRDefault="00121CE6" w:rsidP="00121CE6">
      <w:pPr>
        <w:rPr>
          <w:sz w:val="20"/>
          <w:szCs w:val="20"/>
        </w:rPr>
      </w:pPr>
    </w:p>
    <w:p w14:paraId="11D196DA" w14:textId="77777777" w:rsidR="006F5AD5" w:rsidRDefault="006F5AD5"/>
    <w:sectPr w:rsidR="006F5AD5" w:rsidSect="002513EA">
      <w:headerReference w:type="default" r:id="rId40"/>
      <w:footerReference w:type="default" r:id="rId4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E6D11" w14:textId="77777777" w:rsidR="002513EA" w:rsidRDefault="002513EA" w:rsidP="00121CE6">
      <w:pPr>
        <w:spacing w:after="0" w:line="240" w:lineRule="auto"/>
      </w:pPr>
      <w:r>
        <w:separator/>
      </w:r>
    </w:p>
  </w:endnote>
  <w:endnote w:type="continuationSeparator" w:id="0">
    <w:p w14:paraId="5B2B664B" w14:textId="77777777" w:rsidR="002513EA" w:rsidRDefault="002513EA" w:rsidP="00121CE6">
      <w:pPr>
        <w:spacing w:after="0" w:line="240" w:lineRule="auto"/>
      </w:pPr>
      <w:r>
        <w:continuationSeparator/>
      </w:r>
    </w:p>
  </w:endnote>
  <w:endnote w:type="continuationNotice" w:id="1">
    <w:p w14:paraId="3F0BD521" w14:textId="77777777" w:rsidR="002513EA" w:rsidRDefault="002513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harisSIL">
    <w:altName w:val="Yu Gothic"/>
    <w:panose1 w:val="00000000000000000000"/>
    <w:charset w:val="80"/>
    <w:family w:val="swiss"/>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C18B5" w14:textId="77777777" w:rsidR="002F537E" w:rsidRDefault="002F537E">
    <w:pPr>
      <w:pStyle w:val="Footer"/>
      <w:jc w:val="center"/>
    </w:pPr>
  </w:p>
  <w:p w14:paraId="675C9352" w14:textId="77777777" w:rsidR="002F537E" w:rsidRDefault="002F5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AEB63" w14:textId="77777777" w:rsidR="002513EA" w:rsidRDefault="002513EA" w:rsidP="00121CE6">
      <w:pPr>
        <w:spacing w:after="0" w:line="240" w:lineRule="auto"/>
      </w:pPr>
      <w:r>
        <w:separator/>
      </w:r>
    </w:p>
  </w:footnote>
  <w:footnote w:type="continuationSeparator" w:id="0">
    <w:p w14:paraId="11EF3FAC" w14:textId="77777777" w:rsidR="002513EA" w:rsidRDefault="002513EA" w:rsidP="00121CE6">
      <w:pPr>
        <w:spacing w:after="0" w:line="240" w:lineRule="auto"/>
      </w:pPr>
      <w:r>
        <w:continuationSeparator/>
      </w:r>
    </w:p>
  </w:footnote>
  <w:footnote w:type="continuationNotice" w:id="1">
    <w:p w14:paraId="682EFC00" w14:textId="77777777" w:rsidR="002513EA" w:rsidRDefault="002513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6DBAC" w14:textId="1C98816F" w:rsidR="002F537E" w:rsidRPr="00F7508E" w:rsidRDefault="00C0065B" w:rsidP="00F7508E">
    <w:pPr>
      <w:pStyle w:val="Header"/>
      <w:jc w:val="right"/>
      <w:rPr>
        <w:b/>
        <w:lang w:val="en-US"/>
      </w:rPr>
    </w:pPr>
    <w:r w:rsidRPr="00F7508E">
      <w:rPr>
        <w:b/>
        <w:lang w:val="en-US"/>
      </w:rPr>
      <w:t>CEMS Research Focus Areas 20</w:t>
    </w:r>
    <w:r>
      <w:rPr>
        <w:b/>
        <w:lang w:val="en-US"/>
      </w:rPr>
      <w:t>2</w:t>
    </w:r>
    <w:r w:rsidR="00F678D9">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01A2D"/>
    <w:multiLevelType w:val="hybridMultilevel"/>
    <w:tmpl w:val="BE763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69334B"/>
    <w:multiLevelType w:val="multilevel"/>
    <w:tmpl w:val="FD52E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14B49FB"/>
    <w:multiLevelType w:val="multilevel"/>
    <w:tmpl w:val="BAB42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186275A"/>
    <w:multiLevelType w:val="multilevel"/>
    <w:tmpl w:val="D66C9322"/>
    <w:lvl w:ilvl="0">
      <w:start w:val="2"/>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B03138"/>
    <w:multiLevelType w:val="multilevel"/>
    <w:tmpl w:val="D13EB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407F1248"/>
    <w:multiLevelType w:val="multilevel"/>
    <w:tmpl w:val="1B167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8976AF4"/>
    <w:multiLevelType w:val="hybridMultilevel"/>
    <w:tmpl w:val="D5B04E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8B41CCB"/>
    <w:multiLevelType w:val="multilevel"/>
    <w:tmpl w:val="8E34C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7DB5BBD"/>
    <w:multiLevelType w:val="hybridMultilevel"/>
    <w:tmpl w:val="8F80C08C"/>
    <w:lvl w:ilvl="0" w:tplc="51189E06">
      <w:start w:val="1"/>
      <w:numFmt w:val="decimal"/>
      <w:lvlText w:val="%1."/>
      <w:lvlJc w:val="left"/>
      <w:pPr>
        <w:ind w:left="720" w:hanging="360"/>
      </w:pPr>
      <w:rPr>
        <w:b w:val="0"/>
        <w:bCs w:val="0"/>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7DCA054C"/>
    <w:multiLevelType w:val="hybridMultilevel"/>
    <w:tmpl w:val="0A5000B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7E571C31"/>
    <w:multiLevelType w:val="multilevel"/>
    <w:tmpl w:val="74B6C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437412799">
    <w:abstractNumId w:val="6"/>
  </w:num>
  <w:num w:numId="2" w16cid:durableId="227113137">
    <w:abstractNumId w:val="0"/>
  </w:num>
  <w:num w:numId="3" w16cid:durableId="2125270550">
    <w:abstractNumId w:val="9"/>
  </w:num>
  <w:num w:numId="4" w16cid:durableId="1688632781">
    <w:abstractNumId w:val="8"/>
  </w:num>
  <w:num w:numId="5" w16cid:durableId="59603594">
    <w:abstractNumId w:val="10"/>
  </w:num>
  <w:num w:numId="6" w16cid:durableId="1272083858">
    <w:abstractNumId w:val="1"/>
  </w:num>
  <w:num w:numId="7" w16cid:durableId="710695102">
    <w:abstractNumId w:val="4"/>
  </w:num>
  <w:num w:numId="8" w16cid:durableId="2035615696">
    <w:abstractNumId w:val="5"/>
  </w:num>
  <w:num w:numId="9" w16cid:durableId="321935690">
    <w:abstractNumId w:val="2"/>
  </w:num>
  <w:num w:numId="10" w16cid:durableId="106658746">
    <w:abstractNumId w:val="3"/>
  </w:num>
  <w:num w:numId="11" w16cid:durableId="31241063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1CE6"/>
    <w:rsid w:val="00000A7B"/>
    <w:rsid w:val="00011D05"/>
    <w:rsid w:val="00020A64"/>
    <w:rsid w:val="00033EA9"/>
    <w:rsid w:val="000432AE"/>
    <w:rsid w:val="00052673"/>
    <w:rsid w:val="00054AE3"/>
    <w:rsid w:val="00097453"/>
    <w:rsid w:val="000B27A1"/>
    <w:rsid w:val="0010462F"/>
    <w:rsid w:val="00121CE6"/>
    <w:rsid w:val="0016121E"/>
    <w:rsid w:val="00177DC7"/>
    <w:rsid w:val="001B32A8"/>
    <w:rsid w:val="001D3BD9"/>
    <w:rsid w:val="001D4976"/>
    <w:rsid w:val="00206215"/>
    <w:rsid w:val="002115D2"/>
    <w:rsid w:val="002135ED"/>
    <w:rsid w:val="002468FC"/>
    <w:rsid w:val="00246F61"/>
    <w:rsid w:val="002513EA"/>
    <w:rsid w:val="0028064A"/>
    <w:rsid w:val="002B2267"/>
    <w:rsid w:val="002B7DA4"/>
    <w:rsid w:val="002C5B37"/>
    <w:rsid w:val="002F39DE"/>
    <w:rsid w:val="002F537E"/>
    <w:rsid w:val="003006DE"/>
    <w:rsid w:val="003238BF"/>
    <w:rsid w:val="0033021E"/>
    <w:rsid w:val="00387B11"/>
    <w:rsid w:val="003A7A3D"/>
    <w:rsid w:val="003F4E26"/>
    <w:rsid w:val="0040504F"/>
    <w:rsid w:val="00416E1B"/>
    <w:rsid w:val="00431870"/>
    <w:rsid w:val="004363C7"/>
    <w:rsid w:val="00437021"/>
    <w:rsid w:val="004477F0"/>
    <w:rsid w:val="004718D9"/>
    <w:rsid w:val="00484A69"/>
    <w:rsid w:val="00494784"/>
    <w:rsid w:val="004A2216"/>
    <w:rsid w:val="005602B7"/>
    <w:rsid w:val="005660C7"/>
    <w:rsid w:val="005752FE"/>
    <w:rsid w:val="005822B4"/>
    <w:rsid w:val="005A0ADE"/>
    <w:rsid w:val="005C69A4"/>
    <w:rsid w:val="00605ADD"/>
    <w:rsid w:val="00663158"/>
    <w:rsid w:val="006A2332"/>
    <w:rsid w:val="006A6E13"/>
    <w:rsid w:val="006E4891"/>
    <w:rsid w:val="006F5AD5"/>
    <w:rsid w:val="006F79B5"/>
    <w:rsid w:val="00726617"/>
    <w:rsid w:val="007362A3"/>
    <w:rsid w:val="0075612E"/>
    <w:rsid w:val="007570A7"/>
    <w:rsid w:val="007742EE"/>
    <w:rsid w:val="007751C3"/>
    <w:rsid w:val="00775774"/>
    <w:rsid w:val="007B726C"/>
    <w:rsid w:val="007D54F1"/>
    <w:rsid w:val="007F0460"/>
    <w:rsid w:val="007F7F36"/>
    <w:rsid w:val="00822FCC"/>
    <w:rsid w:val="0084409D"/>
    <w:rsid w:val="00874282"/>
    <w:rsid w:val="008A08F6"/>
    <w:rsid w:val="008A5415"/>
    <w:rsid w:val="008B39AE"/>
    <w:rsid w:val="008C3E41"/>
    <w:rsid w:val="008C7AD7"/>
    <w:rsid w:val="0090521F"/>
    <w:rsid w:val="00905867"/>
    <w:rsid w:val="00926C61"/>
    <w:rsid w:val="009978C9"/>
    <w:rsid w:val="009A2F23"/>
    <w:rsid w:val="009B3E2D"/>
    <w:rsid w:val="00A9051F"/>
    <w:rsid w:val="00A90A6B"/>
    <w:rsid w:val="00AB1AAE"/>
    <w:rsid w:val="00AD1B2C"/>
    <w:rsid w:val="00AD21E7"/>
    <w:rsid w:val="00AE5BA8"/>
    <w:rsid w:val="00AF044E"/>
    <w:rsid w:val="00B27433"/>
    <w:rsid w:val="00B274E3"/>
    <w:rsid w:val="00B44F15"/>
    <w:rsid w:val="00B524AF"/>
    <w:rsid w:val="00B77ECA"/>
    <w:rsid w:val="00BA08F3"/>
    <w:rsid w:val="00BA24EE"/>
    <w:rsid w:val="00BC10B3"/>
    <w:rsid w:val="00C0065B"/>
    <w:rsid w:val="00C03D4E"/>
    <w:rsid w:val="00C121DD"/>
    <w:rsid w:val="00C209EC"/>
    <w:rsid w:val="00C21614"/>
    <w:rsid w:val="00C44CD2"/>
    <w:rsid w:val="00C54654"/>
    <w:rsid w:val="00C65E7D"/>
    <w:rsid w:val="00C65FA5"/>
    <w:rsid w:val="00C82E8B"/>
    <w:rsid w:val="00C92541"/>
    <w:rsid w:val="00CC4F88"/>
    <w:rsid w:val="00CC57F6"/>
    <w:rsid w:val="00CD171A"/>
    <w:rsid w:val="00CF0E1F"/>
    <w:rsid w:val="00D0174A"/>
    <w:rsid w:val="00D153AB"/>
    <w:rsid w:val="00D42C1E"/>
    <w:rsid w:val="00D463D0"/>
    <w:rsid w:val="00D57BC0"/>
    <w:rsid w:val="00D630AE"/>
    <w:rsid w:val="00D665C9"/>
    <w:rsid w:val="00D676A8"/>
    <w:rsid w:val="00D945DB"/>
    <w:rsid w:val="00D96BDF"/>
    <w:rsid w:val="00DF0E19"/>
    <w:rsid w:val="00DF5073"/>
    <w:rsid w:val="00E04108"/>
    <w:rsid w:val="00E13314"/>
    <w:rsid w:val="00E53A9B"/>
    <w:rsid w:val="00E84E49"/>
    <w:rsid w:val="00E9273F"/>
    <w:rsid w:val="00F04E2A"/>
    <w:rsid w:val="00F11A7E"/>
    <w:rsid w:val="00F47306"/>
    <w:rsid w:val="00F52744"/>
    <w:rsid w:val="00F678D9"/>
    <w:rsid w:val="00F7593F"/>
    <w:rsid w:val="00F84303"/>
    <w:rsid w:val="00F93006"/>
    <w:rsid w:val="00FC1CD3"/>
    <w:rsid w:val="00FF6A2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4A1B0"/>
  <w15:chartTrackingRefBased/>
  <w15:docId w15:val="{92B699EF-5030-4EBE-8F03-D1C13D010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1CE6"/>
    <w:pPr>
      <w:spacing w:after="200" w:line="276" w:lineRule="auto"/>
    </w:pPr>
    <w:rPr>
      <w:rFonts w:ascii="Calibri" w:eastAsia="Calibri" w:hAnsi="Calibri" w:cs="Arial"/>
      <w:lang w:bidi="he-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121CE6"/>
    <w:rPr>
      <w:color w:val="0000FF"/>
      <w:u w:val="single"/>
    </w:rPr>
  </w:style>
  <w:style w:type="paragraph" w:styleId="ListParagraph">
    <w:name w:val="List Paragraph"/>
    <w:aliases w:val="Bullets"/>
    <w:basedOn w:val="Normal"/>
    <w:link w:val="ListParagraphChar"/>
    <w:uiPriority w:val="34"/>
    <w:qFormat/>
    <w:rsid w:val="00121CE6"/>
    <w:pPr>
      <w:ind w:left="720"/>
      <w:contextualSpacing/>
    </w:pPr>
  </w:style>
  <w:style w:type="paragraph" w:styleId="Header">
    <w:name w:val="header"/>
    <w:basedOn w:val="Normal"/>
    <w:link w:val="HeaderChar"/>
    <w:uiPriority w:val="99"/>
    <w:unhideWhenUsed/>
    <w:rsid w:val="00121C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1CE6"/>
    <w:rPr>
      <w:rFonts w:ascii="Calibri" w:eastAsia="Calibri" w:hAnsi="Calibri" w:cs="Arial"/>
      <w:lang w:bidi="he-IL"/>
    </w:rPr>
  </w:style>
  <w:style w:type="paragraph" w:styleId="Footer">
    <w:name w:val="footer"/>
    <w:basedOn w:val="Normal"/>
    <w:link w:val="FooterChar"/>
    <w:uiPriority w:val="99"/>
    <w:unhideWhenUsed/>
    <w:rsid w:val="00121C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1CE6"/>
    <w:rPr>
      <w:rFonts w:ascii="Calibri" w:eastAsia="Calibri" w:hAnsi="Calibri" w:cs="Arial"/>
      <w:lang w:bidi="he-IL"/>
    </w:rPr>
  </w:style>
  <w:style w:type="paragraph" w:styleId="FootnoteText">
    <w:name w:val="footnote text"/>
    <w:basedOn w:val="Normal"/>
    <w:link w:val="FootnoteTextChar"/>
    <w:uiPriority w:val="99"/>
    <w:semiHidden/>
    <w:unhideWhenUsed/>
    <w:rsid w:val="00121C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21CE6"/>
    <w:rPr>
      <w:rFonts w:ascii="Calibri" w:eastAsia="Calibri" w:hAnsi="Calibri" w:cs="Arial"/>
      <w:sz w:val="20"/>
      <w:szCs w:val="20"/>
      <w:lang w:bidi="he-IL"/>
    </w:rPr>
  </w:style>
  <w:style w:type="character" w:styleId="FootnoteReference">
    <w:name w:val="footnote reference"/>
    <w:basedOn w:val="DefaultParagraphFont"/>
    <w:uiPriority w:val="99"/>
    <w:semiHidden/>
    <w:unhideWhenUsed/>
    <w:rsid w:val="00121CE6"/>
    <w:rPr>
      <w:vertAlign w:val="superscript"/>
    </w:rPr>
  </w:style>
  <w:style w:type="character" w:customStyle="1" w:styleId="a-size-large">
    <w:name w:val="a-size-large"/>
    <w:basedOn w:val="DefaultParagraphFont"/>
    <w:rsid w:val="00121CE6"/>
  </w:style>
  <w:style w:type="character" w:customStyle="1" w:styleId="ListParagraphChar">
    <w:name w:val="List Paragraph Char"/>
    <w:aliases w:val="Bullets Char"/>
    <w:link w:val="ListParagraph"/>
    <w:uiPriority w:val="34"/>
    <w:locked/>
    <w:rsid w:val="00121CE6"/>
    <w:rPr>
      <w:rFonts w:ascii="Calibri" w:eastAsia="Calibri" w:hAnsi="Calibri" w:cs="Arial"/>
      <w:lang w:bidi="he-IL"/>
    </w:rPr>
  </w:style>
  <w:style w:type="character" w:styleId="CommentReference">
    <w:name w:val="annotation reference"/>
    <w:basedOn w:val="DefaultParagraphFont"/>
    <w:uiPriority w:val="99"/>
    <w:semiHidden/>
    <w:unhideWhenUsed/>
    <w:rsid w:val="00A9051F"/>
    <w:rPr>
      <w:sz w:val="16"/>
      <w:szCs w:val="16"/>
    </w:rPr>
  </w:style>
  <w:style w:type="paragraph" w:styleId="CommentText">
    <w:name w:val="annotation text"/>
    <w:basedOn w:val="Normal"/>
    <w:link w:val="CommentTextChar"/>
    <w:uiPriority w:val="99"/>
    <w:unhideWhenUsed/>
    <w:rsid w:val="00A9051F"/>
    <w:pPr>
      <w:spacing w:line="240" w:lineRule="auto"/>
    </w:pPr>
    <w:rPr>
      <w:sz w:val="20"/>
      <w:szCs w:val="20"/>
    </w:rPr>
  </w:style>
  <w:style w:type="character" w:customStyle="1" w:styleId="CommentTextChar">
    <w:name w:val="Comment Text Char"/>
    <w:basedOn w:val="DefaultParagraphFont"/>
    <w:link w:val="CommentText"/>
    <w:uiPriority w:val="99"/>
    <w:rsid w:val="00A9051F"/>
    <w:rPr>
      <w:rFonts w:ascii="Calibri" w:eastAsia="Calibri" w:hAnsi="Calibri" w:cs="Arial"/>
      <w:sz w:val="20"/>
      <w:szCs w:val="20"/>
      <w:lang w:bidi="he-IL"/>
    </w:rPr>
  </w:style>
  <w:style w:type="paragraph" w:styleId="CommentSubject">
    <w:name w:val="annotation subject"/>
    <w:basedOn w:val="CommentText"/>
    <w:next w:val="CommentText"/>
    <w:link w:val="CommentSubjectChar"/>
    <w:uiPriority w:val="99"/>
    <w:semiHidden/>
    <w:unhideWhenUsed/>
    <w:rsid w:val="00A9051F"/>
    <w:rPr>
      <w:b/>
      <w:bCs/>
    </w:rPr>
  </w:style>
  <w:style w:type="character" w:customStyle="1" w:styleId="CommentSubjectChar">
    <w:name w:val="Comment Subject Char"/>
    <w:basedOn w:val="CommentTextChar"/>
    <w:link w:val="CommentSubject"/>
    <w:uiPriority w:val="99"/>
    <w:semiHidden/>
    <w:rsid w:val="00A9051F"/>
    <w:rPr>
      <w:rFonts w:ascii="Calibri" w:eastAsia="Calibri" w:hAnsi="Calibri" w:cs="Arial"/>
      <w:b/>
      <w:bCs/>
      <w:sz w:val="20"/>
      <w:szCs w:val="20"/>
      <w:lang w:bidi="he-IL"/>
    </w:rPr>
  </w:style>
  <w:style w:type="paragraph" w:styleId="Revision">
    <w:name w:val="Revision"/>
    <w:hidden/>
    <w:uiPriority w:val="99"/>
    <w:semiHidden/>
    <w:rsid w:val="00D42C1E"/>
    <w:pPr>
      <w:spacing w:after="0" w:line="240" w:lineRule="auto"/>
    </w:pPr>
    <w:rPr>
      <w:rFonts w:ascii="Calibri" w:eastAsia="Calibri" w:hAnsi="Calibri" w:cs="Arial"/>
      <w:lang w:bidi="he-IL"/>
    </w:rPr>
  </w:style>
  <w:style w:type="paragraph" w:customStyle="1" w:styleId="Default">
    <w:name w:val="Default"/>
    <w:rsid w:val="001D3BD9"/>
    <w:pPr>
      <w:autoSpaceDE w:val="0"/>
      <w:autoSpaceDN w:val="0"/>
      <w:adjustRightInd w:val="0"/>
      <w:spacing w:before="240" w:after="0" w:line="240" w:lineRule="auto"/>
      <w:ind w:right="-227"/>
      <w:jc w:val="both"/>
    </w:pPr>
    <w:rPr>
      <w:rFonts w:ascii="Times New Roman" w:hAnsi="Times New Roman" w:cs="Times New Roman"/>
      <w:color w:val="000000"/>
      <w:sz w:val="24"/>
      <w:szCs w:val="24"/>
    </w:rPr>
  </w:style>
  <w:style w:type="paragraph" w:styleId="BodyText">
    <w:name w:val="Body Text"/>
    <w:basedOn w:val="Normal"/>
    <w:link w:val="BodyTextChar"/>
    <w:uiPriority w:val="1"/>
    <w:qFormat/>
    <w:rsid w:val="001D3BD9"/>
    <w:pPr>
      <w:autoSpaceDE w:val="0"/>
      <w:autoSpaceDN w:val="0"/>
      <w:adjustRightInd w:val="0"/>
      <w:spacing w:after="0" w:line="195" w:lineRule="exact"/>
      <w:ind w:left="39"/>
    </w:pPr>
    <w:rPr>
      <w:rFonts w:ascii="Book Antiqua" w:eastAsiaTheme="minorHAnsi" w:hAnsi="Book Antiqua" w:cs="Book Antiqua"/>
      <w:sz w:val="16"/>
      <w:szCs w:val="16"/>
      <w:lang w:bidi="ar-SA"/>
    </w:rPr>
  </w:style>
  <w:style w:type="character" w:customStyle="1" w:styleId="BodyTextChar">
    <w:name w:val="Body Text Char"/>
    <w:basedOn w:val="DefaultParagraphFont"/>
    <w:link w:val="BodyText"/>
    <w:uiPriority w:val="1"/>
    <w:rsid w:val="001D3BD9"/>
    <w:rPr>
      <w:rFonts w:ascii="Book Antiqua" w:hAnsi="Book Antiqua" w:cs="Book Antiqua"/>
      <w:sz w:val="16"/>
      <w:szCs w:val="16"/>
    </w:rPr>
  </w:style>
  <w:style w:type="paragraph" w:styleId="NormalWeb">
    <w:name w:val="Normal (Web)"/>
    <w:basedOn w:val="Normal"/>
    <w:uiPriority w:val="99"/>
    <w:unhideWhenUsed/>
    <w:rsid w:val="006A6E13"/>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character" w:styleId="Strong">
    <w:name w:val="Strong"/>
    <w:basedOn w:val="DefaultParagraphFont"/>
    <w:uiPriority w:val="22"/>
    <w:qFormat/>
    <w:rsid w:val="006A6E13"/>
    <w:rPr>
      <w:b/>
      <w:bCs/>
    </w:rPr>
  </w:style>
  <w:style w:type="character" w:styleId="UnresolvedMention">
    <w:name w:val="Unresolved Mention"/>
    <w:basedOn w:val="DefaultParagraphFont"/>
    <w:uiPriority w:val="99"/>
    <w:semiHidden/>
    <w:unhideWhenUsed/>
    <w:rsid w:val="008B39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705839">
      <w:bodyDiv w:val="1"/>
      <w:marLeft w:val="0"/>
      <w:marRight w:val="0"/>
      <w:marTop w:val="0"/>
      <w:marBottom w:val="0"/>
      <w:divBdr>
        <w:top w:val="none" w:sz="0" w:space="0" w:color="auto"/>
        <w:left w:val="none" w:sz="0" w:space="0" w:color="auto"/>
        <w:bottom w:val="none" w:sz="0" w:space="0" w:color="auto"/>
        <w:right w:val="none" w:sz="0" w:space="0" w:color="auto"/>
      </w:divBdr>
    </w:div>
    <w:div w:id="693263261">
      <w:bodyDiv w:val="1"/>
      <w:marLeft w:val="0"/>
      <w:marRight w:val="0"/>
      <w:marTop w:val="0"/>
      <w:marBottom w:val="0"/>
      <w:divBdr>
        <w:top w:val="none" w:sz="0" w:space="0" w:color="auto"/>
        <w:left w:val="none" w:sz="0" w:space="0" w:color="auto"/>
        <w:bottom w:val="none" w:sz="0" w:space="0" w:color="auto"/>
        <w:right w:val="none" w:sz="0" w:space="0" w:color="auto"/>
      </w:divBdr>
    </w:div>
    <w:div w:id="698697643">
      <w:bodyDiv w:val="1"/>
      <w:marLeft w:val="0"/>
      <w:marRight w:val="0"/>
      <w:marTop w:val="0"/>
      <w:marBottom w:val="0"/>
      <w:divBdr>
        <w:top w:val="none" w:sz="0" w:space="0" w:color="auto"/>
        <w:left w:val="none" w:sz="0" w:space="0" w:color="auto"/>
        <w:bottom w:val="none" w:sz="0" w:space="0" w:color="auto"/>
        <w:right w:val="none" w:sz="0" w:space="0" w:color="auto"/>
      </w:divBdr>
    </w:div>
    <w:div w:id="739527071">
      <w:bodyDiv w:val="1"/>
      <w:marLeft w:val="0"/>
      <w:marRight w:val="0"/>
      <w:marTop w:val="0"/>
      <w:marBottom w:val="0"/>
      <w:divBdr>
        <w:top w:val="none" w:sz="0" w:space="0" w:color="auto"/>
        <w:left w:val="none" w:sz="0" w:space="0" w:color="auto"/>
        <w:bottom w:val="none" w:sz="0" w:space="0" w:color="auto"/>
        <w:right w:val="none" w:sz="0" w:space="0" w:color="auto"/>
      </w:divBdr>
    </w:div>
    <w:div w:id="803042600">
      <w:bodyDiv w:val="1"/>
      <w:marLeft w:val="0"/>
      <w:marRight w:val="0"/>
      <w:marTop w:val="0"/>
      <w:marBottom w:val="0"/>
      <w:divBdr>
        <w:top w:val="none" w:sz="0" w:space="0" w:color="auto"/>
        <w:left w:val="none" w:sz="0" w:space="0" w:color="auto"/>
        <w:bottom w:val="none" w:sz="0" w:space="0" w:color="auto"/>
        <w:right w:val="none" w:sz="0" w:space="0" w:color="auto"/>
      </w:divBdr>
    </w:div>
    <w:div w:id="1471286120">
      <w:bodyDiv w:val="1"/>
      <w:marLeft w:val="0"/>
      <w:marRight w:val="0"/>
      <w:marTop w:val="0"/>
      <w:marBottom w:val="0"/>
      <w:divBdr>
        <w:top w:val="none" w:sz="0" w:space="0" w:color="auto"/>
        <w:left w:val="none" w:sz="0" w:space="0" w:color="auto"/>
        <w:bottom w:val="none" w:sz="0" w:space="0" w:color="auto"/>
        <w:right w:val="none" w:sz="0" w:space="0" w:color="auto"/>
      </w:divBdr>
    </w:div>
    <w:div w:id="1564637768">
      <w:bodyDiv w:val="1"/>
      <w:marLeft w:val="0"/>
      <w:marRight w:val="0"/>
      <w:marTop w:val="0"/>
      <w:marBottom w:val="0"/>
      <w:divBdr>
        <w:top w:val="none" w:sz="0" w:space="0" w:color="auto"/>
        <w:left w:val="none" w:sz="0" w:space="0" w:color="auto"/>
        <w:bottom w:val="none" w:sz="0" w:space="0" w:color="auto"/>
        <w:right w:val="none" w:sz="0" w:space="0" w:color="auto"/>
      </w:divBdr>
    </w:div>
    <w:div w:id="1675453354">
      <w:bodyDiv w:val="1"/>
      <w:marLeft w:val="0"/>
      <w:marRight w:val="0"/>
      <w:marTop w:val="0"/>
      <w:marBottom w:val="0"/>
      <w:divBdr>
        <w:top w:val="none" w:sz="0" w:space="0" w:color="auto"/>
        <w:left w:val="none" w:sz="0" w:space="0" w:color="auto"/>
        <w:bottom w:val="none" w:sz="0" w:space="0" w:color="auto"/>
        <w:right w:val="none" w:sz="0" w:space="0" w:color="auto"/>
      </w:divBdr>
    </w:div>
    <w:div w:id="189788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i.org/10.1016/j.aei.2022.101801" TargetMode="External"/><Relationship Id="rId18" Type="http://schemas.openxmlformats.org/officeDocument/2006/relationships/hyperlink" Target="https://doi.org/10.1108/IJQSS-09-2021-0121" TargetMode="External"/><Relationship Id="rId26" Type="http://schemas.openxmlformats.org/officeDocument/2006/relationships/hyperlink" Target="https://doi.org/10.1108/TQM-07-2022-0236" TargetMode="External"/><Relationship Id="rId39" Type="http://schemas.openxmlformats.org/officeDocument/2006/relationships/hyperlink" Target="https://www.amazon.com/s/ref=dp_byline_sr_book_5?ie=UTF8&amp;text=Michael+Page&amp;search-alias=books&amp;field-author=Michael+Page&amp;sort=relevancerank" TargetMode="External"/><Relationship Id="rId21" Type="http://schemas.openxmlformats.org/officeDocument/2006/relationships/hyperlink" Target="https://doi.org/10.1016/J.sintl.2021.100109" TargetMode="External"/><Relationship Id="rId34" Type="http://schemas.openxmlformats.org/officeDocument/2006/relationships/hyperlink" Target="https://doi.org/10.3390/su141811298" TargetMode="External"/><Relationship Id="rId42" Type="http://schemas.openxmlformats.org/officeDocument/2006/relationships/fontTable" Target="fontTable.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doi.org/10.1109/MNET.2018.1700355" TargetMode="External"/><Relationship Id="rId20" Type="http://schemas.openxmlformats.org/officeDocument/2006/relationships/hyperlink" Target="https://doi.org/10.3390/su13063107" TargetMode="External"/><Relationship Id="rId29" Type="http://schemas.openxmlformats.org/officeDocument/2006/relationships/hyperlink" Target="https://doi.org/10.1016/j.jmsy.2020.11.017"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06.safelinks.protection.outlook.com/?url=https%3A%2F%2Fprotect.checkpoint.com%2Fv2%2F___https%3A%2F%2Forcid.org%2F0000-0002-6414-8747%3Flang%3Den___.YzJlOnVuaXNhbW9iaWxlOmM6bzpiYTA2YTMwNmE2OTk5OGY1NzgxZjQxYzhiMWQ0YzNkYjo2OjlhMTk6Mjg2YTQ0NjdjZDkxY2VjNTVjYzRhYjBhZjA2NWM4NWQ4M2E5Zjg2YjNiY2Q1MzY1N2MyY2UxMmM4MjAzN2JhMDpoOlQ&amp;data=05%7C02%7Callyf%40unisa.ac.za%7C41347e231d8e4710314508dc2a547cb2%7Cca9a8b8c3ea34799a43e5510398e7a3b%7C0%7C0%7C638431789557976617%7CUnknown%7CTWFpbGZsb3d8eyJWIjoiMC4wLjAwMDAiLCJQIjoiV2luMzIiLCJBTiI6Ik1haWwiLCJXVCI6Mn0%3D%7C0%7C%7C%7C&amp;sdata=C4%2FVqya9DYeB%2FvVWbRBoNc3vDoyGhsHszkxuV80nNgc%3D&amp;reserved=0" TargetMode="External"/><Relationship Id="rId24" Type="http://schemas.openxmlformats.org/officeDocument/2006/relationships/hyperlink" Target="https://doi.org/10.1108/IJQRM-05-2021-0150" TargetMode="External"/><Relationship Id="rId32" Type="http://schemas.openxmlformats.org/officeDocument/2006/relationships/hyperlink" Target="https://doi.org/10.1108/TQM-06-2023-0170" TargetMode="External"/><Relationship Id="rId37" Type="http://schemas.openxmlformats.org/officeDocument/2006/relationships/hyperlink" Target="https://www.amazon.com/s/ref=dp_byline_sr_book_3?ie=UTF8&amp;text=Arthur+Money&amp;search-alias=books&amp;field-author=Arthur+Money&amp;sort=relevancerank" TargetMode="External"/><Relationship Id="rId40"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doi.org/10.3390/machines9100207" TargetMode="External"/><Relationship Id="rId23" Type="http://schemas.openxmlformats.org/officeDocument/2006/relationships/hyperlink" Target="http://dx.doi.org/10.15295/bmij.v8i1.1441" TargetMode="External"/><Relationship Id="rId28" Type="http://schemas.openxmlformats.org/officeDocument/2006/relationships/hyperlink" Target="https://doi.org/10.1080/13675567.2022.2059457" TargetMode="External"/><Relationship Id="rId36" Type="http://schemas.openxmlformats.org/officeDocument/2006/relationships/hyperlink" Target="https://www.amazon.com/s/ref=dp_byline_sr_book_2?ie=UTF8&amp;text=Mary+Celsi&amp;search-alias=books&amp;field-author=Mary+Celsi&amp;sort=relevancerank" TargetMode="External"/><Relationship Id="rId10" Type="http://schemas.openxmlformats.org/officeDocument/2006/relationships/hyperlink" Target="mailto:allyf@unisa.ac.za" TargetMode="External"/><Relationship Id="rId19" Type="http://schemas.openxmlformats.org/officeDocument/2006/relationships/hyperlink" Target="https://doi.org/10.12776/QIP.V25I3.1609" TargetMode="External"/><Relationship Id="rId31" Type="http://schemas.openxmlformats.org/officeDocument/2006/relationships/hyperlink" Target="https://doi.org/10.1016/j.emj.2019.12.002"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oi.org/10.1108/TQM-07-2020-0158" TargetMode="External"/><Relationship Id="rId22" Type="http://schemas.openxmlformats.org/officeDocument/2006/relationships/hyperlink" Target="https://doi.org/10.1109/OPTRONIX.2019.8862436" TargetMode="External"/><Relationship Id="rId27" Type="http://schemas.openxmlformats.org/officeDocument/2006/relationships/hyperlink" Target="https://doi.org/10.3390/su13158272" TargetMode="External"/><Relationship Id="rId30" Type="http://schemas.openxmlformats.org/officeDocument/2006/relationships/hyperlink" Target="https://doi.org/10.1007/s10479-021-04215-9" TargetMode="External"/><Relationship Id="rId35" Type="http://schemas.openxmlformats.org/officeDocument/2006/relationships/hyperlink" Target="https://www.amazon.com/s/ref=dp_byline_sr_book_1?ie=UTF8&amp;text=Joe+F.+Hair+Jr.&amp;search-alias=books&amp;field-author=Joe+F.+Hair+Jr.&amp;sort=relevancerank" TargetMode="External"/><Relationship Id="rId43" Type="http://schemas.openxmlformats.org/officeDocument/2006/relationships/theme" Target="theme/theme1.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doi.org/10.3390/su13095169" TargetMode="External"/><Relationship Id="rId17" Type="http://schemas.openxmlformats.org/officeDocument/2006/relationships/hyperlink" Target="https://www.juran.com/blog/quality-4-0-the-future-of-quality" TargetMode="External"/><Relationship Id="rId25" Type="http://schemas.openxmlformats.org/officeDocument/2006/relationships/hyperlink" Target="https://doi.org/10.1108/TQM-11-2021-0328" TargetMode="External"/><Relationship Id="rId33" Type="http://schemas.openxmlformats.org/officeDocument/2006/relationships/hyperlink" Target="https://doi.org/10.1051/e3sconf/202124411010" TargetMode="External"/><Relationship Id="rId38" Type="http://schemas.openxmlformats.org/officeDocument/2006/relationships/hyperlink" Target="https://www.amazon.com/s/ref=dp_byline_sr_book_4?ie=UTF8&amp;text=Phillip+Samouel&amp;search-alias=books&amp;field-author=Phillip+Samouel&amp;sort=relevancer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0c8f3f0d-46cc-4b8b-8e02-aa2d525e4e9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33205BE24A8834E860B4F87A59E9A2B" ma:contentTypeVersion="17" ma:contentTypeDescription="Create a new document." ma:contentTypeScope="" ma:versionID="381c1c3e28fef03bff899f6c74d0ba43">
  <xsd:schema xmlns:xsd="http://www.w3.org/2001/XMLSchema" xmlns:xs="http://www.w3.org/2001/XMLSchema" xmlns:p="http://schemas.microsoft.com/office/2006/metadata/properties" xmlns:ns3="0c8f3f0d-46cc-4b8b-8e02-aa2d525e4e95" xmlns:ns4="95c3b11f-d382-4718-97c5-b141a6187b72" targetNamespace="http://schemas.microsoft.com/office/2006/metadata/properties" ma:root="true" ma:fieldsID="6cdfb523c0583d412f854a2a4cc0a669" ns3:_="" ns4:_="">
    <xsd:import namespace="0c8f3f0d-46cc-4b8b-8e02-aa2d525e4e95"/>
    <xsd:import namespace="95c3b11f-d382-4718-97c5-b141a6187b7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8f3f0d-46cc-4b8b-8e02-aa2d525e4e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c3b11f-d382-4718-97c5-b141a6187b7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0B96B8-29C8-4495-B997-801D8B8D655F}">
  <ds:schemaRefs>
    <ds:schemaRef ds:uri="http://schemas.microsoft.com/sharepoint/v3/contenttype/forms"/>
  </ds:schemaRefs>
</ds:datastoreItem>
</file>

<file path=customXml/itemProps2.xml><?xml version="1.0" encoding="utf-8"?>
<ds:datastoreItem xmlns:ds="http://schemas.openxmlformats.org/officeDocument/2006/customXml" ds:itemID="{72F520E6-26BE-4706-9EA5-C15F976B3BC4}">
  <ds:schemaRefs>
    <ds:schemaRef ds:uri="http://schemas.microsoft.com/office/2006/metadata/properties"/>
    <ds:schemaRef ds:uri="http://schemas.microsoft.com/office/infopath/2007/PartnerControls"/>
    <ds:schemaRef ds:uri="0c8f3f0d-46cc-4b8b-8e02-aa2d525e4e95"/>
  </ds:schemaRefs>
</ds:datastoreItem>
</file>

<file path=customXml/itemProps3.xml><?xml version="1.0" encoding="utf-8"?>
<ds:datastoreItem xmlns:ds="http://schemas.openxmlformats.org/officeDocument/2006/customXml" ds:itemID="{9A380119-BE32-46DD-9579-C8E9534CF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8f3f0d-46cc-4b8b-8e02-aa2d525e4e95"/>
    <ds:schemaRef ds:uri="95c3b11f-d382-4718-97c5-b141a6187b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TotalTime>
  <Pages>6</Pages>
  <Words>3103</Words>
  <Characters>17691</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20753</CharactersWithSpaces>
  <SharedDoc>false</SharedDoc>
  <HLinks>
    <vt:vector size="84" baseType="variant">
      <vt:variant>
        <vt:i4>2097190</vt:i4>
      </vt:variant>
      <vt:variant>
        <vt:i4>39</vt:i4>
      </vt:variant>
      <vt:variant>
        <vt:i4>0</vt:i4>
      </vt:variant>
      <vt:variant>
        <vt:i4>5</vt:i4>
      </vt:variant>
      <vt:variant>
        <vt:lpwstr>https://www.amazon.com/s/ref=dp_byline_sr_book_5?ie=UTF8&amp;text=Michael+Page&amp;search-alias=books&amp;field-author=Michael+Page&amp;sort=relevancerank</vt:lpwstr>
      </vt:variant>
      <vt:variant>
        <vt:lpwstr/>
      </vt:variant>
      <vt:variant>
        <vt:i4>720908</vt:i4>
      </vt:variant>
      <vt:variant>
        <vt:i4>36</vt:i4>
      </vt:variant>
      <vt:variant>
        <vt:i4>0</vt:i4>
      </vt:variant>
      <vt:variant>
        <vt:i4>5</vt:i4>
      </vt:variant>
      <vt:variant>
        <vt:lpwstr>https://www.amazon.com/s/ref=dp_byline_sr_book_4?ie=UTF8&amp;text=Phillip+Samouel&amp;search-alias=books&amp;field-author=Phillip+Samouel&amp;sort=relevancerank</vt:lpwstr>
      </vt:variant>
      <vt:variant>
        <vt:lpwstr/>
      </vt:variant>
      <vt:variant>
        <vt:i4>2752554</vt:i4>
      </vt:variant>
      <vt:variant>
        <vt:i4>33</vt:i4>
      </vt:variant>
      <vt:variant>
        <vt:i4>0</vt:i4>
      </vt:variant>
      <vt:variant>
        <vt:i4>5</vt:i4>
      </vt:variant>
      <vt:variant>
        <vt:lpwstr>https://www.amazon.com/s/ref=dp_byline_sr_book_3?ie=UTF8&amp;text=Arthur+Money&amp;search-alias=books&amp;field-author=Arthur+Money&amp;sort=relevancerank</vt:lpwstr>
      </vt:variant>
      <vt:variant>
        <vt:lpwstr/>
      </vt:variant>
      <vt:variant>
        <vt:i4>2359333</vt:i4>
      </vt:variant>
      <vt:variant>
        <vt:i4>30</vt:i4>
      </vt:variant>
      <vt:variant>
        <vt:i4>0</vt:i4>
      </vt:variant>
      <vt:variant>
        <vt:i4>5</vt:i4>
      </vt:variant>
      <vt:variant>
        <vt:lpwstr>https://www.amazon.com/s/ref=dp_byline_sr_book_2?ie=UTF8&amp;text=Mary+Celsi&amp;search-alias=books&amp;field-author=Mary+Celsi&amp;sort=relevancerank</vt:lpwstr>
      </vt:variant>
      <vt:variant>
        <vt:lpwstr/>
      </vt:variant>
      <vt:variant>
        <vt:i4>917516</vt:i4>
      </vt:variant>
      <vt:variant>
        <vt:i4>27</vt:i4>
      </vt:variant>
      <vt:variant>
        <vt:i4>0</vt:i4>
      </vt:variant>
      <vt:variant>
        <vt:i4>5</vt:i4>
      </vt:variant>
      <vt:variant>
        <vt:lpwstr>https://www.amazon.com/s/ref=dp_byline_sr_book_1?ie=UTF8&amp;text=Joe+F.+Hair+Jr.&amp;search-alias=books&amp;field-author=Joe+F.+Hair+Jr.&amp;sort=relevancerank</vt:lpwstr>
      </vt:variant>
      <vt:variant>
        <vt:lpwstr/>
      </vt:variant>
      <vt:variant>
        <vt:i4>5046282</vt:i4>
      </vt:variant>
      <vt:variant>
        <vt:i4>24</vt:i4>
      </vt:variant>
      <vt:variant>
        <vt:i4>0</vt:i4>
      </vt:variant>
      <vt:variant>
        <vt:i4>5</vt:i4>
      </vt:variant>
      <vt:variant>
        <vt:lpwstr>https://scholar.google.com/citations?view_op=search_authors&amp;hl=en&amp;mauthors=label:productivity</vt:lpwstr>
      </vt:variant>
      <vt:variant>
        <vt:lpwstr/>
      </vt:variant>
      <vt:variant>
        <vt:i4>4587563</vt:i4>
      </vt:variant>
      <vt:variant>
        <vt:i4>21</vt:i4>
      </vt:variant>
      <vt:variant>
        <vt:i4>0</vt:i4>
      </vt:variant>
      <vt:variant>
        <vt:i4>5</vt:i4>
      </vt:variant>
      <vt:variant>
        <vt:lpwstr>https://scholar.google.com/citations?view_op=search_authors&amp;hl=en&amp;mauthors=label:small_businesses</vt:lpwstr>
      </vt:variant>
      <vt:variant>
        <vt:lpwstr/>
      </vt:variant>
      <vt:variant>
        <vt:i4>5636105</vt:i4>
      </vt:variant>
      <vt:variant>
        <vt:i4>18</vt:i4>
      </vt:variant>
      <vt:variant>
        <vt:i4>0</vt:i4>
      </vt:variant>
      <vt:variant>
        <vt:i4>5</vt:i4>
      </vt:variant>
      <vt:variant>
        <vt:lpwstr>https://scholar.google.com/citations?view_op=search_authors&amp;hl=en&amp;mauthors=label:entrepreneurship</vt:lpwstr>
      </vt:variant>
      <vt:variant>
        <vt:lpwstr/>
      </vt:variant>
      <vt:variant>
        <vt:i4>4653113</vt:i4>
      </vt:variant>
      <vt:variant>
        <vt:i4>15</vt:i4>
      </vt:variant>
      <vt:variant>
        <vt:i4>0</vt:i4>
      </vt:variant>
      <vt:variant>
        <vt:i4>5</vt:i4>
      </vt:variant>
      <vt:variant>
        <vt:lpwstr>https://scholar.google.com/citations?view_op=search_authors&amp;hl=en&amp;mauthors=label:strategic_management</vt:lpwstr>
      </vt:variant>
      <vt:variant>
        <vt:lpwstr/>
      </vt:variant>
      <vt:variant>
        <vt:i4>524313</vt:i4>
      </vt:variant>
      <vt:variant>
        <vt:i4>12</vt:i4>
      </vt:variant>
      <vt:variant>
        <vt:i4>0</vt:i4>
      </vt:variant>
      <vt:variant>
        <vt:i4>5</vt:i4>
      </vt:variant>
      <vt:variant>
        <vt:lpwstr>https://orcid.org/0000-0003-4615-2010?lang=en</vt:lpwstr>
      </vt:variant>
      <vt:variant>
        <vt:lpwstr/>
      </vt:variant>
      <vt:variant>
        <vt:i4>5308497</vt:i4>
      </vt:variant>
      <vt:variant>
        <vt:i4>9</vt:i4>
      </vt:variant>
      <vt:variant>
        <vt:i4>0</vt:i4>
      </vt:variant>
      <vt:variant>
        <vt:i4>5</vt:i4>
      </vt:variant>
      <vt:variant>
        <vt:lpwstr>https://www.researchgate.net/profile/Boysana-Mbonyane</vt:lpwstr>
      </vt:variant>
      <vt:variant>
        <vt:lpwstr/>
      </vt:variant>
      <vt:variant>
        <vt:i4>7602223</vt:i4>
      </vt:variant>
      <vt:variant>
        <vt:i4>6</vt:i4>
      </vt:variant>
      <vt:variant>
        <vt:i4>0</vt:i4>
      </vt:variant>
      <vt:variant>
        <vt:i4>5</vt:i4>
      </vt:variant>
      <vt:variant>
        <vt:lpwstr>https://scholar.google.com/citations?view_op=list_works&amp;hl=en&amp;user=rpICER4AAAAJ</vt:lpwstr>
      </vt:variant>
      <vt:variant>
        <vt:lpwstr/>
      </vt:variant>
      <vt:variant>
        <vt:i4>5046282</vt:i4>
      </vt:variant>
      <vt:variant>
        <vt:i4>3</vt:i4>
      </vt:variant>
      <vt:variant>
        <vt:i4>0</vt:i4>
      </vt:variant>
      <vt:variant>
        <vt:i4>5</vt:i4>
      </vt:variant>
      <vt:variant>
        <vt:lpwstr>https://scholar.google.com/citations?view_op=search_authors&amp;hl=en&amp;mauthors=label:productivity</vt:lpwstr>
      </vt:variant>
      <vt:variant>
        <vt:lpwstr/>
      </vt:variant>
      <vt:variant>
        <vt:i4>4587563</vt:i4>
      </vt:variant>
      <vt:variant>
        <vt:i4>0</vt:i4>
      </vt:variant>
      <vt:variant>
        <vt:i4>0</vt:i4>
      </vt:variant>
      <vt:variant>
        <vt:i4>5</vt:i4>
      </vt:variant>
      <vt:variant>
        <vt:lpwstr>https://scholar.google.com/citations?view_op=search_authors&amp;hl=en&amp;mauthors=label:small_businesses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Mbonyane, Boysana</dc:creator>
  <cp:keywords/>
  <dc:description/>
  <cp:lastModifiedBy>Amusako</cp:lastModifiedBy>
  <cp:revision>3</cp:revision>
  <dcterms:created xsi:type="dcterms:W3CDTF">2024-03-17T11:18:00Z</dcterms:created>
  <dcterms:modified xsi:type="dcterms:W3CDTF">2024-03-21T13:39:00Z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0x010100333205BE24A8834E860B4F87A59E9A2B</vt:lpwstr>
  </property>
</Properties>
</file>