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B5DB66" w14:textId="77777777" w:rsidR="00242DC5" w:rsidRPr="00242DC5" w:rsidRDefault="00242DC5" w:rsidP="00242DC5">
      <w:pPr>
        <w:jc w:val="center"/>
        <w:rPr>
          <w:rFonts w:ascii="Arial" w:hAnsi="Arial"/>
          <w:b/>
          <w:sz w:val="24"/>
        </w:rPr>
      </w:pPr>
      <w:r>
        <w:rPr>
          <w:rFonts w:ascii="Arial" w:hAnsi="Arial"/>
          <w:b/>
          <w:sz w:val="24"/>
        </w:rPr>
        <w:t>GRADUATE SCHOOL OF BUSINESS LEADERSHIP</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7"/>
        <w:gridCol w:w="2232"/>
        <w:gridCol w:w="7535"/>
        <w:gridCol w:w="1704"/>
      </w:tblGrid>
      <w:tr w:rsidR="00242DC5" w:rsidRPr="0084168A" w14:paraId="7ED6DD45" w14:textId="77777777" w:rsidTr="00242DC5">
        <w:trPr>
          <w:tblHeader/>
        </w:trPr>
        <w:tc>
          <w:tcPr>
            <w:tcW w:w="888" w:type="pct"/>
            <w:tcBorders>
              <w:bottom w:val="single" w:sz="4" w:space="0" w:color="auto"/>
            </w:tcBorders>
            <w:shd w:val="clear" w:color="auto" w:fill="D99594" w:themeFill="accent2" w:themeFillTint="99"/>
            <w:vAlign w:val="center"/>
          </w:tcPr>
          <w:p w14:paraId="28AEB857" w14:textId="77777777" w:rsidR="00242DC5" w:rsidRPr="0084168A" w:rsidRDefault="00242DC5" w:rsidP="00150409">
            <w:pPr>
              <w:spacing w:before="120" w:after="120" w:line="240" w:lineRule="atLeast"/>
              <w:rPr>
                <w:rFonts w:ascii="Arial" w:hAnsi="Arial"/>
                <w:b/>
                <w:sz w:val="20"/>
                <w:szCs w:val="20"/>
                <w:lang w:val="en-GB"/>
              </w:rPr>
            </w:pPr>
            <w:r w:rsidRPr="0084168A">
              <w:rPr>
                <w:rFonts w:ascii="Arial" w:hAnsi="Arial"/>
                <w:b/>
                <w:sz w:val="20"/>
                <w:szCs w:val="20"/>
                <w:lang w:val="en-GB"/>
              </w:rPr>
              <w:t>Research Focus Area</w:t>
            </w:r>
          </w:p>
        </w:tc>
        <w:tc>
          <w:tcPr>
            <w:tcW w:w="4112" w:type="pct"/>
            <w:gridSpan w:val="3"/>
            <w:tcBorders>
              <w:bottom w:val="single" w:sz="4" w:space="0" w:color="auto"/>
            </w:tcBorders>
            <w:shd w:val="clear" w:color="auto" w:fill="D99594" w:themeFill="accent2" w:themeFillTint="99"/>
            <w:vAlign w:val="center"/>
          </w:tcPr>
          <w:p w14:paraId="51E2A4BE" w14:textId="77777777" w:rsidR="00242DC5" w:rsidRPr="00377870" w:rsidRDefault="00CC3AE2" w:rsidP="00150409">
            <w:pPr>
              <w:spacing w:before="120" w:after="120" w:line="240" w:lineRule="atLeast"/>
              <w:rPr>
                <w:rFonts w:ascii="Arial" w:hAnsi="Arial"/>
                <w:b/>
                <w:bCs/>
                <w:sz w:val="20"/>
                <w:szCs w:val="20"/>
                <w:lang w:val="en-GB"/>
              </w:rPr>
            </w:pPr>
            <w:r w:rsidRPr="00377870">
              <w:rPr>
                <w:rFonts w:ascii="Arial" w:hAnsi="Arial"/>
                <w:b/>
                <w:bCs/>
                <w:sz w:val="20"/>
                <w:szCs w:val="20"/>
              </w:rPr>
              <w:t>Strategic processes and practice</w:t>
            </w:r>
          </w:p>
        </w:tc>
      </w:tr>
      <w:tr w:rsidR="00242DC5" w:rsidRPr="0084168A" w14:paraId="32C10BB4" w14:textId="77777777" w:rsidTr="00242DC5">
        <w:tc>
          <w:tcPr>
            <w:tcW w:w="888" w:type="pct"/>
            <w:tcBorders>
              <w:bottom w:val="single" w:sz="4" w:space="0" w:color="auto"/>
            </w:tcBorders>
            <w:shd w:val="clear" w:color="auto" w:fill="auto"/>
            <w:vAlign w:val="center"/>
          </w:tcPr>
          <w:p w14:paraId="13F38E84" w14:textId="77777777" w:rsidR="00242DC5" w:rsidRPr="0084168A" w:rsidRDefault="00242DC5" w:rsidP="00150409">
            <w:pPr>
              <w:spacing w:before="120" w:after="120" w:line="240" w:lineRule="atLeast"/>
              <w:rPr>
                <w:rFonts w:ascii="Arial" w:hAnsi="Arial"/>
                <w:b/>
                <w:sz w:val="20"/>
                <w:szCs w:val="20"/>
                <w:lang w:val="en-GB"/>
              </w:rPr>
            </w:pPr>
            <w:r w:rsidRPr="0084168A">
              <w:rPr>
                <w:rFonts w:ascii="Arial" w:hAnsi="Arial"/>
                <w:b/>
                <w:sz w:val="20"/>
                <w:szCs w:val="20"/>
                <w:lang w:val="en-GB"/>
              </w:rPr>
              <w:t>Short description</w:t>
            </w:r>
          </w:p>
        </w:tc>
        <w:tc>
          <w:tcPr>
            <w:tcW w:w="4112" w:type="pct"/>
            <w:gridSpan w:val="3"/>
            <w:tcBorders>
              <w:bottom w:val="single" w:sz="4" w:space="0" w:color="auto"/>
            </w:tcBorders>
            <w:shd w:val="clear" w:color="auto" w:fill="auto"/>
            <w:vAlign w:val="center"/>
          </w:tcPr>
          <w:p w14:paraId="01AF078B" w14:textId="7B76091D" w:rsidR="00242DC5" w:rsidRPr="00A66A66" w:rsidRDefault="00A66A66" w:rsidP="007C2768">
            <w:pPr>
              <w:spacing w:before="120" w:after="120" w:line="240" w:lineRule="atLeast"/>
              <w:jc w:val="both"/>
              <w:rPr>
                <w:rFonts w:ascii="Arial" w:hAnsi="Arial"/>
                <w:sz w:val="20"/>
                <w:szCs w:val="20"/>
              </w:rPr>
            </w:pPr>
            <w:r w:rsidRPr="00A66A66">
              <w:rPr>
                <w:rFonts w:ascii="Arial" w:hAnsi="Arial"/>
                <w:sz w:val="20"/>
                <w:szCs w:val="20"/>
              </w:rPr>
              <w:t>In this research focus area, the focus is on how strategies are shaped, managed and used by humans in organisations. Strategists (individuals and teams), their networks (e.g. external consultants), the tools that they use and their colleagues and employees is the focus rather than the economic characteristics of strategy.</w:t>
            </w:r>
          </w:p>
        </w:tc>
      </w:tr>
      <w:tr w:rsidR="00242DC5" w:rsidRPr="0084168A" w14:paraId="76873EFC" w14:textId="77777777" w:rsidTr="00242DC5">
        <w:tc>
          <w:tcPr>
            <w:tcW w:w="5000" w:type="pct"/>
            <w:gridSpan w:val="4"/>
            <w:shd w:val="clear" w:color="auto" w:fill="FABF8F" w:themeFill="accent6" w:themeFillTint="99"/>
            <w:vAlign w:val="center"/>
          </w:tcPr>
          <w:p w14:paraId="32EAD8AD" w14:textId="77777777" w:rsidR="00242DC5" w:rsidRPr="0084168A" w:rsidRDefault="00242DC5" w:rsidP="00150409">
            <w:pPr>
              <w:spacing w:before="120" w:after="120" w:line="240" w:lineRule="atLeast"/>
              <w:jc w:val="center"/>
              <w:rPr>
                <w:rFonts w:ascii="Arial" w:hAnsi="Arial"/>
                <w:sz w:val="20"/>
                <w:szCs w:val="20"/>
                <w:lang w:val="en-GB"/>
              </w:rPr>
            </w:pPr>
            <w:r w:rsidRPr="0084168A">
              <w:rPr>
                <w:rFonts w:ascii="Arial" w:hAnsi="Arial"/>
                <w:b/>
                <w:sz w:val="20"/>
                <w:szCs w:val="20"/>
                <w:lang w:val="en-GB"/>
              </w:rPr>
              <w:t>Supervision Team</w:t>
            </w:r>
          </w:p>
        </w:tc>
      </w:tr>
      <w:tr w:rsidR="00242DC5" w:rsidRPr="0084168A" w14:paraId="5E6BE9F9" w14:textId="77777777" w:rsidTr="00242DC5">
        <w:trPr>
          <w:trHeight w:val="276"/>
        </w:trPr>
        <w:tc>
          <w:tcPr>
            <w:tcW w:w="888" w:type="pct"/>
            <w:shd w:val="clear" w:color="auto" w:fill="auto"/>
            <w:vAlign w:val="center"/>
          </w:tcPr>
          <w:p w14:paraId="3D883718" w14:textId="77777777" w:rsidR="00242DC5" w:rsidRPr="0084168A" w:rsidRDefault="00242DC5" w:rsidP="00150409">
            <w:pPr>
              <w:spacing w:before="120" w:after="120" w:line="240" w:lineRule="atLeast"/>
              <w:jc w:val="center"/>
              <w:rPr>
                <w:rFonts w:ascii="Arial" w:hAnsi="Arial"/>
                <w:sz w:val="20"/>
                <w:szCs w:val="20"/>
                <w:lang w:val="en-GB"/>
              </w:rPr>
            </w:pPr>
            <w:r w:rsidRPr="0084168A">
              <w:rPr>
                <w:rFonts w:ascii="Arial" w:hAnsi="Arial"/>
                <w:b/>
                <w:sz w:val="20"/>
                <w:szCs w:val="20"/>
                <w:lang w:val="en-GB"/>
              </w:rPr>
              <w:t>Name</w:t>
            </w:r>
          </w:p>
        </w:tc>
        <w:tc>
          <w:tcPr>
            <w:tcW w:w="800" w:type="pct"/>
            <w:shd w:val="clear" w:color="auto" w:fill="auto"/>
            <w:vAlign w:val="center"/>
          </w:tcPr>
          <w:p w14:paraId="2DB65CC6" w14:textId="77777777" w:rsidR="00242DC5" w:rsidRPr="0084168A" w:rsidRDefault="00242DC5" w:rsidP="00150409">
            <w:pPr>
              <w:spacing w:before="120" w:after="120" w:line="240" w:lineRule="atLeast"/>
              <w:jc w:val="center"/>
              <w:rPr>
                <w:rFonts w:ascii="Arial" w:hAnsi="Arial"/>
                <w:sz w:val="20"/>
                <w:szCs w:val="20"/>
                <w:lang w:val="fr-FR"/>
              </w:rPr>
            </w:pPr>
            <w:r w:rsidRPr="0084168A">
              <w:rPr>
                <w:rFonts w:ascii="Arial" w:hAnsi="Arial"/>
                <w:b/>
                <w:sz w:val="20"/>
                <w:szCs w:val="20"/>
                <w:lang w:val="fr-FR"/>
              </w:rPr>
              <w:t>Email</w:t>
            </w:r>
          </w:p>
        </w:tc>
        <w:tc>
          <w:tcPr>
            <w:tcW w:w="2701" w:type="pct"/>
            <w:shd w:val="clear" w:color="auto" w:fill="auto"/>
            <w:vAlign w:val="center"/>
          </w:tcPr>
          <w:p w14:paraId="4811F597" w14:textId="77777777" w:rsidR="00242DC5" w:rsidRPr="0084168A" w:rsidRDefault="00242DC5" w:rsidP="00150409">
            <w:pPr>
              <w:spacing w:before="120" w:after="120" w:line="240" w:lineRule="atLeast"/>
              <w:jc w:val="center"/>
              <w:rPr>
                <w:rFonts w:ascii="Arial" w:hAnsi="Arial"/>
                <w:b/>
                <w:bCs/>
                <w:sz w:val="20"/>
                <w:szCs w:val="20"/>
                <w:lang w:val="en-GB"/>
              </w:rPr>
            </w:pPr>
            <w:r w:rsidRPr="0084168A">
              <w:rPr>
                <w:rFonts w:ascii="Arial" w:hAnsi="Arial"/>
                <w:b/>
                <w:bCs/>
                <w:sz w:val="20"/>
                <w:szCs w:val="20"/>
                <w:lang w:val="en-GB"/>
              </w:rPr>
              <w:t>Academic Profile</w:t>
            </w:r>
          </w:p>
        </w:tc>
        <w:tc>
          <w:tcPr>
            <w:tcW w:w="611" w:type="pct"/>
            <w:shd w:val="clear" w:color="auto" w:fill="auto"/>
            <w:vAlign w:val="center"/>
          </w:tcPr>
          <w:p w14:paraId="74077DA4" w14:textId="77777777" w:rsidR="00242DC5" w:rsidRPr="0084168A" w:rsidRDefault="00242DC5" w:rsidP="00150409">
            <w:pPr>
              <w:spacing w:before="120" w:after="120" w:line="240" w:lineRule="atLeast"/>
              <w:jc w:val="center"/>
              <w:rPr>
                <w:rFonts w:ascii="Arial" w:hAnsi="Arial"/>
                <w:b/>
                <w:sz w:val="20"/>
                <w:szCs w:val="20"/>
                <w:lang w:val="en-GB"/>
              </w:rPr>
            </w:pPr>
            <w:r w:rsidRPr="0084168A">
              <w:rPr>
                <w:rFonts w:ascii="Arial" w:hAnsi="Arial"/>
                <w:b/>
                <w:sz w:val="20"/>
                <w:szCs w:val="20"/>
                <w:lang w:val="en-GB"/>
              </w:rPr>
              <w:t>Capacity</w:t>
            </w:r>
          </w:p>
        </w:tc>
      </w:tr>
      <w:tr w:rsidR="00E901D6" w:rsidRPr="0084168A" w14:paraId="0D31146E" w14:textId="77777777" w:rsidTr="00AC1297">
        <w:trPr>
          <w:trHeight w:val="276"/>
        </w:trPr>
        <w:tc>
          <w:tcPr>
            <w:tcW w:w="888" w:type="pct"/>
            <w:shd w:val="clear" w:color="auto" w:fill="auto"/>
            <w:vAlign w:val="center"/>
          </w:tcPr>
          <w:p w14:paraId="6CFBD6C9" w14:textId="77777777" w:rsidR="00E901D6" w:rsidRPr="0084168A" w:rsidRDefault="00E901D6" w:rsidP="00150409">
            <w:pPr>
              <w:spacing w:before="120" w:after="120" w:line="240" w:lineRule="atLeast"/>
              <w:rPr>
                <w:rFonts w:ascii="Arial" w:hAnsi="Arial"/>
                <w:sz w:val="20"/>
                <w:szCs w:val="20"/>
                <w:lang w:val="en-GB"/>
              </w:rPr>
            </w:pPr>
            <w:r>
              <w:rPr>
                <w:rFonts w:ascii="Arial" w:hAnsi="Arial"/>
                <w:sz w:val="20"/>
                <w:szCs w:val="20"/>
                <w:lang w:val="en-GB"/>
              </w:rPr>
              <w:t>Prof P Venter</w:t>
            </w:r>
          </w:p>
        </w:tc>
        <w:tc>
          <w:tcPr>
            <w:tcW w:w="800" w:type="pct"/>
            <w:shd w:val="clear" w:color="auto" w:fill="auto"/>
          </w:tcPr>
          <w:p w14:paraId="146BDB5A" w14:textId="77777777" w:rsidR="00E901D6" w:rsidRPr="0084168A" w:rsidRDefault="00E901D6" w:rsidP="00150409">
            <w:pPr>
              <w:spacing w:before="120" w:after="120" w:line="240" w:lineRule="atLeast"/>
              <w:rPr>
                <w:rFonts w:ascii="Arial" w:hAnsi="Arial"/>
                <w:sz w:val="20"/>
                <w:szCs w:val="20"/>
                <w:lang w:val="fr-FR"/>
              </w:rPr>
            </w:pPr>
            <w:r w:rsidRPr="00186D22">
              <w:rPr>
                <w:rFonts w:ascii="Arial" w:hAnsi="Arial"/>
                <w:sz w:val="20"/>
                <w:szCs w:val="20"/>
              </w:rPr>
              <w:t>ventep@unisa.ac.za</w:t>
            </w:r>
          </w:p>
        </w:tc>
        <w:tc>
          <w:tcPr>
            <w:tcW w:w="2701" w:type="pct"/>
            <w:shd w:val="clear" w:color="auto" w:fill="auto"/>
          </w:tcPr>
          <w:p w14:paraId="08CAC8C4" w14:textId="77777777" w:rsidR="00E901D6" w:rsidRPr="0084168A" w:rsidRDefault="00E901D6" w:rsidP="00150409">
            <w:pPr>
              <w:spacing w:before="120" w:after="120" w:line="240" w:lineRule="atLeast"/>
              <w:jc w:val="both"/>
              <w:rPr>
                <w:rFonts w:ascii="Arial" w:hAnsi="Arial"/>
                <w:bCs/>
                <w:sz w:val="20"/>
                <w:szCs w:val="20"/>
                <w:lang w:val="en-GB"/>
              </w:rPr>
            </w:pPr>
            <w:r w:rsidRPr="00186D22">
              <w:rPr>
                <w:rFonts w:ascii="Arial" w:hAnsi="Arial"/>
                <w:bCs/>
                <w:sz w:val="20"/>
                <w:szCs w:val="20"/>
              </w:rPr>
              <w:t>Professor of Strategy, SBL</w:t>
            </w:r>
          </w:p>
        </w:tc>
        <w:tc>
          <w:tcPr>
            <w:tcW w:w="611" w:type="pct"/>
            <w:shd w:val="clear" w:color="auto" w:fill="auto"/>
          </w:tcPr>
          <w:p w14:paraId="6684BC1A" w14:textId="77777777" w:rsidR="00E901D6" w:rsidRPr="0084168A" w:rsidRDefault="00E901D6" w:rsidP="00150409">
            <w:pPr>
              <w:spacing w:before="120" w:after="120" w:line="240" w:lineRule="atLeast"/>
              <w:rPr>
                <w:rFonts w:ascii="Arial" w:hAnsi="Arial"/>
                <w:bCs/>
                <w:sz w:val="20"/>
                <w:szCs w:val="20"/>
                <w:lang w:val="en-GB"/>
              </w:rPr>
            </w:pPr>
            <w:r w:rsidRPr="00186D22">
              <w:rPr>
                <w:rFonts w:ascii="Arial" w:hAnsi="Arial"/>
                <w:bCs/>
                <w:sz w:val="20"/>
                <w:szCs w:val="20"/>
              </w:rPr>
              <w:t>5 DBL</w:t>
            </w:r>
          </w:p>
        </w:tc>
      </w:tr>
      <w:tr w:rsidR="00E901D6" w:rsidRPr="0084168A" w14:paraId="7B0EF8D1" w14:textId="77777777" w:rsidTr="00AC1297">
        <w:trPr>
          <w:trHeight w:val="276"/>
        </w:trPr>
        <w:tc>
          <w:tcPr>
            <w:tcW w:w="888" w:type="pct"/>
            <w:shd w:val="clear" w:color="auto" w:fill="auto"/>
          </w:tcPr>
          <w:p w14:paraId="2EE9716A" w14:textId="77777777" w:rsidR="00E901D6" w:rsidRPr="0084168A" w:rsidRDefault="00E901D6" w:rsidP="00150409">
            <w:pPr>
              <w:spacing w:before="120" w:after="120" w:line="240" w:lineRule="atLeast"/>
              <w:rPr>
                <w:rFonts w:ascii="Arial" w:hAnsi="Arial"/>
                <w:sz w:val="20"/>
                <w:szCs w:val="20"/>
                <w:lang w:val="en-GB"/>
              </w:rPr>
            </w:pPr>
            <w:r w:rsidRPr="00186D22">
              <w:rPr>
                <w:rFonts w:ascii="Arial" w:hAnsi="Arial"/>
                <w:sz w:val="20"/>
                <w:szCs w:val="20"/>
              </w:rPr>
              <w:t>Dr Colene Hind</w:t>
            </w:r>
          </w:p>
        </w:tc>
        <w:tc>
          <w:tcPr>
            <w:tcW w:w="800" w:type="pct"/>
            <w:shd w:val="clear" w:color="auto" w:fill="auto"/>
          </w:tcPr>
          <w:p w14:paraId="4CB0C4DA" w14:textId="77777777" w:rsidR="00E901D6" w:rsidRPr="0084168A" w:rsidRDefault="00E901D6" w:rsidP="00150409">
            <w:pPr>
              <w:spacing w:before="120" w:after="120" w:line="240" w:lineRule="atLeast"/>
              <w:rPr>
                <w:rFonts w:ascii="Arial" w:hAnsi="Arial"/>
                <w:sz w:val="20"/>
                <w:szCs w:val="20"/>
                <w:lang w:val="fr-FR"/>
              </w:rPr>
            </w:pPr>
            <w:r w:rsidRPr="00186D22">
              <w:rPr>
                <w:rFonts w:ascii="Arial" w:hAnsi="Arial"/>
                <w:sz w:val="20"/>
                <w:szCs w:val="20"/>
              </w:rPr>
              <w:t>hindc@unisa.ac.za</w:t>
            </w:r>
          </w:p>
        </w:tc>
        <w:tc>
          <w:tcPr>
            <w:tcW w:w="2701" w:type="pct"/>
            <w:shd w:val="clear" w:color="auto" w:fill="auto"/>
          </w:tcPr>
          <w:p w14:paraId="347CB4C4" w14:textId="77777777" w:rsidR="00E901D6" w:rsidRPr="00115A95" w:rsidRDefault="00E901D6" w:rsidP="00150409">
            <w:pPr>
              <w:spacing w:before="120" w:after="120" w:line="240" w:lineRule="atLeast"/>
              <w:contextualSpacing/>
              <w:jc w:val="both"/>
              <w:rPr>
                <w:rFonts w:ascii="Arial" w:hAnsi="Arial"/>
                <w:bCs/>
                <w:sz w:val="20"/>
                <w:szCs w:val="20"/>
              </w:rPr>
            </w:pPr>
            <w:r w:rsidRPr="00115A95">
              <w:rPr>
                <w:rFonts w:ascii="Arial" w:hAnsi="Arial"/>
                <w:bCs/>
                <w:sz w:val="20"/>
                <w:szCs w:val="20"/>
              </w:rPr>
              <w:t>Senior lecturer: Corporate entrepreneurship and innovation | Marketing | Strategy | Leadership and self-mastery</w:t>
            </w:r>
          </w:p>
          <w:p w14:paraId="2F2F8750" w14:textId="77777777" w:rsidR="00E901D6" w:rsidRPr="00115A95" w:rsidRDefault="00E901D6" w:rsidP="00150409">
            <w:pPr>
              <w:spacing w:before="120" w:after="120" w:line="240" w:lineRule="atLeast"/>
              <w:contextualSpacing/>
              <w:jc w:val="both"/>
              <w:rPr>
                <w:rFonts w:ascii="Arial" w:hAnsi="Arial"/>
                <w:bCs/>
                <w:sz w:val="20"/>
                <w:szCs w:val="20"/>
              </w:rPr>
            </w:pPr>
            <w:r w:rsidRPr="00115A95">
              <w:rPr>
                <w:rFonts w:ascii="Arial" w:hAnsi="Arial"/>
                <w:bCs/>
                <w:sz w:val="20"/>
                <w:szCs w:val="20"/>
              </w:rPr>
              <w:t>Research interests: As stated above</w:t>
            </w:r>
          </w:p>
          <w:p w14:paraId="4D66E62C" w14:textId="780664DE" w:rsidR="00E901D6" w:rsidRPr="00115A95" w:rsidRDefault="00E901D6" w:rsidP="00150409">
            <w:pPr>
              <w:spacing w:before="120" w:after="120" w:line="240" w:lineRule="atLeast"/>
              <w:contextualSpacing/>
              <w:jc w:val="both"/>
              <w:rPr>
                <w:rFonts w:ascii="Arial" w:hAnsi="Arial"/>
                <w:bCs/>
                <w:sz w:val="20"/>
                <w:szCs w:val="20"/>
              </w:rPr>
            </w:pPr>
            <w:r w:rsidRPr="00115A95">
              <w:rPr>
                <w:rFonts w:ascii="Arial" w:hAnsi="Arial"/>
                <w:bCs/>
                <w:sz w:val="20"/>
                <w:szCs w:val="20"/>
              </w:rPr>
              <w:t xml:space="preserve">Research supervision experience: Supervised to completion 20 + master’s dissertations. Currently co-supervising on </w:t>
            </w:r>
            <w:r w:rsidR="00777154">
              <w:rPr>
                <w:rFonts w:ascii="Arial" w:hAnsi="Arial"/>
                <w:bCs/>
                <w:sz w:val="20"/>
                <w:szCs w:val="20"/>
              </w:rPr>
              <w:t xml:space="preserve">a </w:t>
            </w:r>
            <w:r w:rsidRPr="00115A95">
              <w:rPr>
                <w:rFonts w:ascii="Arial" w:hAnsi="Arial"/>
                <w:bCs/>
                <w:sz w:val="20"/>
                <w:szCs w:val="20"/>
              </w:rPr>
              <w:t>doctoral level.</w:t>
            </w:r>
          </w:p>
          <w:p w14:paraId="7F990537" w14:textId="77777777" w:rsidR="00E901D6" w:rsidRPr="0084168A" w:rsidRDefault="00E901D6" w:rsidP="00150409">
            <w:pPr>
              <w:spacing w:before="120" w:after="120" w:line="240" w:lineRule="atLeast"/>
              <w:contextualSpacing/>
              <w:jc w:val="both"/>
              <w:rPr>
                <w:rFonts w:ascii="Arial" w:hAnsi="Arial"/>
                <w:bCs/>
                <w:sz w:val="20"/>
                <w:szCs w:val="20"/>
                <w:lang w:val="en-GB"/>
              </w:rPr>
            </w:pPr>
            <w:r w:rsidRPr="00115A95">
              <w:rPr>
                <w:rFonts w:ascii="Arial" w:hAnsi="Arial"/>
                <w:bCs/>
                <w:sz w:val="20"/>
                <w:szCs w:val="20"/>
              </w:rPr>
              <w:t>Qualifications: B.com Marketing (UP), MPhil, Entrepreneurship (UP), PhD, Innovation behaviour and Corporate entrepreneurship (UCT – GSB).</w:t>
            </w:r>
          </w:p>
        </w:tc>
        <w:tc>
          <w:tcPr>
            <w:tcW w:w="611" w:type="pct"/>
            <w:shd w:val="clear" w:color="auto" w:fill="auto"/>
          </w:tcPr>
          <w:p w14:paraId="2C6A0A04" w14:textId="77777777" w:rsidR="00E901D6" w:rsidRPr="0084168A" w:rsidRDefault="00E901D6" w:rsidP="00150409">
            <w:pPr>
              <w:spacing w:before="120" w:after="120" w:line="240" w:lineRule="atLeast"/>
              <w:rPr>
                <w:rFonts w:ascii="Arial" w:hAnsi="Arial"/>
                <w:bCs/>
                <w:sz w:val="20"/>
                <w:szCs w:val="20"/>
                <w:lang w:val="en-GB"/>
              </w:rPr>
            </w:pPr>
            <w:r w:rsidRPr="00186D22">
              <w:rPr>
                <w:rFonts w:ascii="Arial" w:hAnsi="Arial"/>
                <w:bCs/>
                <w:sz w:val="20"/>
                <w:szCs w:val="20"/>
              </w:rPr>
              <w:t>2 DBL</w:t>
            </w:r>
          </w:p>
        </w:tc>
      </w:tr>
      <w:tr w:rsidR="002F183E" w:rsidRPr="0084168A" w14:paraId="64399BB7" w14:textId="77777777" w:rsidTr="00AC1297">
        <w:trPr>
          <w:trHeight w:val="276"/>
        </w:trPr>
        <w:tc>
          <w:tcPr>
            <w:tcW w:w="888" w:type="pct"/>
            <w:shd w:val="clear" w:color="auto" w:fill="auto"/>
          </w:tcPr>
          <w:p w14:paraId="2512A8EA" w14:textId="0E8E5D34" w:rsidR="002F183E" w:rsidRPr="00186D22" w:rsidRDefault="002F183E" w:rsidP="00150409">
            <w:pPr>
              <w:spacing w:before="120" w:after="120" w:line="240" w:lineRule="atLeast"/>
              <w:rPr>
                <w:rFonts w:ascii="Arial" w:hAnsi="Arial"/>
                <w:sz w:val="20"/>
                <w:szCs w:val="20"/>
              </w:rPr>
            </w:pPr>
            <w:r>
              <w:rPr>
                <w:rFonts w:ascii="Arial" w:hAnsi="Arial"/>
                <w:sz w:val="20"/>
                <w:szCs w:val="20"/>
                <w:lang w:val="en-GB"/>
              </w:rPr>
              <w:t>Dr JH Visser</w:t>
            </w:r>
          </w:p>
        </w:tc>
        <w:tc>
          <w:tcPr>
            <w:tcW w:w="800" w:type="pct"/>
            <w:shd w:val="clear" w:color="auto" w:fill="auto"/>
          </w:tcPr>
          <w:p w14:paraId="57E6E4C2" w14:textId="604BAB11" w:rsidR="002F183E" w:rsidRPr="00186D22" w:rsidRDefault="002F183E" w:rsidP="00150409">
            <w:pPr>
              <w:spacing w:before="120" w:after="120" w:line="240" w:lineRule="atLeast"/>
              <w:rPr>
                <w:rFonts w:ascii="Arial" w:hAnsi="Arial"/>
                <w:sz w:val="20"/>
                <w:szCs w:val="20"/>
              </w:rPr>
            </w:pPr>
            <w:r w:rsidRPr="00186D22">
              <w:rPr>
                <w:rFonts w:ascii="Arial" w:hAnsi="Arial"/>
                <w:sz w:val="20"/>
                <w:szCs w:val="20"/>
              </w:rPr>
              <w:t>v</w:t>
            </w:r>
            <w:r>
              <w:rPr>
                <w:rFonts w:ascii="Arial" w:hAnsi="Arial"/>
                <w:sz w:val="20"/>
                <w:szCs w:val="20"/>
              </w:rPr>
              <w:t>issejh</w:t>
            </w:r>
            <w:r w:rsidRPr="00186D22">
              <w:rPr>
                <w:rFonts w:ascii="Arial" w:hAnsi="Arial"/>
                <w:sz w:val="20"/>
                <w:szCs w:val="20"/>
              </w:rPr>
              <w:t>@unisa.ac.za</w:t>
            </w:r>
          </w:p>
        </w:tc>
        <w:tc>
          <w:tcPr>
            <w:tcW w:w="2701" w:type="pct"/>
            <w:shd w:val="clear" w:color="auto" w:fill="auto"/>
          </w:tcPr>
          <w:p w14:paraId="210750AB" w14:textId="77777777" w:rsidR="00115A95" w:rsidRDefault="00115A95" w:rsidP="00150409">
            <w:pPr>
              <w:spacing w:before="120" w:after="120" w:line="240" w:lineRule="atLeast"/>
              <w:contextualSpacing/>
              <w:jc w:val="both"/>
              <w:rPr>
                <w:rFonts w:ascii="Arial" w:hAnsi="Arial"/>
                <w:bCs/>
                <w:sz w:val="20"/>
                <w:szCs w:val="20"/>
              </w:rPr>
            </w:pPr>
            <w:r>
              <w:rPr>
                <w:rFonts w:ascii="Arial" w:hAnsi="Arial"/>
                <w:bCs/>
                <w:sz w:val="20"/>
                <w:szCs w:val="20"/>
              </w:rPr>
              <w:t>Senior lecturer, Marketing and Management</w:t>
            </w:r>
            <w:r w:rsidRPr="00186D22">
              <w:rPr>
                <w:rFonts w:ascii="Arial" w:hAnsi="Arial"/>
                <w:bCs/>
                <w:sz w:val="20"/>
                <w:szCs w:val="20"/>
              </w:rPr>
              <w:t xml:space="preserve">, </w:t>
            </w:r>
            <w:r>
              <w:rPr>
                <w:rFonts w:ascii="Arial" w:hAnsi="Arial"/>
                <w:bCs/>
                <w:sz w:val="20"/>
                <w:szCs w:val="20"/>
              </w:rPr>
              <w:t xml:space="preserve">Unisa </w:t>
            </w:r>
            <w:r w:rsidRPr="00186D22">
              <w:rPr>
                <w:rFonts w:ascii="Arial" w:hAnsi="Arial"/>
                <w:bCs/>
                <w:sz w:val="20"/>
                <w:szCs w:val="20"/>
              </w:rPr>
              <w:t>SBL</w:t>
            </w:r>
          </w:p>
          <w:p w14:paraId="30AE7462" w14:textId="77777777" w:rsidR="00115A95" w:rsidRDefault="00115A95" w:rsidP="00150409">
            <w:pPr>
              <w:spacing w:before="120" w:after="120" w:line="240" w:lineRule="atLeast"/>
              <w:contextualSpacing/>
              <w:jc w:val="both"/>
              <w:rPr>
                <w:rFonts w:ascii="Arial" w:hAnsi="Arial"/>
                <w:bCs/>
                <w:sz w:val="20"/>
                <w:szCs w:val="20"/>
              </w:rPr>
            </w:pPr>
            <w:r>
              <w:rPr>
                <w:rFonts w:ascii="Arial" w:hAnsi="Arial"/>
                <w:bCs/>
                <w:sz w:val="20"/>
                <w:szCs w:val="20"/>
              </w:rPr>
              <w:t>Supervised MBL and MBA research dissertation students</w:t>
            </w:r>
          </w:p>
          <w:p w14:paraId="2FB39949" w14:textId="77777777" w:rsidR="00115A95" w:rsidRDefault="00115A95" w:rsidP="00150409">
            <w:pPr>
              <w:spacing w:before="120" w:after="120" w:line="240" w:lineRule="atLeast"/>
              <w:contextualSpacing/>
              <w:jc w:val="both"/>
              <w:rPr>
                <w:rFonts w:ascii="Arial" w:hAnsi="Arial"/>
                <w:bCs/>
                <w:sz w:val="20"/>
                <w:szCs w:val="20"/>
              </w:rPr>
            </w:pPr>
            <w:r>
              <w:rPr>
                <w:rFonts w:ascii="Arial" w:hAnsi="Arial"/>
                <w:bCs/>
                <w:sz w:val="20"/>
                <w:szCs w:val="20"/>
              </w:rPr>
              <w:t>Supervising Doctoral students</w:t>
            </w:r>
          </w:p>
          <w:p w14:paraId="4FE2D8D1" w14:textId="24379E7A" w:rsidR="002F183E" w:rsidRPr="00186D22" w:rsidRDefault="00115A95" w:rsidP="00150409">
            <w:pPr>
              <w:spacing w:before="120" w:after="120" w:line="240" w:lineRule="atLeast"/>
              <w:contextualSpacing/>
              <w:jc w:val="both"/>
              <w:rPr>
                <w:rFonts w:ascii="Arial" w:hAnsi="Arial"/>
                <w:bCs/>
                <w:sz w:val="20"/>
                <w:szCs w:val="20"/>
                <w:lang w:val="en-GB"/>
              </w:rPr>
            </w:pPr>
            <w:r>
              <w:rPr>
                <w:rFonts w:ascii="Arial" w:hAnsi="Arial"/>
                <w:bCs/>
                <w:sz w:val="20"/>
                <w:szCs w:val="20"/>
              </w:rPr>
              <w:t>Highest qualification: PhD Management Studies (Unisa)</w:t>
            </w:r>
          </w:p>
        </w:tc>
        <w:tc>
          <w:tcPr>
            <w:tcW w:w="611" w:type="pct"/>
            <w:shd w:val="clear" w:color="auto" w:fill="auto"/>
          </w:tcPr>
          <w:p w14:paraId="4CA4AACF" w14:textId="0FF08466" w:rsidR="002F183E" w:rsidRPr="00186D22" w:rsidRDefault="00433BC3" w:rsidP="00150409">
            <w:pPr>
              <w:spacing w:before="120" w:after="120" w:line="240" w:lineRule="atLeast"/>
              <w:rPr>
                <w:rFonts w:ascii="Arial" w:hAnsi="Arial"/>
                <w:bCs/>
                <w:sz w:val="20"/>
                <w:szCs w:val="20"/>
              </w:rPr>
            </w:pPr>
            <w:r>
              <w:rPr>
                <w:rFonts w:ascii="Arial" w:hAnsi="Arial"/>
                <w:bCs/>
                <w:sz w:val="20"/>
                <w:szCs w:val="20"/>
              </w:rPr>
              <w:t>3 DBL</w:t>
            </w:r>
          </w:p>
        </w:tc>
      </w:tr>
      <w:tr w:rsidR="002F183E" w:rsidRPr="0084168A" w14:paraId="70BD0F65" w14:textId="77777777" w:rsidTr="00AC1297">
        <w:trPr>
          <w:trHeight w:val="276"/>
        </w:trPr>
        <w:tc>
          <w:tcPr>
            <w:tcW w:w="888" w:type="pct"/>
            <w:shd w:val="clear" w:color="auto" w:fill="auto"/>
          </w:tcPr>
          <w:p w14:paraId="086C6111" w14:textId="77777777" w:rsidR="002F183E" w:rsidRPr="0084168A" w:rsidRDefault="002F183E" w:rsidP="00150409">
            <w:pPr>
              <w:spacing w:before="120" w:after="120" w:line="240" w:lineRule="atLeast"/>
              <w:rPr>
                <w:rFonts w:ascii="Arial" w:hAnsi="Arial"/>
                <w:sz w:val="20"/>
                <w:szCs w:val="20"/>
                <w:lang w:val="en-GB"/>
              </w:rPr>
            </w:pPr>
            <w:r w:rsidRPr="00186D22">
              <w:rPr>
                <w:rFonts w:ascii="Arial" w:hAnsi="Arial"/>
                <w:sz w:val="20"/>
                <w:szCs w:val="20"/>
              </w:rPr>
              <w:t>Prof Annemarie Davis</w:t>
            </w:r>
          </w:p>
        </w:tc>
        <w:tc>
          <w:tcPr>
            <w:tcW w:w="800" w:type="pct"/>
            <w:shd w:val="clear" w:color="auto" w:fill="auto"/>
          </w:tcPr>
          <w:p w14:paraId="40D47575" w14:textId="77777777" w:rsidR="002F183E" w:rsidRPr="0084168A" w:rsidRDefault="002F183E" w:rsidP="00150409">
            <w:pPr>
              <w:spacing w:before="120" w:after="120" w:line="240" w:lineRule="atLeast"/>
              <w:rPr>
                <w:rFonts w:ascii="Arial" w:hAnsi="Arial"/>
                <w:sz w:val="20"/>
                <w:szCs w:val="20"/>
                <w:lang w:val="fr-FR"/>
              </w:rPr>
            </w:pPr>
            <w:r w:rsidRPr="00186D22">
              <w:rPr>
                <w:rFonts w:ascii="Arial" w:hAnsi="Arial"/>
                <w:sz w:val="20"/>
                <w:szCs w:val="20"/>
              </w:rPr>
              <w:t>davisa@unisa.ac.za</w:t>
            </w:r>
          </w:p>
        </w:tc>
        <w:tc>
          <w:tcPr>
            <w:tcW w:w="2701" w:type="pct"/>
            <w:shd w:val="clear" w:color="auto" w:fill="auto"/>
          </w:tcPr>
          <w:p w14:paraId="31AAF0C2" w14:textId="77777777" w:rsidR="002F183E" w:rsidRPr="0084168A" w:rsidRDefault="002F183E" w:rsidP="00150409">
            <w:pPr>
              <w:spacing w:before="120" w:after="120" w:line="240" w:lineRule="atLeast"/>
              <w:jc w:val="both"/>
              <w:rPr>
                <w:rFonts w:ascii="Arial" w:hAnsi="Arial"/>
                <w:bCs/>
                <w:sz w:val="20"/>
                <w:szCs w:val="20"/>
                <w:lang w:val="en-GB"/>
              </w:rPr>
            </w:pPr>
            <w:r w:rsidRPr="00186D22">
              <w:rPr>
                <w:rFonts w:ascii="Arial" w:hAnsi="Arial"/>
                <w:bCs/>
                <w:sz w:val="20"/>
                <w:szCs w:val="20"/>
                <w:lang w:val="en-GB"/>
              </w:rPr>
              <w:t>Research Coordinator (CEMS)</w:t>
            </w:r>
          </w:p>
        </w:tc>
        <w:tc>
          <w:tcPr>
            <w:tcW w:w="611" w:type="pct"/>
            <w:shd w:val="clear" w:color="auto" w:fill="auto"/>
          </w:tcPr>
          <w:p w14:paraId="05E3017F" w14:textId="77777777" w:rsidR="002F183E" w:rsidRPr="0084168A" w:rsidRDefault="002F183E" w:rsidP="00150409">
            <w:pPr>
              <w:spacing w:before="120" w:after="120" w:line="240" w:lineRule="atLeast"/>
              <w:rPr>
                <w:rFonts w:ascii="Arial" w:hAnsi="Arial"/>
                <w:bCs/>
                <w:sz w:val="20"/>
                <w:szCs w:val="20"/>
                <w:lang w:val="en-GB"/>
              </w:rPr>
            </w:pPr>
            <w:r w:rsidRPr="00186D22">
              <w:rPr>
                <w:rFonts w:ascii="Arial" w:hAnsi="Arial"/>
                <w:bCs/>
                <w:sz w:val="20"/>
                <w:szCs w:val="20"/>
              </w:rPr>
              <w:t>2 DBL</w:t>
            </w:r>
          </w:p>
        </w:tc>
      </w:tr>
      <w:tr w:rsidR="002F183E" w:rsidRPr="0084168A" w14:paraId="6C5F350F" w14:textId="77777777" w:rsidTr="00AC1297">
        <w:trPr>
          <w:trHeight w:val="276"/>
        </w:trPr>
        <w:tc>
          <w:tcPr>
            <w:tcW w:w="888" w:type="pct"/>
            <w:shd w:val="clear" w:color="auto" w:fill="auto"/>
          </w:tcPr>
          <w:p w14:paraId="2004809E" w14:textId="77777777" w:rsidR="002F183E" w:rsidRPr="0084168A" w:rsidRDefault="002F183E" w:rsidP="00150409">
            <w:pPr>
              <w:spacing w:before="120" w:after="120" w:line="240" w:lineRule="atLeast"/>
              <w:rPr>
                <w:rFonts w:ascii="Arial" w:hAnsi="Arial"/>
                <w:sz w:val="20"/>
                <w:szCs w:val="20"/>
                <w:lang w:val="en-GB"/>
              </w:rPr>
            </w:pPr>
            <w:r w:rsidRPr="00186D22">
              <w:rPr>
                <w:rFonts w:ascii="Arial" w:hAnsi="Arial"/>
                <w:sz w:val="20"/>
                <w:szCs w:val="20"/>
              </w:rPr>
              <w:t>Dr Catherine le Roux</w:t>
            </w:r>
          </w:p>
        </w:tc>
        <w:tc>
          <w:tcPr>
            <w:tcW w:w="800" w:type="pct"/>
            <w:shd w:val="clear" w:color="auto" w:fill="auto"/>
          </w:tcPr>
          <w:p w14:paraId="67C6E8AA" w14:textId="77777777" w:rsidR="002F183E" w:rsidRPr="0084168A" w:rsidRDefault="002F183E" w:rsidP="00150409">
            <w:pPr>
              <w:spacing w:before="120" w:after="120" w:line="240" w:lineRule="atLeast"/>
              <w:rPr>
                <w:rFonts w:ascii="Arial" w:hAnsi="Arial"/>
                <w:sz w:val="20"/>
                <w:szCs w:val="20"/>
                <w:lang w:val="fr-FR"/>
              </w:rPr>
            </w:pPr>
            <w:r w:rsidRPr="00186D22">
              <w:rPr>
                <w:rFonts w:ascii="Arial" w:hAnsi="Arial"/>
                <w:sz w:val="20"/>
                <w:szCs w:val="20"/>
              </w:rPr>
              <w:t>lrouxc1@unisa.ac.za</w:t>
            </w:r>
          </w:p>
        </w:tc>
        <w:tc>
          <w:tcPr>
            <w:tcW w:w="2701" w:type="pct"/>
            <w:shd w:val="clear" w:color="auto" w:fill="auto"/>
          </w:tcPr>
          <w:p w14:paraId="54D8B599" w14:textId="77777777" w:rsidR="002F183E" w:rsidRPr="0084168A" w:rsidRDefault="002F183E" w:rsidP="00150409">
            <w:pPr>
              <w:spacing w:before="120" w:after="120" w:line="240" w:lineRule="atLeast"/>
              <w:jc w:val="both"/>
              <w:rPr>
                <w:rFonts w:ascii="Arial" w:hAnsi="Arial"/>
                <w:bCs/>
                <w:sz w:val="20"/>
                <w:szCs w:val="20"/>
                <w:lang w:val="en-GB"/>
              </w:rPr>
            </w:pPr>
            <w:r w:rsidRPr="00186D22">
              <w:rPr>
                <w:rFonts w:ascii="Arial" w:hAnsi="Arial"/>
                <w:bCs/>
                <w:sz w:val="20"/>
                <w:szCs w:val="20"/>
                <w:lang w:val="en-GB"/>
              </w:rPr>
              <w:t>Lecturer in Business Management</w:t>
            </w:r>
          </w:p>
        </w:tc>
        <w:tc>
          <w:tcPr>
            <w:tcW w:w="611" w:type="pct"/>
            <w:shd w:val="clear" w:color="auto" w:fill="auto"/>
          </w:tcPr>
          <w:p w14:paraId="18BB8161" w14:textId="77777777" w:rsidR="002F183E" w:rsidRPr="0084168A" w:rsidRDefault="002F183E" w:rsidP="00150409">
            <w:pPr>
              <w:spacing w:before="120" w:after="120" w:line="240" w:lineRule="atLeast"/>
              <w:rPr>
                <w:rFonts w:ascii="Arial" w:hAnsi="Arial"/>
                <w:bCs/>
                <w:sz w:val="20"/>
                <w:szCs w:val="20"/>
                <w:lang w:val="en-GB"/>
              </w:rPr>
            </w:pPr>
            <w:r w:rsidRPr="00186D22">
              <w:rPr>
                <w:rFonts w:ascii="Arial" w:hAnsi="Arial"/>
                <w:bCs/>
                <w:sz w:val="20"/>
                <w:szCs w:val="20"/>
              </w:rPr>
              <w:t>1 DBL</w:t>
            </w:r>
          </w:p>
        </w:tc>
      </w:tr>
      <w:tr w:rsidR="002F183E" w:rsidRPr="0084168A" w14:paraId="36C4DC7A" w14:textId="77777777" w:rsidTr="00AC1297">
        <w:trPr>
          <w:trHeight w:val="276"/>
        </w:trPr>
        <w:tc>
          <w:tcPr>
            <w:tcW w:w="888" w:type="pct"/>
            <w:shd w:val="clear" w:color="auto" w:fill="auto"/>
          </w:tcPr>
          <w:p w14:paraId="1B8383F3" w14:textId="77777777" w:rsidR="002F183E" w:rsidRPr="0084168A" w:rsidRDefault="002F183E" w:rsidP="00150409">
            <w:pPr>
              <w:spacing w:before="120" w:after="120" w:line="240" w:lineRule="atLeast"/>
              <w:rPr>
                <w:rFonts w:ascii="Arial" w:hAnsi="Arial"/>
                <w:sz w:val="20"/>
                <w:szCs w:val="20"/>
                <w:lang w:val="en-GB"/>
              </w:rPr>
            </w:pPr>
            <w:r w:rsidRPr="00186D22">
              <w:rPr>
                <w:rFonts w:ascii="Arial" w:hAnsi="Arial"/>
                <w:sz w:val="20"/>
                <w:szCs w:val="20"/>
              </w:rPr>
              <w:t>Dr Karen Stander</w:t>
            </w:r>
          </w:p>
        </w:tc>
        <w:tc>
          <w:tcPr>
            <w:tcW w:w="800" w:type="pct"/>
            <w:shd w:val="clear" w:color="auto" w:fill="auto"/>
          </w:tcPr>
          <w:p w14:paraId="1F69D2BA" w14:textId="77777777" w:rsidR="002F183E" w:rsidRPr="0084168A" w:rsidRDefault="002F183E" w:rsidP="00150409">
            <w:pPr>
              <w:spacing w:before="120" w:after="120" w:line="240" w:lineRule="atLeast"/>
              <w:rPr>
                <w:rFonts w:ascii="Arial" w:hAnsi="Arial"/>
                <w:sz w:val="20"/>
                <w:szCs w:val="20"/>
                <w:lang w:val="fr-FR"/>
              </w:rPr>
            </w:pPr>
            <w:r w:rsidRPr="00186D22">
              <w:rPr>
                <w:rFonts w:ascii="Arial" w:hAnsi="Arial"/>
                <w:sz w:val="20"/>
                <w:szCs w:val="20"/>
              </w:rPr>
              <w:t>standk@unisa.ac.za</w:t>
            </w:r>
          </w:p>
        </w:tc>
        <w:tc>
          <w:tcPr>
            <w:tcW w:w="2701" w:type="pct"/>
            <w:shd w:val="clear" w:color="auto" w:fill="auto"/>
          </w:tcPr>
          <w:p w14:paraId="39C5EE0E" w14:textId="77777777" w:rsidR="002F183E" w:rsidRPr="0084168A" w:rsidRDefault="002F183E" w:rsidP="00150409">
            <w:pPr>
              <w:spacing w:before="120" w:after="120" w:line="240" w:lineRule="atLeast"/>
              <w:jc w:val="both"/>
              <w:rPr>
                <w:rFonts w:ascii="Arial" w:hAnsi="Arial"/>
                <w:bCs/>
                <w:sz w:val="20"/>
                <w:szCs w:val="20"/>
                <w:lang w:val="en-GB"/>
              </w:rPr>
            </w:pPr>
            <w:r w:rsidRPr="00186D22">
              <w:rPr>
                <w:rFonts w:ascii="Arial" w:hAnsi="Arial"/>
                <w:bCs/>
                <w:sz w:val="20"/>
                <w:szCs w:val="20"/>
                <w:lang w:val="en-GB"/>
              </w:rPr>
              <w:t>Lecturer in Business Management</w:t>
            </w:r>
          </w:p>
        </w:tc>
        <w:tc>
          <w:tcPr>
            <w:tcW w:w="611" w:type="pct"/>
            <w:shd w:val="clear" w:color="auto" w:fill="auto"/>
          </w:tcPr>
          <w:p w14:paraId="794A69AC" w14:textId="77777777" w:rsidR="002F183E" w:rsidRPr="0084168A" w:rsidRDefault="002F183E" w:rsidP="00150409">
            <w:pPr>
              <w:spacing w:before="120" w:after="120" w:line="240" w:lineRule="atLeast"/>
              <w:rPr>
                <w:rFonts w:ascii="Arial" w:hAnsi="Arial"/>
                <w:bCs/>
                <w:sz w:val="20"/>
                <w:szCs w:val="20"/>
                <w:lang w:val="en-GB"/>
              </w:rPr>
            </w:pPr>
            <w:r w:rsidRPr="00186D22">
              <w:rPr>
                <w:rFonts w:ascii="Arial" w:hAnsi="Arial"/>
                <w:bCs/>
                <w:sz w:val="20"/>
                <w:szCs w:val="20"/>
              </w:rPr>
              <w:t>1 DBL</w:t>
            </w:r>
          </w:p>
        </w:tc>
      </w:tr>
      <w:tr w:rsidR="002F183E" w:rsidRPr="0084168A" w14:paraId="75454526" w14:textId="77777777" w:rsidTr="00AC1297">
        <w:trPr>
          <w:trHeight w:val="276"/>
        </w:trPr>
        <w:tc>
          <w:tcPr>
            <w:tcW w:w="888" w:type="pct"/>
            <w:shd w:val="clear" w:color="auto" w:fill="auto"/>
          </w:tcPr>
          <w:p w14:paraId="394B0ADD" w14:textId="77777777" w:rsidR="002F183E" w:rsidRPr="00186D22" w:rsidRDefault="002F183E" w:rsidP="00150409">
            <w:pPr>
              <w:spacing w:before="120" w:after="120" w:line="240" w:lineRule="atLeast"/>
              <w:rPr>
                <w:rFonts w:ascii="Arial" w:hAnsi="Arial"/>
                <w:sz w:val="20"/>
                <w:szCs w:val="20"/>
              </w:rPr>
            </w:pPr>
            <w:r w:rsidRPr="00186D22">
              <w:rPr>
                <w:rFonts w:ascii="Arial" w:hAnsi="Arial"/>
                <w:sz w:val="20"/>
                <w:szCs w:val="20"/>
              </w:rPr>
              <w:lastRenderedPageBreak/>
              <w:t>Dr Jan Nell</w:t>
            </w:r>
          </w:p>
        </w:tc>
        <w:tc>
          <w:tcPr>
            <w:tcW w:w="800" w:type="pct"/>
            <w:shd w:val="clear" w:color="auto" w:fill="auto"/>
          </w:tcPr>
          <w:p w14:paraId="0EEC9243" w14:textId="77777777" w:rsidR="002F183E" w:rsidRPr="0084168A" w:rsidRDefault="00C9595B" w:rsidP="00150409">
            <w:pPr>
              <w:spacing w:before="120" w:after="120" w:line="240" w:lineRule="atLeast"/>
              <w:rPr>
                <w:rFonts w:ascii="Arial" w:hAnsi="Arial"/>
                <w:sz w:val="20"/>
                <w:szCs w:val="20"/>
                <w:lang w:val="fr-FR"/>
              </w:rPr>
            </w:pPr>
            <w:hyperlink r:id="rId7" w:history="1">
              <w:r w:rsidR="002F183E" w:rsidRPr="00186D22">
                <w:rPr>
                  <w:rStyle w:val="Hyperlink"/>
                  <w:rFonts w:ascii="Arial" w:hAnsi="Arial"/>
                  <w:sz w:val="20"/>
                  <w:szCs w:val="20"/>
                </w:rPr>
                <w:t>jnell383@gmail.com</w:t>
              </w:r>
            </w:hyperlink>
          </w:p>
        </w:tc>
        <w:tc>
          <w:tcPr>
            <w:tcW w:w="2701" w:type="pct"/>
            <w:shd w:val="clear" w:color="auto" w:fill="auto"/>
          </w:tcPr>
          <w:p w14:paraId="24B3BCE1" w14:textId="77777777" w:rsidR="002F183E" w:rsidRPr="00186D22" w:rsidRDefault="002F183E" w:rsidP="00150409">
            <w:pPr>
              <w:spacing w:before="120" w:after="120" w:line="240" w:lineRule="atLeast"/>
              <w:contextualSpacing/>
              <w:jc w:val="both"/>
              <w:rPr>
                <w:rFonts w:ascii="Arial" w:hAnsi="Arial"/>
                <w:bCs/>
                <w:sz w:val="20"/>
                <w:szCs w:val="20"/>
                <w:lang w:val="en-GB"/>
              </w:rPr>
            </w:pPr>
            <w:r w:rsidRPr="00186D22">
              <w:rPr>
                <w:rFonts w:ascii="Arial" w:hAnsi="Arial"/>
                <w:bCs/>
                <w:sz w:val="20"/>
                <w:szCs w:val="20"/>
                <w:lang w:val="en-GB"/>
              </w:rPr>
              <w:t>2000: Doctor in Commerce, University of Johannesburg, Utilising Scenario Planning in formulating the Strategic Marketing Plan in the Commercial Vehicle Sector</w:t>
            </w:r>
          </w:p>
          <w:p w14:paraId="1E61C17B" w14:textId="77777777" w:rsidR="002F183E" w:rsidRPr="00186D22" w:rsidRDefault="002F183E" w:rsidP="00150409">
            <w:pPr>
              <w:spacing w:before="120" w:after="120" w:line="240" w:lineRule="atLeast"/>
              <w:contextualSpacing/>
              <w:jc w:val="both"/>
              <w:rPr>
                <w:rFonts w:ascii="Arial" w:hAnsi="Arial"/>
                <w:bCs/>
                <w:sz w:val="20"/>
                <w:szCs w:val="20"/>
                <w:lang w:val="en-GB"/>
              </w:rPr>
            </w:pPr>
            <w:r w:rsidRPr="00186D22">
              <w:rPr>
                <w:rFonts w:ascii="Arial" w:hAnsi="Arial"/>
                <w:bCs/>
                <w:sz w:val="20"/>
                <w:szCs w:val="20"/>
                <w:lang w:val="en-GB"/>
              </w:rPr>
              <w:t>2002 – 2007: Published 30 articles as Consulting Editor in Truck and Bus magazine</w:t>
            </w:r>
          </w:p>
          <w:p w14:paraId="274858F0" w14:textId="77777777" w:rsidR="002F183E" w:rsidRPr="00186D22" w:rsidRDefault="002F183E" w:rsidP="00150409">
            <w:pPr>
              <w:spacing w:before="120" w:after="120" w:line="240" w:lineRule="atLeast"/>
              <w:contextualSpacing/>
              <w:jc w:val="both"/>
              <w:rPr>
                <w:rFonts w:ascii="Arial" w:hAnsi="Arial"/>
                <w:bCs/>
                <w:sz w:val="20"/>
                <w:szCs w:val="20"/>
                <w:lang w:val="en-GB"/>
              </w:rPr>
            </w:pPr>
            <w:r w:rsidRPr="00186D22">
              <w:rPr>
                <w:rFonts w:ascii="Arial" w:hAnsi="Arial"/>
                <w:bCs/>
                <w:sz w:val="20"/>
                <w:szCs w:val="20"/>
                <w:lang w:val="en-GB"/>
              </w:rPr>
              <w:t xml:space="preserve">2018: Supervised 8 Honours students with research, Supervised 8 MBA/MBL students with </w:t>
            </w:r>
          </w:p>
          <w:p w14:paraId="1D88AD15" w14:textId="77777777" w:rsidR="002F183E" w:rsidRPr="0084168A" w:rsidRDefault="002F183E" w:rsidP="00150409">
            <w:pPr>
              <w:spacing w:before="120" w:after="120" w:line="240" w:lineRule="atLeast"/>
              <w:contextualSpacing/>
              <w:jc w:val="both"/>
              <w:rPr>
                <w:rFonts w:ascii="Arial" w:hAnsi="Arial"/>
                <w:bCs/>
                <w:sz w:val="20"/>
                <w:szCs w:val="20"/>
                <w:lang w:val="en-GB"/>
              </w:rPr>
            </w:pPr>
            <w:r w:rsidRPr="00186D22">
              <w:rPr>
                <w:rFonts w:ascii="Arial" w:hAnsi="Arial"/>
                <w:bCs/>
                <w:sz w:val="20"/>
                <w:szCs w:val="20"/>
                <w:lang w:val="en-GB"/>
              </w:rPr>
              <w:t>2019: Supervising 3 MBA/MBL students with research, Supervising 3 DBA students with thesis</w:t>
            </w:r>
          </w:p>
        </w:tc>
        <w:tc>
          <w:tcPr>
            <w:tcW w:w="611" w:type="pct"/>
            <w:shd w:val="clear" w:color="auto" w:fill="auto"/>
          </w:tcPr>
          <w:p w14:paraId="1F64B375" w14:textId="77777777" w:rsidR="002F183E" w:rsidRPr="0084168A" w:rsidRDefault="002F183E" w:rsidP="00150409">
            <w:pPr>
              <w:spacing w:before="120" w:after="120" w:line="240" w:lineRule="atLeast"/>
              <w:rPr>
                <w:rFonts w:ascii="Arial" w:hAnsi="Arial"/>
                <w:bCs/>
                <w:sz w:val="20"/>
                <w:szCs w:val="20"/>
                <w:lang w:val="en-GB"/>
              </w:rPr>
            </w:pPr>
            <w:r w:rsidRPr="00186D22">
              <w:rPr>
                <w:rFonts w:ascii="Arial" w:hAnsi="Arial"/>
                <w:bCs/>
                <w:sz w:val="20"/>
                <w:szCs w:val="20"/>
              </w:rPr>
              <w:t>1 DBL</w:t>
            </w:r>
          </w:p>
        </w:tc>
      </w:tr>
      <w:tr w:rsidR="002F183E" w:rsidRPr="0084168A" w14:paraId="69E871DA" w14:textId="77777777" w:rsidTr="00E4144A">
        <w:trPr>
          <w:trHeight w:val="276"/>
        </w:trPr>
        <w:tc>
          <w:tcPr>
            <w:tcW w:w="5000" w:type="pct"/>
            <w:gridSpan w:val="4"/>
            <w:shd w:val="clear" w:color="auto" w:fill="FABF8F" w:themeFill="accent6" w:themeFillTint="99"/>
            <w:vAlign w:val="center"/>
          </w:tcPr>
          <w:p w14:paraId="7D7AC51A" w14:textId="77777777" w:rsidR="002F183E" w:rsidRPr="0084168A" w:rsidRDefault="002F183E" w:rsidP="00150409">
            <w:pPr>
              <w:pStyle w:val="ListParagraph"/>
              <w:spacing w:before="120" w:after="120" w:line="240" w:lineRule="atLeast"/>
              <w:ind w:left="0"/>
              <w:jc w:val="center"/>
              <w:rPr>
                <w:rFonts w:ascii="Arial" w:hAnsi="Arial"/>
                <w:sz w:val="20"/>
                <w:szCs w:val="20"/>
                <w:lang w:val="en-GB"/>
              </w:rPr>
            </w:pPr>
            <w:r>
              <w:rPr>
                <w:rFonts w:ascii="Arial" w:hAnsi="Arial"/>
                <w:b/>
                <w:bCs/>
                <w:sz w:val="20"/>
                <w:szCs w:val="20"/>
                <w:lang w:val="en-GB"/>
              </w:rPr>
              <w:t xml:space="preserve">Reading: </w:t>
            </w:r>
            <w:r w:rsidRPr="00103958">
              <w:rPr>
                <w:rFonts w:ascii="Arial" w:hAnsi="Arial"/>
                <w:b/>
                <w:bCs/>
                <w:sz w:val="20"/>
                <w:szCs w:val="20"/>
                <w:lang w:val="en-GB"/>
              </w:rPr>
              <w:t>Subject Field</w:t>
            </w:r>
          </w:p>
        </w:tc>
      </w:tr>
      <w:tr w:rsidR="002F183E" w:rsidRPr="0084168A" w14:paraId="42ED75B6" w14:textId="77777777" w:rsidTr="006913F3">
        <w:trPr>
          <w:trHeight w:val="276"/>
        </w:trPr>
        <w:tc>
          <w:tcPr>
            <w:tcW w:w="5000" w:type="pct"/>
            <w:gridSpan w:val="4"/>
            <w:tcBorders>
              <w:bottom w:val="single" w:sz="4" w:space="0" w:color="auto"/>
            </w:tcBorders>
            <w:shd w:val="clear" w:color="auto" w:fill="auto"/>
            <w:vAlign w:val="center"/>
          </w:tcPr>
          <w:p w14:paraId="15649855" w14:textId="77777777" w:rsidR="002F183E" w:rsidRPr="00186D22" w:rsidRDefault="002F183E" w:rsidP="00777154">
            <w:pPr>
              <w:shd w:val="clear" w:color="auto" w:fill="FFFFFF"/>
              <w:spacing w:before="120" w:after="120" w:line="240" w:lineRule="atLeast"/>
              <w:contextualSpacing/>
              <w:jc w:val="both"/>
              <w:rPr>
                <w:rFonts w:ascii="Arial" w:hAnsi="Arial"/>
                <w:sz w:val="20"/>
                <w:szCs w:val="20"/>
                <w:lang w:val="en-GB" w:eastAsia="en-ZA"/>
              </w:rPr>
            </w:pPr>
            <w:r w:rsidRPr="00186D22">
              <w:rPr>
                <w:rFonts w:ascii="Arial" w:hAnsi="Arial"/>
                <w:sz w:val="20"/>
                <w:szCs w:val="20"/>
                <w:lang w:val="en-GB" w:eastAsia="en-ZA"/>
              </w:rPr>
              <w:t xml:space="preserve">In this section we only present a small cross-section from a few leading authors in a large and growing body of knowledge in this field. </w:t>
            </w:r>
          </w:p>
          <w:p w14:paraId="4F34AA14" w14:textId="77777777" w:rsidR="002F183E" w:rsidRPr="00186D22" w:rsidRDefault="002F183E" w:rsidP="00777154">
            <w:pPr>
              <w:shd w:val="clear" w:color="auto" w:fill="FFFFFF"/>
              <w:spacing w:before="120" w:after="120" w:line="240" w:lineRule="atLeast"/>
              <w:contextualSpacing/>
              <w:jc w:val="both"/>
              <w:rPr>
                <w:rFonts w:ascii="Arial" w:hAnsi="Arial"/>
                <w:sz w:val="20"/>
                <w:szCs w:val="20"/>
                <w:lang w:val="en-GB" w:eastAsia="en-ZA"/>
              </w:rPr>
            </w:pPr>
            <w:r w:rsidRPr="00186D22">
              <w:rPr>
                <w:rFonts w:ascii="Arial" w:hAnsi="Arial"/>
                <w:sz w:val="20"/>
                <w:szCs w:val="20"/>
                <w:lang w:val="en-GB" w:eastAsia="en-ZA"/>
              </w:rPr>
              <w:t xml:space="preserve">For a more comprehensive list, visit </w:t>
            </w:r>
            <w:hyperlink r:id="rId8" w:history="1">
              <w:r w:rsidRPr="00F620C5">
                <w:rPr>
                  <w:lang w:eastAsia="en-ZA"/>
                </w:rPr>
                <w:t>http://sap-in.org/bibliography</w:t>
              </w:r>
            </w:hyperlink>
            <w:r w:rsidRPr="00186D22">
              <w:rPr>
                <w:rFonts w:ascii="Arial" w:hAnsi="Arial"/>
                <w:sz w:val="20"/>
                <w:szCs w:val="20"/>
                <w:lang w:val="en-GB" w:eastAsia="en-ZA"/>
              </w:rPr>
              <w:t xml:space="preserve"> (you will need to register for the Strategy-as-Practice interest group). </w:t>
            </w:r>
          </w:p>
          <w:p w14:paraId="326D99C2" w14:textId="77777777" w:rsidR="002F183E" w:rsidRPr="00186D22" w:rsidRDefault="002F183E" w:rsidP="00F620C5">
            <w:pPr>
              <w:numPr>
                <w:ilvl w:val="0"/>
                <w:numId w:val="11"/>
              </w:numPr>
              <w:shd w:val="clear" w:color="auto" w:fill="FFFFFF"/>
              <w:spacing w:before="120" w:after="120" w:line="240" w:lineRule="atLeast"/>
              <w:ind w:left="714" w:hanging="357"/>
              <w:contextualSpacing/>
              <w:jc w:val="both"/>
              <w:rPr>
                <w:rFonts w:ascii="Arial" w:hAnsi="Arial"/>
                <w:sz w:val="20"/>
                <w:szCs w:val="20"/>
                <w:lang w:val="en-GB" w:eastAsia="en-ZA"/>
              </w:rPr>
            </w:pPr>
            <w:r w:rsidRPr="00186D22">
              <w:rPr>
                <w:rFonts w:ascii="Arial" w:hAnsi="Arial"/>
                <w:sz w:val="20"/>
                <w:szCs w:val="20"/>
                <w:lang w:val="en-GB" w:eastAsia="en-ZA"/>
              </w:rPr>
              <w:t xml:space="preserve">Angwin, D., </w:t>
            </w:r>
            <w:proofErr w:type="spellStart"/>
            <w:r w:rsidRPr="00186D22">
              <w:rPr>
                <w:rFonts w:ascii="Arial" w:hAnsi="Arial"/>
                <w:sz w:val="20"/>
                <w:szCs w:val="20"/>
                <w:lang w:val="en-GB" w:eastAsia="en-ZA"/>
              </w:rPr>
              <w:t>Paroutis</w:t>
            </w:r>
            <w:proofErr w:type="spellEnd"/>
            <w:r w:rsidRPr="00186D22">
              <w:rPr>
                <w:rFonts w:ascii="Arial" w:hAnsi="Arial"/>
                <w:sz w:val="20"/>
                <w:szCs w:val="20"/>
                <w:lang w:val="en-GB" w:eastAsia="en-ZA"/>
              </w:rPr>
              <w:t xml:space="preserve">, S. &amp; </w:t>
            </w:r>
            <w:proofErr w:type="spellStart"/>
            <w:r w:rsidRPr="00186D22">
              <w:rPr>
                <w:rFonts w:ascii="Arial" w:hAnsi="Arial"/>
                <w:sz w:val="20"/>
                <w:szCs w:val="20"/>
                <w:lang w:val="en-GB" w:eastAsia="en-ZA"/>
              </w:rPr>
              <w:t>Mitson</w:t>
            </w:r>
            <w:proofErr w:type="spellEnd"/>
            <w:r w:rsidRPr="00186D22">
              <w:rPr>
                <w:rFonts w:ascii="Arial" w:hAnsi="Arial"/>
                <w:sz w:val="20"/>
                <w:szCs w:val="20"/>
                <w:lang w:val="en-GB" w:eastAsia="en-ZA"/>
              </w:rPr>
              <w:t xml:space="preserve">, S., 2009, ‘Connecting up strategy: Are Senior Strategy Directors (SSDs) a missing link?’, California Management Review 51(3), 74–94. </w:t>
            </w:r>
          </w:p>
          <w:p w14:paraId="2BEBCECE" w14:textId="77777777" w:rsidR="00C9595B" w:rsidRDefault="00C9595B" w:rsidP="00F620C5">
            <w:pPr>
              <w:numPr>
                <w:ilvl w:val="0"/>
                <w:numId w:val="11"/>
              </w:numPr>
              <w:shd w:val="clear" w:color="auto" w:fill="FFFFFF"/>
              <w:spacing w:before="120" w:after="120" w:line="240" w:lineRule="atLeast"/>
              <w:ind w:left="714" w:hanging="357"/>
              <w:contextualSpacing/>
              <w:jc w:val="both"/>
              <w:rPr>
                <w:rFonts w:ascii="Arial" w:hAnsi="Arial"/>
                <w:sz w:val="20"/>
                <w:szCs w:val="20"/>
                <w:lang w:val="en-GB" w:eastAsia="en-ZA"/>
              </w:rPr>
            </w:pPr>
            <w:r w:rsidRPr="00F620C5">
              <w:rPr>
                <w:rFonts w:ascii="Arial" w:hAnsi="Arial"/>
                <w:sz w:val="20"/>
                <w:szCs w:val="20"/>
                <w:lang w:val="en-GB" w:eastAsia="en-ZA"/>
              </w:rPr>
              <w:t>Ardley, B. (2006) ‘Telling Stories about Strategies: A Narratological Approach to Marketing Planning.’, The Marketing Review, 6(3), pp. 197–209</w:t>
            </w:r>
          </w:p>
          <w:p w14:paraId="31B06ECF" w14:textId="13908FDD" w:rsidR="002F183E" w:rsidRPr="00186D22" w:rsidRDefault="002F183E" w:rsidP="00F620C5">
            <w:pPr>
              <w:numPr>
                <w:ilvl w:val="0"/>
                <w:numId w:val="11"/>
              </w:numPr>
              <w:shd w:val="clear" w:color="auto" w:fill="FFFFFF"/>
              <w:spacing w:before="120" w:after="120" w:line="240" w:lineRule="atLeast"/>
              <w:ind w:left="714" w:hanging="357"/>
              <w:contextualSpacing/>
              <w:jc w:val="both"/>
              <w:rPr>
                <w:rFonts w:ascii="Arial" w:hAnsi="Arial"/>
                <w:sz w:val="20"/>
                <w:szCs w:val="20"/>
                <w:lang w:val="en-GB" w:eastAsia="en-ZA"/>
              </w:rPr>
            </w:pPr>
            <w:r w:rsidRPr="00186D22">
              <w:rPr>
                <w:rFonts w:ascii="Arial" w:hAnsi="Arial"/>
                <w:sz w:val="20"/>
                <w:szCs w:val="20"/>
                <w:lang w:val="en-GB" w:eastAsia="en-ZA"/>
              </w:rPr>
              <w:t>Balogun, J., Best, K. &amp; Lê, J., 2015, ‘Selling the object of strategy: How frontline workers realize strategy through their daily Work’, Organization Studies 36(10), 1285. http://dx.doi.org/10.1177/0170840615590282</w:t>
            </w:r>
          </w:p>
          <w:p w14:paraId="5897D20A" w14:textId="77777777" w:rsidR="002F183E" w:rsidRPr="00186D22" w:rsidRDefault="002F183E" w:rsidP="00F620C5">
            <w:pPr>
              <w:numPr>
                <w:ilvl w:val="0"/>
                <w:numId w:val="11"/>
              </w:numPr>
              <w:shd w:val="clear" w:color="auto" w:fill="FFFFFF"/>
              <w:spacing w:before="120" w:after="120" w:line="240" w:lineRule="atLeast"/>
              <w:ind w:left="714" w:hanging="357"/>
              <w:contextualSpacing/>
              <w:jc w:val="both"/>
              <w:rPr>
                <w:rFonts w:ascii="Arial" w:hAnsi="Arial"/>
                <w:sz w:val="20"/>
                <w:szCs w:val="20"/>
                <w:lang w:val="en-GB" w:eastAsia="en-ZA"/>
              </w:rPr>
            </w:pPr>
            <w:r w:rsidRPr="00186D22">
              <w:rPr>
                <w:rFonts w:ascii="Arial" w:hAnsi="Arial"/>
                <w:sz w:val="20"/>
                <w:szCs w:val="20"/>
                <w:lang w:val="en-GB" w:eastAsia="en-ZA"/>
              </w:rPr>
              <w:t xml:space="preserve">Carter, C., Clegg, S.R. &amp; </w:t>
            </w:r>
            <w:proofErr w:type="spellStart"/>
            <w:r w:rsidRPr="00186D22">
              <w:rPr>
                <w:rFonts w:ascii="Arial" w:hAnsi="Arial"/>
                <w:sz w:val="20"/>
                <w:szCs w:val="20"/>
                <w:lang w:val="en-GB" w:eastAsia="en-ZA"/>
              </w:rPr>
              <w:t>Kornberger</w:t>
            </w:r>
            <w:proofErr w:type="spellEnd"/>
            <w:r w:rsidRPr="00186D22">
              <w:rPr>
                <w:rFonts w:ascii="Arial" w:hAnsi="Arial"/>
                <w:sz w:val="20"/>
                <w:szCs w:val="20"/>
                <w:lang w:val="en-GB" w:eastAsia="en-ZA"/>
              </w:rPr>
              <w:t>, M., 2008, ‘Strategy as practice’, Strategic Organization 6(1), 83–99.</w:t>
            </w:r>
          </w:p>
          <w:p w14:paraId="5361B77A" w14:textId="77777777" w:rsidR="002F183E" w:rsidRPr="00186D22" w:rsidRDefault="002F183E" w:rsidP="00F620C5">
            <w:pPr>
              <w:numPr>
                <w:ilvl w:val="0"/>
                <w:numId w:val="11"/>
              </w:numPr>
              <w:shd w:val="clear" w:color="auto" w:fill="FFFFFF"/>
              <w:spacing w:before="120" w:after="120" w:line="240" w:lineRule="atLeast"/>
              <w:ind w:left="714" w:hanging="357"/>
              <w:contextualSpacing/>
              <w:jc w:val="both"/>
              <w:rPr>
                <w:rFonts w:ascii="Arial" w:hAnsi="Arial"/>
                <w:sz w:val="20"/>
                <w:szCs w:val="20"/>
                <w:lang w:val="en-GB" w:eastAsia="en-ZA"/>
              </w:rPr>
            </w:pPr>
            <w:r w:rsidRPr="00186D22">
              <w:rPr>
                <w:rFonts w:ascii="Arial" w:hAnsi="Arial"/>
                <w:sz w:val="20"/>
                <w:szCs w:val="20"/>
                <w:lang w:val="en-GB" w:eastAsia="en-ZA"/>
              </w:rPr>
              <w:t>Denis, J., Langley, A. &amp; Rouleau, L., 2010, ‘The practice of leadership in the messy world of organizations’, Leadership 6(1), 67–88. http://dx.doi.org/10.1177/1742715009354233</w:t>
            </w:r>
          </w:p>
          <w:p w14:paraId="66C8A819" w14:textId="77777777" w:rsidR="002F183E" w:rsidRPr="00186D22" w:rsidRDefault="002F183E" w:rsidP="00F620C5">
            <w:pPr>
              <w:numPr>
                <w:ilvl w:val="0"/>
                <w:numId w:val="11"/>
              </w:numPr>
              <w:shd w:val="clear" w:color="auto" w:fill="FFFFFF"/>
              <w:spacing w:before="120" w:after="120" w:line="240" w:lineRule="atLeast"/>
              <w:ind w:left="714" w:hanging="357"/>
              <w:contextualSpacing/>
              <w:jc w:val="both"/>
              <w:rPr>
                <w:rFonts w:ascii="Arial" w:hAnsi="Arial"/>
                <w:sz w:val="20"/>
                <w:szCs w:val="20"/>
                <w:lang w:val="en-GB" w:eastAsia="en-ZA"/>
              </w:rPr>
            </w:pPr>
            <w:r w:rsidRPr="00186D22">
              <w:rPr>
                <w:rFonts w:ascii="Arial" w:hAnsi="Arial"/>
                <w:sz w:val="20"/>
                <w:szCs w:val="20"/>
                <w:lang w:val="en-GB" w:eastAsia="en-ZA"/>
              </w:rPr>
              <w:t>Healey, M.P., Hodgkinson, G.P., Whittington, R. &amp; Johnson, G., 2015, ‘Off to plan or out to lunch? Relationships between design characteristics and outcomes of strategy workshops’, British Journal of Management 26(3), 507–528. http://dx.doi.</w:t>
            </w:r>
          </w:p>
          <w:p w14:paraId="3AE5ACAF" w14:textId="77777777" w:rsidR="002F183E" w:rsidRPr="00186D22" w:rsidRDefault="002F183E" w:rsidP="00F620C5">
            <w:pPr>
              <w:numPr>
                <w:ilvl w:val="0"/>
                <w:numId w:val="11"/>
              </w:numPr>
              <w:shd w:val="clear" w:color="auto" w:fill="FFFFFF"/>
              <w:spacing w:before="120" w:after="120" w:line="240" w:lineRule="atLeast"/>
              <w:ind w:left="714" w:hanging="357"/>
              <w:contextualSpacing/>
              <w:jc w:val="both"/>
              <w:rPr>
                <w:rFonts w:ascii="Arial" w:hAnsi="Arial"/>
                <w:sz w:val="20"/>
                <w:szCs w:val="20"/>
                <w:lang w:val="en-GB" w:eastAsia="en-ZA"/>
              </w:rPr>
            </w:pPr>
            <w:r w:rsidRPr="00186D22">
              <w:rPr>
                <w:rFonts w:ascii="Arial" w:hAnsi="Arial"/>
                <w:sz w:val="20"/>
                <w:szCs w:val="20"/>
                <w:lang w:val="en-GB" w:eastAsia="en-ZA"/>
              </w:rPr>
              <w:t>Hendry, K.P., Kiel, G.C. &amp; Nicholson, G., 2010, ‘How boards strategise: A strategy as practice view’, Long Range Planning 43(1), 33–56. http://dx.doi.org/10.1016/j.lrp.2009.09.005</w:t>
            </w:r>
          </w:p>
          <w:p w14:paraId="322AF18C" w14:textId="77777777" w:rsidR="00C9595B" w:rsidRDefault="00C9595B" w:rsidP="00F620C5">
            <w:pPr>
              <w:numPr>
                <w:ilvl w:val="0"/>
                <w:numId w:val="11"/>
              </w:numPr>
              <w:shd w:val="clear" w:color="auto" w:fill="FFFFFF"/>
              <w:spacing w:before="120" w:after="120" w:line="240" w:lineRule="atLeast"/>
              <w:ind w:left="714" w:hanging="357"/>
              <w:contextualSpacing/>
              <w:jc w:val="both"/>
              <w:rPr>
                <w:rFonts w:ascii="Arial" w:hAnsi="Arial"/>
                <w:sz w:val="20"/>
                <w:szCs w:val="20"/>
                <w:lang w:val="en-GB" w:eastAsia="en-ZA"/>
              </w:rPr>
            </w:pPr>
            <w:r w:rsidRPr="00F620C5">
              <w:rPr>
                <w:rFonts w:ascii="Arial" w:hAnsi="Arial"/>
                <w:sz w:val="20"/>
                <w:szCs w:val="20"/>
                <w:lang w:val="en-GB" w:eastAsia="en-ZA"/>
              </w:rPr>
              <w:t>Hunt, S. D. (2018) ‘Advancing marketing strategy in the marketing discipline and beyond: from promise, to neglect, to prominence, to fragment (to promise?)’, Journal of Marketing Management, 34(1–2), pp. 16–51</w:t>
            </w:r>
          </w:p>
          <w:p w14:paraId="181E9B1B" w14:textId="5A600EF7" w:rsidR="002F183E" w:rsidRPr="00186D22" w:rsidRDefault="002F183E" w:rsidP="00F620C5">
            <w:pPr>
              <w:numPr>
                <w:ilvl w:val="0"/>
                <w:numId w:val="11"/>
              </w:numPr>
              <w:shd w:val="clear" w:color="auto" w:fill="FFFFFF"/>
              <w:spacing w:before="120" w:after="120" w:line="240" w:lineRule="atLeast"/>
              <w:ind w:left="714" w:hanging="357"/>
              <w:contextualSpacing/>
              <w:jc w:val="both"/>
              <w:rPr>
                <w:rFonts w:ascii="Arial" w:hAnsi="Arial"/>
                <w:sz w:val="20"/>
                <w:szCs w:val="20"/>
                <w:lang w:val="en-GB" w:eastAsia="en-ZA"/>
              </w:rPr>
            </w:pPr>
            <w:r w:rsidRPr="00186D22">
              <w:rPr>
                <w:rFonts w:ascii="Arial" w:hAnsi="Arial"/>
                <w:sz w:val="20"/>
                <w:szCs w:val="20"/>
                <w:lang w:val="en-GB" w:eastAsia="en-ZA"/>
              </w:rPr>
              <w:t xml:space="preserve">Jarzabkowski, P., Balogun, J. &amp; </w:t>
            </w:r>
            <w:proofErr w:type="spellStart"/>
            <w:r w:rsidRPr="00186D22">
              <w:rPr>
                <w:rFonts w:ascii="Arial" w:hAnsi="Arial"/>
                <w:sz w:val="20"/>
                <w:szCs w:val="20"/>
                <w:lang w:val="en-GB" w:eastAsia="en-ZA"/>
              </w:rPr>
              <w:t>Seidi</w:t>
            </w:r>
            <w:proofErr w:type="spellEnd"/>
            <w:r w:rsidRPr="00186D22">
              <w:rPr>
                <w:rFonts w:ascii="Arial" w:hAnsi="Arial"/>
                <w:sz w:val="20"/>
                <w:szCs w:val="20"/>
                <w:lang w:val="en-GB" w:eastAsia="en-ZA"/>
              </w:rPr>
              <w:t>, D., 2007, ‘</w:t>
            </w:r>
            <w:proofErr w:type="spellStart"/>
            <w:r w:rsidRPr="00186D22">
              <w:rPr>
                <w:rFonts w:ascii="Arial" w:hAnsi="Arial"/>
                <w:sz w:val="20"/>
                <w:szCs w:val="20"/>
                <w:lang w:val="en-GB" w:eastAsia="en-ZA"/>
              </w:rPr>
              <w:t>Strategising</w:t>
            </w:r>
            <w:proofErr w:type="spellEnd"/>
            <w:r w:rsidRPr="00186D22">
              <w:rPr>
                <w:rFonts w:ascii="Arial" w:hAnsi="Arial"/>
                <w:sz w:val="20"/>
                <w:szCs w:val="20"/>
                <w:lang w:val="en-GB" w:eastAsia="en-ZA"/>
              </w:rPr>
              <w:t>: The challenges of a practice perspective’, Human Relations 60(5), 5–27. http://dx.doi.org/10.1177/0018726707075703</w:t>
            </w:r>
          </w:p>
          <w:p w14:paraId="69311301" w14:textId="77777777" w:rsidR="002F183E" w:rsidRPr="00186D22" w:rsidRDefault="002F183E" w:rsidP="00F620C5">
            <w:pPr>
              <w:numPr>
                <w:ilvl w:val="0"/>
                <w:numId w:val="11"/>
              </w:numPr>
              <w:shd w:val="clear" w:color="auto" w:fill="FFFFFF"/>
              <w:spacing w:before="120" w:after="120" w:line="240" w:lineRule="atLeast"/>
              <w:ind w:left="714" w:hanging="357"/>
              <w:contextualSpacing/>
              <w:jc w:val="both"/>
              <w:rPr>
                <w:rFonts w:ascii="Arial" w:hAnsi="Arial"/>
                <w:sz w:val="20"/>
                <w:szCs w:val="20"/>
                <w:lang w:val="en-GB" w:eastAsia="en-ZA"/>
              </w:rPr>
            </w:pPr>
            <w:r w:rsidRPr="00186D22">
              <w:rPr>
                <w:rFonts w:ascii="Arial" w:hAnsi="Arial"/>
                <w:sz w:val="20"/>
                <w:szCs w:val="20"/>
                <w:lang w:val="en-GB" w:eastAsia="en-ZA"/>
              </w:rPr>
              <w:t xml:space="preserve">Jarzabkowski, P. &amp; </w:t>
            </w:r>
            <w:proofErr w:type="spellStart"/>
            <w:r w:rsidRPr="00186D22">
              <w:rPr>
                <w:rFonts w:ascii="Arial" w:hAnsi="Arial"/>
                <w:sz w:val="20"/>
                <w:szCs w:val="20"/>
                <w:lang w:val="en-GB" w:eastAsia="en-ZA"/>
              </w:rPr>
              <w:t>Spee</w:t>
            </w:r>
            <w:proofErr w:type="spellEnd"/>
            <w:r w:rsidRPr="00186D22">
              <w:rPr>
                <w:rFonts w:ascii="Arial" w:hAnsi="Arial"/>
                <w:sz w:val="20"/>
                <w:szCs w:val="20"/>
                <w:lang w:val="en-GB" w:eastAsia="en-ZA"/>
              </w:rPr>
              <w:t>, A.P., 2009, ‘Strategy–as–practice: A review and future directions for the field’, International Journal of Management Reviews 11(1), 69–95. http://dx.doi.org/10.1111/j.1468-2370.2008.00250.x</w:t>
            </w:r>
          </w:p>
          <w:p w14:paraId="1AB2F00C" w14:textId="77777777" w:rsidR="002F183E" w:rsidRPr="00186D22" w:rsidRDefault="002F183E" w:rsidP="00F620C5">
            <w:pPr>
              <w:numPr>
                <w:ilvl w:val="0"/>
                <w:numId w:val="11"/>
              </w:numPr>
              <w:shd w:val="clear" w:color="auto" w:fill="FFFFFF"/>
              <w:spacing w:before="120" w:after="120" w:line="240" w:lineRule="atLeast"/>
              <w:ind w:left="714" w:hanging="357"/>
              <w:contextualSpacing/>
              <w:jc w:val="both"/>
              <w:rPr>
                <w:rFonts w:ascii="Arial" w:hAnsi="Arial"/>
                <w:sz w:val="20"/>
                <w:szCs w:val="20"/>
                <w:lang w:val="en-GB" w:eastAsia="en-ZA"/>
              </w:rPr>
            </w:pPr>
            <w:r w:rsidRPr="00186D22">
              <w:rPr>
                <w:rFonts w:ascii="Arial" w:hAnsi="Arial"/>
                <w:sz w:val="20"/>
                <w:szCs w:val="20"/>
                <w:lang w:val="en-GB" w:eastAsia="en-ZA"/>
              </w:rPr>
              <w:lastRenderedPageBreak/>
              <w:t xml:space="preserve">Jarzabkowski, P., </w:t>
            </w:r>
            <w:proofErr w:type="spellStart"/>
            <w:r w:rsidRPr="00186D22">
              <w:rPr>
                <w:rFonts w:ascii="Arial" w:hAnsi="Arial"/>
                <w:sz w:val="20"/>
                <w:szCs w:val="20"/>
                <w:lang w:val="en-GB" w:eastAsia="en-ZA"/>
              </w:rPr>
              <w:t>Spee</w:t>
            </w:r>
            <w:proofErr w:type="spellEnd"/>
            <w:r w:rsidRPr="00186D22">
              <w:rPr>
                <w:rFonts w:ascii="Arial" w:hAnsi="Arial"/>
                <w:sz w:val="20"/>
                <w:szCs w:val="20"/>
                <w:lang w:val="en-GB" w:eastAsia="en-ZA"/>
              </w:rPr>
              <w:t xml:space="preserve">, A.P. &amp; </w:t>
            </w:r>
            <w:proofErr w:type="spellStart"/>
            <w:r w:rsidRPr="00186D22">
              <w:rPr>
                <w:rFonts w:ascii="Arial" w:hAnsi="Arial"/>
                <w:sz w:val="20"/>
                <w:szCs w:val="20"/>
                <w:lang w:val="en-GB" w:eastAsia="en-ZA"/>
              </w:rPr>
              <w:t>Smets</w:t>
            </w:r>
            <w:proofErr w:type="spellEnd"/>
            <w:r w:rsidRPr="00186D22">
              <w:rPr>
                <w:rFonts w:ascii="Arial" w:hAnsi="Arial"/>
                <w:sz w:val="20"/>
                <w:szCs w:val="20"/>
                <w:lang w:val="en-GB" w:eastAsia="en-ZA"/>
              </w:rPr>
              <w:t>, M., 2013, ‘Material artifacts: Practices for doing strategy with stuff’, European Management Journal 31(1), 41–54. http://dx.doi.org/10.1016/j.emj.2012.09.001</w:t>
            </w:r>
          </w:p>
          <w:p w14:paraId="5DAFB84D" w14:textId="77777777" w:rsidR="002F183E" w:rsidRPr="00186D22" w:rsidRDefault="002F183E" w:rsidP="00F620C5">
            <w:pPr>
              <w:numPr>
                <w:ilvl w:val="0"/>
                <w:numId w:val="11"/>
              </w:numPr>
              <w:shd w:val="clear" w:color="auto" w:fill="FFFFFF"/>
              <w:spacing w:before="120" w:after="120" w:line="240" w:lineRule="atLeast"/>
              <w:ind w:left="714" w:hanging="357"/>
              <w:contextualSpacing/>
              <w:jc w:val="both"/>
              <w:rPr>
                <w:rFonts w:ascii="Arial" w:hAnsi="Arial"/>
                <w:sz w:val="20"/>
                <w:szCs w:val="20"/>
                <w:lang w:val="en-GB" w:eastAsia="en-ZA"/>
              </w:rPr>
            </w:pPr>
            <w:r w:rsidRPr="00186D22">
              <w:rPr>
                <w:rFonts w:ascii="Arial" w:hAnsi="Arial"/>
                <w:sz w:val="20"/>
                <w:szCs w:val="20"/>
                <w:lang w:val="en-GB" w:eastAsia="en-ZA"/>
              </w:rPr>
              <w:t>Jarzabkowski, P. &amp; Whittington, R., 2008, ‘A strategy–as–practice approach to strategy research and education’, Journal of Management Inquiry 17(4), 282–286. http://dx.doi.org/10.1177/1056492608318150</w:t>
            </w:r>
          </w:p>
          <w:p w14:paraId="393E47CD" w14:textId="77777777" w:rsidR="002F183E" w:rsidRPr="00186D22" w:rsidRDefault="002F183E" w:rsidP="00F620C5">
            <w:pPr>
              <w:numPr>
                <w:ilvl w:val="0"/>
                <w:numId w:val="11"/>
              </w:numPr>
              <w:shd w:val="clear" w:color="auto" w:fill="FFFFFF"/>
              <w:spacing w:before="120" w:after="120" w:line="240" w:lineRule="atLeast"/>
              <w:ind w:left="714" w:hanging="357"/>
              <w:contextualSpacing/>
              <w:jc w:val="both"/>
              <w:rPr>
                <w:rFonts w:ascii="Arial" w:hAnsi="Arial"/>
                <w:sz w:val="20"/>
                <w:szCs w:val="20"/>
                <w:lang w:val="en-GB" w:eastAsia="en-ZA"/>
              </w:rPr>
            </w:pPr>
            <w:r w:rsidRPr="00186D22">
              <w:rPr>
                <w:rFonts w:ascii="Arial" w:hAnsi="Arial"/>
                <w:sz w:val="20"/>
                <w:szCs w:val="20"/>
                <w:lang w:val="en-GB" w:eastAsia="en-ZA"/>
              </w:rPr>
              <w:t>Johnson, G., Melin, L. &amp; Whittington, R., 2003, ‘Guest editors introduction: Micro strategy and strategizing: Towards an activity-based view’, Journal of Management Studies Guest Editors Edition 40(1), 3–22. http://dx.doi.org/10.1111/1467-6486.t01-2-00002</w:t>
            </w:r>
          </w:p>
          <w:p w14:paraId="2555578B" w14:textId="77777777" w:rsidR="002F183E" w:rsidRPr="00186D22" w:rsidRDefault="002F183E" w:rsidP="00F620C5">
            <w:pPr>
              <w:numPr>
                <w:ilvl w:val="0"/>
                <w:numId w:val="11"/>
              </w:numPr>
              <w:shd w:val="clear" w:color="auto" w:fill="FFFFFF"/>
              <w:spacing w:before="120" w:after="120" w:line="240" w:lineRule="atLeast"/>
              <w:ind w:left="714" w:hanging="357"/>
              <w:contextualSpacing/>
              <w:jc w:val="both"/>
              <w:rPr>
                <w:rFonts w:ascii="Arial" w:hAnsi="Arial"/>
                <w:sz w:val="20"/>
                <w:szCs w:val="20"/>
                <w:lang w:val="en-GB" w:eastAsia="en-ZA"/>
              </w:rPr>
            </w:pPr>
            <w:r w:rsidRPr="00186D22">
              <w:rPr>
                <w:rFonts w:ascii="Arial" w:hAnsi="Arial"/>
                <w:sz w:val="20"/>
                <w:szCs w:val="20"/>
                <w:lang w:val="en-GB" w:eastAsia="en-ZA"/>
              </w:rPr>
              <w:t xml:space="preserve">Johnson, G., </w:t>
            </w:r>
            <w:proofErr w:type="spellStart"/>
            <w:r w:rsidRPr="00186D22">
              <w:rPr>
                <w:rFonts w:ascii="Arial" w:hAnsi="Arial"/>
                <w:sz w:val="20"/>
                <w:szCs w:val="20"/>
                <w:lang w:val="en-GB" w:eastAsia="en-ZA"/>
              </w:rPr>
              <w:t>Prashantham</w:t>
            </w:r>
            <w:proofErr w:type="spellEnd"/>
            <w:r w:rsidRPr="00186D22">
              <w:rPr>
                <w:rFonts w:ascii="Arial" w:hAnsi="Arial"/>
                <w:sz w:val="20"/>
                <w:szCs w:val="20"/>
                <w:lang w:val="en-GB" w:eastAsia="en-ZA"/>
              </w:rPr>
              <w:t>, S., Floyd, S.W. &amp; Bourque, N., 2010, ‘Ritualization of strategy workshops’, Organization Studies 32(12), 1589–1618. http://dx.doi.org/10.1177/0170840610376146</w:t>
            </w:r>
          </w:p>
          <w:p w14:paraId="560C41B1" w14:textId="77777777" w:rsidR="002F183E" w:rsidRPr="00186D22" w:rsidRDefault="002F183E" w:rsidP="00F620C5">
            <w:pPr>
              <w:numPr>
                <w:ilvl w:val="0"/>
                <w:numId w:val="11"/>
              </w:numPr>
              <w:shd w:val="clear" w:color="auto" w:fill="FFFFFF"/>
              <w:spacing w:before="120" w:after="120" w:line="240" w:lineRule="atLeast"/>
              <w:ind w:left="714" w:hanging="357"/>
              <w:contextualSpacing/>
              <w:jc w:val="both"/>
              <w:rPr>
                <w:rFonts w:ascii="Arial" w:hAnsi="Arial"/>
                <w:sz w:val="20"/>
                <w:szCs w:val="20"/>
                <w:lang w:val="en-GB" w:eastAsia="en-ZA"/>
              </w:rPr>
            </w:pPr>
            <w:r w:rsidRPr="00186D22">
              <w:rPr>
                <w:rFonts w:ascii="Arial" w:hAnsi="Arial"/>
                <w:sz w:val="20"/>
                <w:szCs w:val="20"/>
                <w:lang w:val="en-GB" w:eastAsia="en-ZA"/>
              </w:rPr>
              <w:t>Kaplan, S., 2011, ‘Strategy &amp; PowerPoint: An inquiry into the epistemic culture and machinery of strategy making’, Organization Science 22(2), 320–346. http://dx.doi.org/10.1287/orsc.1100.0531</w:t>
            </w:r>
          </w:p>
          <w:p w14:paraId="2F41071B" w14:textId="77777777" w:rsidR="002F183E" w:rsidRPr="00186D22" w:rsidRDefault="002F183E" w:rsidP="00F620C5">
            <w:pPr>
              <w:numPr>
                <w:ilvl w:val="0"/>
                <w:numId w:val="11"/>
              </w:numPr>
              <w:shd w:val="clear" w:color="auto" w:fill="FFFFFF"/>
              <w:spacing w:before="120" w:after="120" w:line="240" w:lineRule="atLeast"/>
              <w:ind w:left="714" w:hanging="357"/>
              <w:contextualSpacing/>
              <w:jc w:val="both"/>
              <w:rPr>
                <w:rFonts w:ascii="Arial" w:hAnsi="Arial"/>
                <w:sz w:val="20"/>
                <w:szCs w:val="20"/>
                <w:lang w:val="en-GB" w:eastAsia="en-ZA"/>
              </w:rPr>
            </w:pPr>
            <w:proofErr w:type="spellStart"/>
            <w:r w:rsidRPr="00186D22">
              <w:rPr>
                <w:rFonts w:ascii="Arial" w:hAnsi="Arial"/>
                <w:sz w:val="20"/>
                <w:szCs w:val="20"/>
                <w:lang w:val="en-GB" w:eastAsia="en-ZA"/>
              </w:rPr>
              <w:t>Kornberger</w:t>
            </w:r>
            <w:proofErr w:type="spellEnd"/>
            <w:r w:rsidRPr="00186D22">
              <w:rPr>
                <w:rFonts w:ascii="Arial" w:hAnsi="Arial"/>
                <w:sz w:val="20"/>
                <w:szCs w:val="20"/>
                <w:lang w:val="en-GB" w:eastAsia="en-ZA"/>
              </w:rPr>
              <w:t>, M. &amp; Clegg, S., 2011, ‘Strategy as performative practice: The case of Sydney 2030’, Strategic Organization 9(2), 136–162. http://dx.doi.org/10.1177/1476127011407758</w:t>
            </w:r>
          </w:p>
          <w:p w14:paraId="6CBA6E8C" w14:textId="77777777" w:rsidR="002F183E" w:rsidRPr="00186D22" w:rsidRDefault="002F183E" w:rsidP="00F620C5">
            <w:pPr>
              <w:numPr>
                <w:ilvl w:val="0"/>
                <w:numId w:val="11"/>
              </w:numPr>
              <w:shd w:val="clear" w:color="auto" w:fill="FFFFFF"/>
              <w:spacing w:before="120" w:after="120" w:line="240" w:lineRule="atLeast"/>
              <w:ind w:left="714" w:hanging="357"/>
              <w:contextualSpacing/>
              <w:jc w:val="both"/>
              <w:rPr>
                <w:rFonts w:ascii="Arial" w:hAnsi="Arial"/>
                <w:sz w:val="20"/>
                <w:szCs w:val="20"/>
                <w:lang w:val="en-GB" w:eastAsia="en-ZA"/>
              </w:rPr>
            </w:pPr>
            <w:proofErr w:type="spellStart"/>
            <w:r w:rsidRPr="00186D22">
              <w:rPr>
                <w:rFonts w:ascii="Arial" w:hAnsi="Arial"/>
                <w:sz w:val="20"/>
                <w:szCs w:val="20"/>
                <w:lang w:val="en-GB" w:eastAsia="en-ZA"/>
              </w:rPr>
              <w:t>Kuepers</w:t>
            </w:r>
            <w:proofErr w:type="spellEnd"/>
            <w:r w:rsidRPr="00186D22">
              <w:rPr>
                <w:rFonts w:ascii="Arial" w:hAnsi="Arial"/>
                <w:sz w:val="20"/>
                <w:szCs w:val="20"/>
                <w:lang w:val="en-GB" w:eastAsia="en-ZA"/>
              </w:rPr>
              <w:t xml:space="preserve">, W., </w:t>
            </w:r>
            <w:proofErr w:type="spellStart"/>
            <w:r w:rsidRPr="00186D22">
              <w:rPr>
                <w:rFonts w:ascii="Arial" w:hAnsi="Arial"/>
                <w:sz w:val="20"/>
                <w:szCs w:val="20"/>
                <w:lang w:val="en-GB" w:eastAsia="en-ZA"/>
              </w:rPr>
              <w:t>Mantere</w:t>
            </w:r>
            <w:proofErr w:type="spellEnd"/>
            <w:r w:rsidRPr="00186D22">
              <w:rPr>
                <w:rFonts w:ascii="Arial" w:hAnsi="Arial"/>
                <w:sz w:val="20"/>
                <w:szCs w:val="20"/>
                <w:lang w:val="en-GB" w:eastAsia="en-ZA"/>
              </w:rPr>
              <w:t>, S. &amp; Statler, M., 2012, ‘Strategy as storytelling: A phenomenological collaboration’, Journal for Management Inquiry 22(1), 83–100.http://dx.doi.org/10.1177/1056492612439089</w:t>
            </w:r>
          </w:p>
          <w:p w14:paraId="472FE599" w14:textId="77777777" w:rsidR="002F183E" w:rsidRPr="00186D22" w:rsidRDefault="002F183E" w:rsidP="00F620C5">
            <w:pPr>
              <w:numPr>
                <w:ilvl w:val="0"/>
                <w:numId w:val="11"/>
              </w:numPr>
              <w:shd w:val="clear" w:color="auto" w:fill="FFFFFF"/>
              <w:spacing w:before="120" w:after="120" w:line="240" w:lineRule="atLeast"/>
              <w:ind w:left="714" w:hanging="357"/>
              <w:contextualSpacing/>
              <w:jc w:val="both"/>
              <w:rPr>
                <w:rFonts w:ascii="Arial" w:hAnsi="Arial"/>
                <w:sz w:val="20"/>
                <w:szCs w:val="20"/>
                <w:lang w:val="en-GB" w:eastAsia="en-ZA"/>
              </w:rPr>
            </w:pPr>
            <w:r w:rsidRPr="00186D22">
              <w:rPr>
                <w:rFonts w:ascii="Arial" w:hAnsi="Arial"/>
                <w:sz w:val="20"/>
                <w:szCs w:val="20"/>
                <w:lang w:val="en-GB" w:eastAsia="en-ZA"/>
              </w:rPr>
              <w:t>Liu, F. &amp; Maitlis, S., 2014, ‘Emotional dynamics and strategizing processes: A study of strategic conversations in top team meetings’, Journal of Management Studies 51(2), 202–234. http://dx.doi.org/10.1111/j.1467-6486.2012.01087.x</w:t>
            </w:r>
          </w:p>
          <w:p w14:paraId="1387F86D" w14:textId="77777777" w:rsidR="002F183E" w:rsidRPr="00186D22" w:rsidRDefault="002F183E" w:rsidP="00F620C5">
            <w:pPr>
              <w:numPr>
                <w:ilvl w:val="0"/>
                <w:numId w:val="11"/>
              </w:numPr>
              <w:shd w:val="clear" w:color="auto" w:fill="FFFFFF"/>
              <w:spacing w:before="120" w:after="120" w:line="240" w:lineRule="atLeast"/>
              <w:ind w:left="714" w:hanging="357"/>
              <w:contextualSpacing/>
              <w:jc w:val="both"/>
              <w:rPr>
                <w:rFonts w:ascii="Arial" w:hAnsi="Arial"/>
                <w:sz w:val="20"/>
                <w:szCs w:val="20"/>
                <w:lang w:val="en-GB" w:eastAsia="en-ZA"/>
              </w:rPr>
            </w:pPr>
            <w:proofErr w:type="spellStart"/>
            <w:r w:rsidRPr="00186D22">
              <w:rPr>
                <w:rFonts w:ascii="Arial" w:hAnsi="Arial"/>
                <w:sz w:val="20"/>
                <w:szCs w:val="20"/>
                <w:lang w:val="en-GB" w:eastAsia="en-ZA"/>
              </w:rPr>
              <w:t>Mantere</w:t>
            </w:r>
            <w:proofErr w:type="spellEnd"/>
            <w:r w:rsidRPr="00186D22">
              <w:rPr>
                <w:rFonts w:ascii="Arial" w:hAnsi="Arial"/>
                <w:sz w:val="20"/>
                <w:szCs w:val="20"/>
                <w:lang w:val="en-GB" w:eastAsia="en-ZA"/>
              </w:rPr>
              <w:t>, S., 2008, ‘Role expectations and middle managers strategic agency’, Journal of Management Studies 45(2), 294–316.</w:t>
            </w:r>
          </w:p>
          <w:p w14:paraId="625218E8" w14:textId="77777777" w:rsidR="002F183E" w:rsidRPr="00186D22" w:rsidRDefault="002F183E" w:rsidP="00F620C5">
            <w:pPr>
              <w:numPr>
                <w:ilvl w:val="0"/>
                <w:numId w:val="11"/>
              </w:numPr>
              <w:shd w:val="clear" w:color="auto" w:fill="FFFFFF"/>
              <w:spacing w:before="120" w:after="120" w:line="240" w:lineRule="atLeast"/>
              <w:ind w:left="714" w:hanging="357"/>
              <w:contextualSpacing/>
              <w:jc w:val="both"/>
              <w:rPr>
                <w:rFonts w:ascii="Arial" w:hAnsi="Arial"/>
                <w:sz w:val="20"/>
                <w:szCs w:val="20"/>
                <w:lang w:val="en-GB" w:eastAsia="en-ZA"/>
              </w:rPr>
            </w:pPr>
            <w:proofErr w:type="spellStart"/>
            <w:r w:rsidRPr="00186D22">
              <w:rPr>
                <w:rFonts w:ascii="Arial" w:hAnsi="Arial"/>
                <w:sz w:val="20"/>
                <w:szCs w:val="20"/>
                <w:lang w:val="en-GB" w:eastAsia="en-ZA"/>
              </w:rPr>
              <w:t>Mantere</w:t>
            </w:r>
            <w:proofErr w:type="spellEnd"/>
            <w:r w:rsidRPr="00186D22">
              <w:rPr>
                <w:rFonts w:ascii="Arial" w:hAnsi="Arial"/>
                <w:sz w:val="20"/>
                <w:szCs w:val="20"/>
                <w:lang w:val="en-GB" w:eastAsia="en-ZA"/>
              </w:rPr>
              <w:t>, S. &amp; Vaara, E., 2008, ‘On the problem of participation in strategy: A critical discursive perspective’, Organization Science 19(2), 341–358. http://dx.doi.org/10.1287/orsc.1070.0296</w:t>
            </w:r>
          </w:p>
          <w:p w14:paraId="49D44816" w14:textId="285FC0DB" w:rsidR="002F183E" w:rsidRDefault="002F183E" w:rsidP="00F620C5">
            <w:pPr>
              <w:numPr>
                <w:ilvl w:val="0"/>
                <w:numId w:val="11"/>
              </w:numPr>
              <w:shd w:val="clear" w:color="auto" w:fill="FFFFFF"/>
              <w:spacing w:before="120" w:after="120" w:line="240" w:lineRule="atLeast"/>
              <w:ind w:left="714" w:hanging="357"/>
              <w:contextualSpacing/>
              <w:jc w:val="both"/>
              <w:rPr>
                <w:rFonts w:ascii="Arial" w:hAnsi="Arial"/>
                <w:sz w:val="20"/>
                <w:szCs w:val="20"/>
                <w:lang w:val="en-GB" w:eastAsia="en-ZA"/>
              </w:rPr>
            </w:pPr>
            <w:proofErr w:type="spellStart"/>
            <w:r w:rsidRPr="00186D22">
              <w:rPr>
                <w:rFonts w:ascii="Arial" w:hAnsi="Arial"/>
                <w:sz w:val="20"/>
                <w:szCs w:val="20"/>
                <w:lang w:val="en-GB" w:eastAsia="en-ZA"/>
              </w:rPr>
              <w:t>Menz</w:t>
            </w:r>
            <w:proofErr w:type="spellEnd"/>
            <w:r w:rsidRPr="00186D22">
              <w:rPr>
                <w:rFonts w:ascii="Arial" w:hAnsi="Arial"/>
                <w:sz w:val="20"/>
                <w:szCs w:val="20"/>
                <w:lang w:val="en-GB" w:eastAsia="en-ZA"/>
              </w:rPr>
              <w:t xml:space="preserve">, M. &amp; </w:t>
            </w:r>
            <w:proofErr w:type="spellStart"/>
            <w:r w:rsidRPr="00186D22">
              <w:rPr>
                <w:rFonts w:ascii="Arial" w:hAnsi="Arial"/>
                <w:sz w:val="20"/>
                <w:szCs w:val="20"/>
                <w:lang w:val="en-GB" w:eastAsia="en-ZA"/>
              </w:rPr>
              <w:t>Scheef</w:t>
            </w:r>
            <w:proofErr w:type="spellEnd"/>
            <w:r w:rsidRPr="00186D22">
              <w:rPr>
                <w:rFonts w:ascii="Arial" w:hAnsi="Arial"/>
                <w:sz w:val="20"/>
                <w:szCs w:val="20"/>
                <w:lang w:val="en-GB" w:eastAsia="en-ZA"/>
              </w:rPr>
              <w:t xml:space="preserve">, C., 2014, ‘Chief strategy officers: Contingency analysis of their presence in top management teams’, Strategic Management Journal 35(3), 461–471. </w:t>
            </w:r>
            <w:hyperlink r:id="rId9" w:history="1">
              <w:r w:rsidR="00433BC3" w:rsidRPr="00F620C5">
                <w:rPr>
                  <w:lang w:val="en-GB" w:eastAsia="en-ZA"/>
                </w:rPr>
                <w:t>http://dx.doi.org/10.1002/smj.2104</w:t>
              </w:r>
            </w:hyperlink>
          </w:p>
          <w:p w14:paraId="56719CB2" w14:textId="5F952D55" w:rsidR="00C9595B" w:rsidRDefault="00C9595B" w:rsidP="00F620C5">
            <w:pPr>
              <w:numPr>
                <w:ilvl w:val="0"/>
                <w:numId w:val="11"/>
              </w:numPr>
              <w:shd w:val="clear" w:color="auto" w:fill="FFFFFF"/>
              <w:spacing w:before="120" w:after="120" w:line="240" w:lineRule="atLeast"/>
              <w:ind w:left="714" w:hanging="357"/>
              <w:contextualSpacing/>
              <w:jc w:val="both"/>
              <w:rPr>
                <w:rFonts w:ascii="Arial" w:hAnsi="Arial"/>
                <w:sz w:val="20"/>
                <w:szCs w:val="20"/>
                <w:lang w:val="en-GB" w:eastAsia="en-ZA"/>
              </w:rPr>
            </w:pPr>
            <w:proofErr w:type="spellStart"/>
            <w:r w:rsidRPr="00F620C5">
              <w:rPr>
                <w:rFonts w:ascii="Arial" w:hAnsi="Arial"/>
                <w:sz w:val="20"/>
                <w:szCs w:val="20"/>
                <w:lang w:val="en-GB" w:eastAsia="en-ZA"/>
              </w:rPr>
              <w:t>Tollin</w:t>
            </w:r>
            <w:proofErr w:type="spellEnd"/>
            <w:r w:rsidRPr="00F620C5">
              <w:rPr>
                <w:rFonts w:ascii="Arial" w:hAnsi="Arial"/>
                <w:sz w:val="20"/>
                <w:szCs w:val="20"/>
                <w:lang w:val="en-GB" w:eastAsia="en-ZA"/>
              </w:rPr>
              <w:t>, K. and Schmidt, M. (2015) ‘Marketing’s contribution from the perspective of marketing executives’, Marketing Intelligence &amp; Planning, 33(7), pp. 1047–1070</w:t>
            </w:r>
          </w:p>
          <w:p w14:paraId="22FDD1EF" w14:textId="77777777" w:rsidR="00F620C5" w:rsidRPr="00F620C5" w:rsidRDefault="00F620C5" w:rsidP="00777154">
            <w:pPr>
              <w:shd w:val="clear" w:color="auto" w:fill="FFFFFF"/>
              <w:spacing w:before="120" w:after="120" w:line="240" w:lineRule="atLeast"/>
              <w:contextualSpacing/>
              <w:jc w:val="both"/>
              <w:rPr>
                <w:rFonts w:ascii="Arial" w:hAnsi="Arial"/>
                <w:sz w:val="20"/>
                <w:szCs w:val="20"/>
                <w:lang w:val="en-GB" w:eastAsia="en-ZA"/>
              </w:rPr>
            </w:pPr>
            <w:r w:rsidRPr="00F620C5">
              <w:rPr>
                <w:rFonts w:ascii="Arial" w:hAnsi="Arial"/>
                <w:sz w:val="20"/>
                <w:szCs w:val="20"/>
                <w:lang w:val="en-GB" w:eastAsia="en-ZA"/>
              </w:rPr>
              <w:t>Journals of interest</w:t>
            </w:r>
          </w:p>
          <w:p w14:paraId="7E6B7172" w14:textId="47B6EAA0" w:rsidR="00F620C5" w:rsidRPr="00F620C5" w:rsidRDefault="00F620C5" w:rsidP="00F620C5">
            <w:pPr>
              <w:numPr>
                <w:ilvl w:val="0"/>
                <w:numId w:val="11"/>
              </w:numPr>
              <w:shd w:val="clear" w:color="auto" w:fill="FFFFFF"/>
              <w:spacing w:before="120" w:after="120" w:line="240" w:lineRule="atLeast"/>
              <w:ind w:left="714" w:hanging="357"/>
              <w:contextualSpacing/>
              <w:jc w:val="both"/>
              <w:rPr>
                <w:rFonts w:ascii="Arial" w:hAnsi="Arial"/>
                <w:sz w:val="20"/>
                <w:szCs w:val="20"/>
                <w:lang w:val="en-GB" w:eastAsia="en-ZA"/>
              </w:rPr>
            </w:pPr>
            <w:r w:rsidRPr="00F620C5">
              <w:rPr>
                <w:rFonts w:ascii="Arial" w:hAnsi="Arial"/>
                <w:sz w:val="20"/>
                <w:szCs w:val="20"/>
                <w:lang w:val="en-GB" w:eastAsia="en-ZA"/>
              </w:rPr>
              <w:t>Journal of Marketing</w:t>
            </w:r>
          </w:p>
          <w:p w14:paraId="7AEC2862" w14:textId="5EDC8F8C" w:rsidR="00F620C5" w:rsidRPr="00F620C5" w:rsidRDefault="00F620C5" w:rsidP="00F620C5">
            <w:pPr>
              <w:numPr>
                <w:ilvl w:val="0"/>
                <w:numId w:val="11"/>
              </w:numPr>
              <w:shd w:val="clear" w:color="auto" w:fill="FFFFFF"/>
              <w:spacing w:before="120" w:after="120" w:line="240" w:lineRule="atLeast"/>
              <w:ind w:left="714" w:hanging="357"/>
              <w:contextualSpacing/>
              <w:jc w:val="both"/>
              <w:rPr>
                <w:rFonts w:ascii="Arial" w:hAnsi="Arial"/>
                <w:sz w:val="20"/>
                <w:szCs w:val="20"/>
                <w:lang w:val="en-GB" w:eastAsia="en-ZA"/>
              </w:rPr>
            </w:pPr>
            <w:r w:rsidRPr="00F620C5">
              <w:rPr>
                <w:rFonts w:ascii="Arial" w:hAnsi="Arial"/>
                <w:sz w:val="20"/>
                <w:szCs w:val="20"/>
                <w:lang w:val="en-GB" w:eastAsia="en-ZA"/>
              </w:rPr>
              <w:t>Journal of Marketing Management</w:t>
            </w:r>
          </w:p>
          <w:p w14:paraId="50D62F1D" w14:textId="7F5AFC2B" w:rsidR="00F620C5" w:rsidRPr="00F620C5" w:rsidRDefault="00F620C5" w:rsidP="00F620C5">
            <w:pPr>
              <w:numPr>
                <w:ilvl w:val="0"/>
                <w:numId w:val="11"/>
              </w:numPr>
              <w:shd w:val="clear" w:color="auto" w:fill="FFFFFF"/>
              <w:spacing w:before="120" w:after="120" w:line="240" w:lineRule="atLeast"/>
              <w:ind w:left="714" w:hanging="357"/>
              <w:contextualSpacing/>
              <w:jc w:val="both"/>
              <w:rPr>
                <w:rFonts w:ascii="Arial" w:hAnsi="Arial"/>
                <w:sz w:val="20"/>
                <w:szCs w:val="20"/>
                <w:lang w:val="en-GB" w:eastAsia="en-ZA"/>
              </w:rPr>
            </w:pPr>
            <w:r w:rsidRPr="00F620C5">
              <w:rPr>
                <w:rFonts w:ascii="Arial" w:hAnsi="Arial"/>
                <w:sz w:val="20"/>
                <w:szCs w:val="20"/>
                <w:lang w:val="en-GB" w:eastAsia="en-ZA"/>
              </w:rPr>
              <w:t>Review of Marketing Science</w:t>
            </w:r>
          </w:p>
          <w:p w14:paraId="43DA3A96" w14:textId="012848B8" w:rsidR="00F620C5" w:rsidRPr="00F620C5" w:rsidRDefault="00F620C5" w:rsidP="00F620C5">
            <w:pPr>
              <w:numPr>
                <w:ilvl w:val="0"/>
                <w:numId w:val="11"/>
              </w:numPr>
              <w:shd w:val="clear" w:color="auto" w:fill="FFFFFF"/>
              <w:spacing w:before="120" w:after="120" w:line="240" w:lineRule="atLeast"/>
              <w:ind w:left="714" w:hanging="357"/>
              <w:contextualSpacing/>
              <w:jc w:val="both"/>
              <w:rPr>
                <w:rFonts w:ascii="Arial" w:hAnsi="Arial"/>
                <w:sz w:val="20"/>
                <w:szCs w:val="20"/>
                <w:lang w:val="en-GB" w:eastAsia="en-ZA"/>
              </w:rPr>
            </w:pPr>
            <w:r w:rsidRPr="00F620C5">
              <w:rPr>
                <w:rFonts w:ascii="Arial" w:hAnsi="Arial"/>
                <w:sz w:val="20"/>
                <w:szCs w:val="20"/>
                <w:lang w:val="en-GB" w:eastAsia="en-ZA"/>
              </w:rPr>
              <w:t>European Journal of Marketing</w:t>
            </w:r>
          </w:p>
          <w:p w14:paraId="2606582C" w14:textId="4F96C098" w:rsidR="00F620C5" w:rsidRPr="00F620C5" w:rsidRDefault="00F620C5" w:rsidP="00F620C5">
            <w:pPr>
              <w:numPr>
                <w:ilvl w:val="0"/>
                <w:numId w:val="11"/>
              </w:numPr>
              <w:shd w:val="clear" w:color="auto" w:fill="FFFFFF"/>
              <w:spacing w:before="120" w:after="120" w:line="240" w:lineRule="atLeast"/>
              <w:ind w:left="714" w:hanging="357"/>
              <w:contextualSpacing/>
              <w:jc w:val="both"/>
              <w:rPr>
                <w:rFonts w:ascii="Arial" w:hAnsi="Arial"/>
                <w:sz w:val="20"/>
                <w:szCs w:val="20"/>
                <w:lang w:val="en-GB" w:eastAsia="en-ZA"/>
              </w:rPr>
            </w:pPr>
            <w:r w:rsidRPr="00F620C5">
              <w:rPr>
                <w:rFonts w:ascii="Arial" w:hAnsi="Arial"/>
                <w:sz w:val="20"/>
                <w:szCs w:val="20"/>
                <w:lang w:val="en-GB" w:eastAsia="en-ZA"/>
              </w:rPr>
              <w:t>Journal of Strategic Marketing</w:t>
            </w:r>
          </w:p>
          <w:p w14:paraId="5C7154FE" w14:textId="492FF0A9" w:rsidR="00F620C5" w:rsidRPr="00F620C5" w:rsidRDefault="00F620C5" w:rsidP="00F620C5">
            <w:pPr>
              <w:numPr>
                <w:ilvl w:val="0"/>
                <w:numId w:val="11"/>
              </w:numPr>
              <w:shd w:val="clear" w:color="auto" w:fill="FFFFFF"/>
              <w:spacing w:before="120" w:after="120" w:line="240" w:lineRule="atLeast"/>
              <w:ind w:left="714" w:hanging="357"/>
              <w:contextualSpacing/>
              <w:jc w:val="both"/>
              <w:rPr>
                <w:rFonts w:ascii="Arial" w:hAnsi="Arial"/>
                <w:sz w:val="20"/>
                <w:szCs w:val="20"/>
                <w:lang w:val="en-GB" w:eastAsia="en-ZA"/>
              </w:rPr>
            </w:pPr>
            <w:r w:rsidRPr="00F620C5">
              <w:rPr>
                <w:rFonts w:ascii="Arial" w:hAnsi="Arial"/>
                <w:sz w:val="20"/>
                <w:szCs w:val="20"/>
                <w:lang w:val="en-GB" w:eastAsia="en-ZA"/>
              </w:rPr>
              <w:lastRenderedPageBreak/>
              <w:t>Industrial Marketing Management</w:t>
            </w:r>
          </w:p>
          <w:p w14:paraId="029255AD" w14:textId="1E962E43" w:rsidR="00433BC3" w:rsidRPr="00C9595B" w:rsidRDefault="00F620C5" w:rsidP="00C9595B">
            <w:pPr>
              <w:numPr>
                <w:ilvl w:val="0"/>
                <w:numId w:val="11"/>
              </w:numPr>
              <w:shd w:val="clear" w:color="auto" w:fill="FFFFFF"/>
              <w:spacing w:before="120" w:after="120" w:line="240" w:lineRule="atLeast"/>
              <w:ind w:left="714" w:hanging="357"/>
              <w:contextualSpacing/>
              <w:jc w:val="both"/>
              <w:rPr>
                <w:rFonts w:ascii="Arial" w:hAnsi="Arial"/>
                <w:sz w:val="20"/>
                <w:szCs w:val="20"/>
                <w:lang w:val="en-GB" w:eastAsia="en-ZA"/>
              </w:rPr>
            </w:pPr>
            <w:r w:rsidRPr="00F620C5">
              <w:rPr>
                <w:rFonts w:ascii="Arial" w:hAnsi="Arial"/>
                <w:sz w:val="20"/>
                <w:szCs w:val="20"/>
                <w:lang w:val="en-GB" w:eastAsia="en-ZA"/>
              </w:rPr>
              <w:t>Journal of Business and Industrial Marketing</w:t>
            </w:r>
          </w:p>
        </w:tc>
      </w:tr>
      <w:tr w:rsidR="002F183E" w:rsidRPr="0084168A" w14:paraId="121457FF" w14:textId="77777777" w:rsidTr="00242DC5">
        <w:trPr>
          <w:trHeight w:val="276"/>
        </w:trPr>
        <w:tc>
          <w:tcPr>
            <w:tcW w:w="5000" w:type="pct"/>
            <w:gridSpan w:val="4"/>
            <w:shd w:val="clear" w:color="auto" w:fill="FABF8F" w:themeFill="accent6" w:themeFillTint="99"/>
            <w:vAlign w:val="center"/>
          </w:tcPr>
          <w:p w14:paraId="2AC992E0" w14:textId="77777777" w:rsidR="002F183E" w:rsidRPr="0084168A" w:rsidRDefault="002F183E" w:rsidP="00150409">
            <w:pPr>
              <w:spacing w:before="120" w:after="120" w:line="240" w:lineRule="atLeast"/>
              <w:jc w:val="center"/>
              <w:rPr>
                <w:rFonts w:ascii="Arial" w:hAnsi="Arial"/>
                <w:sz w:val="20"/>
                <w:szCs w:val="20"/>
                <w:lang w:val="en-GB"/>
              </w:rPr>
            </w:pPr>
            <w:r w:rsidRPr="0084168A">
              <w:rPr>
                <w:rFonts w:ascii="Arial" w:hAnsi="Arial"/>
                <w:b/>
                <w:bCs/>
                <w:sz w:val="20"/>
                <w:szCs w:val="20"/>
                <w:lang w:val="en-GB"/>
              </w:rPr>
              <w:lastRenderedPageBreak/>
              <w:t>Reading: Research Methodology</w:t>
            </w:r>
          </w:p>
        </w:tc>
      </w:tr>
      <w:tr w:rsidR="002F183E" w:rsidRPr="0084168A" w14:paraId="2A31DEB3" w14:textId="77777777" w:rsidTr="00242DC5">
        <w:trPr>
          <w:trHeight w:val="276"/>
        </w:trPr>
        <w:tc>
          <w:tcPr>
            <w:tcW w:w="5000" w:type="pct"/>
            <w:gridSpan w:val="4"/>
            <w:shd w:val="clear" w:color="auto" w:fill="auto"/>
            <w:vAlign w:val="center"/>
          </w:tcPr>
          <w:p w14:paraId="31808317" w14:textId="77777777" w:rsidR="002F183E" w:rsidRPr="0084168A" w:rsidRDefault="002F183E" w:rsidP="00150409">
            <w:pPr>
              <w:pStyle w:val="ListParagraph"/>
              <w:spacing w:before="120" w:after="120" w:line="240" w:lineRule="atLeast"/>
              <w:ind w:left="0"/>
              <w:jc w:val="both"/>
              <w:rPr>
                <w:rFonts w:ascii="Arial" w:hAnsi="Arial"/>
                <w:sz w:val="20"/>
                <w:szCs w:val="20"/>
                <w:lang w:val="en-GB"/>
              </w:rPr>
            </w:pPr>
            <w:r w:rsidRPr="0084168A">
              <w:rPr>
                <w:rFonts w:ascii="Arial" w:hAnsi="Arial"/>
                <w:sz w:val="20"/>
                <w:szCs w:val="20"/>
                <w:lang w:val="en-GB"/>
              </w:rPr>
              <w:t xml:space="preserve">Trafford, V. &amp; </w:t>
            </w:r>
            <w:proofErr w:type="spellStart"/>
            <w:r w:rsidRPr="0084168A">
              <w:rPr>
                <w:rFonts w:ascii="Arial" w:hAnsi="Arial"/>
                <w:sz w:val="20"/>
                <w:szCs w:val="20"/>
                <w:lang w:val="en-GB"/>
              </w:rPr>
              <w:t>Lesham</w:t>
            </w:r>
            <w:proofErr w:type="spellEnd"/>
            <w:r w:rsidRPr="0084168A">
              <w:rPr>
                <w:rFonts w:ascii="Arial" w:hAnsi="Arial"/>
                <w:sz w:val="20"/>
                <w:szCs w:val="20"/>
                <w:lang w:val="en-GB"/>
              </w:rPr>
              <w:t xml:space="preserve">, S. 2012 </w:t>
            </w:r>
            <w:r w:rsidRPr="0084168A">
              <w:rPr>
                <w:rFonts w:ascii="Arial" w:hAnsi="Arial"/>
                <w:i/>
                <w:sz w:val="20"/>
                <w:szCs w:val="20"/>
                <w:lang w:val="en-GB"/>
              </w:rPr>
              <w:t>Stepping Stones to Achieving your Doctorate: Focusing on Your Viva from the Start,</w:t>
            </w:r>
            <w:r w:rsidRPr="0084168A">
              <w:rPr>
                <w:rFonts w:ascii="Arial" w:hAnsi="Arial"/>
                <w:sz w:val="20"/>
                <w:szCs w:val="20"/>
                <w:lang w:val="en-GB"/>
              </w:rPr>
              <w:t xml:space="preserve"> Berkshire: Open University Press</w:t>
            </w:r>
          </w:p>
        </w:tc>
      </w:tr>
    </w:tbl>
    <w:p w14:paraId="56394E98" w14:textId="77777777" w:rsidR="00DF7A11" w:rsidRPr="00C8393A" w:rsidRDefault="00DF7A11" w:rsidP="00150409">
      <w:pPr>
        <w:spacing w:before="120" w:after="120" w:line="240" w:lineRule="atLeast"/>
        <w:rPr>
          <w:lang w:val="en-GB"/>
        </w:rPr>
      </w:pPr>
    </w:p>
    <w:sectPr w:rsidR="00DF7A11" w:rsidRPr="00C8393A" w:rsidSect="00242DC5">
      <w:headerReference w:type="default" r:id="rId10"/>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B25721" w14:textId="77777777" w:rsidR="00DA60A1" w:rsidRDefault="00DA60A1" w:rsidP="00242DC5">
      <w:pPr>
        <w:spacing w:after="0" w:line="240" w:lineRule="auto"/>
      </w:pPr>
      <w:r>
        <w:separator/>
      </w:r>
    </w:p>
  </w:endnote>
  <w:endnote w:type="continuationSeparator" w:id="0">
    <w:p w14:paraId="7109DB93" w14:textId="77777777" w:rsidR="00DA60A1" w:rsidRDefault="00DA60A1" w:rsidP="00242D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1C368E" w14:textId="77777777" w:rsidR="00DA60A1" w:rsidRDefault="00DA60A1" w:rsidP="00242DC5">
      <w:pPr>
        <w:spacing w:after="0" w:line="240" w:lineRule="auto"/>
      </w:pPr>
      <w:r>
        <w:separator/>
      </w:r>
    </w:p>
  </w:footnote>
  <w:footnote w:type="continuationSeparator" w:id="0">
    <w:p w14:paraId="7B007AB1" w14:textId="77777777" w:rsidR="00DA60A1" w:rsidRDefault="00DA60A1" w:rsidP="00242D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20514" w14:textId="77777777" w:rsidR="00253925" w:rsidRDefault="00253925" w:rsidP="00242DC5">
    <w:pPr>
      <w:pStyle w:val="Header"/>
      <w:tabs>
        <w:tab w:val="left" w:pos="4284"/>
        <w:tab w:val="center" w:pos="6979"/>
      </w:tabs>
      <w:jc w:val="center"/>
    </w:pPr>
    <w:r w:rsidRPr="001634FF">
      <w:rPr>
        <w:rFonts w:ascii="Times New Roman" w:hAnsi="Times New Roman" w:cs="Times New Roman"/>
        <w:noProof/>
        <w:color w:val="1F497D"/>
        <w:lang w:eastAsia="en-ZA" w:bidi="ar-SA"/>
      </w:rPr>
      <w:drawing>
        <wp:inline distT="0" distB="0" distL="0" distR="0" wp14:anchorId="5F072829" wp14:editId="309C9C2A">
          <wp:extent cx="800100" cy="1365463"/>
          <wp:effectExtent l="0" t="0" r="0" b="6350"/>
          <wp:docPr id="2" name="Picture 2" descr="Description: cid:image030.jpg@01D12065.B35717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id:image030.jpg@01D12065.B3571730"/>
                  <pic:cNvPicPr>
                    <a:picLocks noChangeAspect="1" noChangeArrowheads="1"/>
                  </pic:cNvPicPr>
                </pic:nvPicPr>
                <pic:blipFill>
                  <a:blip r:embed="rId1" r:link="rId2" cstate="print">
                    <a:extLst>
                      <a:ext uri="{28A0092B-C50C-407E-A947-70E740481C1C}">
                        <a14:useLocalDpi xmlns:a14="http://schemas.microsoft.com/office/drawing/2010/main" val="0"/>
                      </a:ext>
                    </a:extLst>
                  </a:blip>
                  <a:srcRect/>
                  <a:stretch>
                    <a:fillRect/>
                  </a:stretch>
                </pic:blipFill>
                <pic:spPr bwMode="auto">
                  <a:xfrm>
                    <a:off x="0" y="0"/>
                    <a:ext cx="811827" cy="138547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825DDD"/>
    <w:multiLevelType w:val="hybridMultilevel"/>
    <w:tmpl w:val="A352FC2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 w15:restartNumberingAfterBreak="0">
    <w:nsid w:val="183B5249"/>
    <w:multiLevelType w:val="multilevel"/>
    <w:tmpl w:val="141E1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FDF69C6"/>
    <w:multiLevelType w:val="hybridMultilevel"/>
    <w:tmpl w:val="23CED91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1585FAF"/>
    <w:multiLevelType w:val="hybridMultilevel"/>
    <w:tmpl w:val="54E8D9A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4" w15:restartNumberingAfterBreak="0">
    <w:nsid w:val="276A53C3"/>
    <w:multiLevelType w:val="multilevel"/>
    <w:tmpl w:val="40DEF7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79A6B84"/>
    <w:multiLevelType w:val="hybridMultilevel"/>
    <w:tmpl w:val="74C06692"/>
    <w:lvl w:ilvl="0" w:tplc="687CBB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7F3601C"/>
    <w:multiLevelType w:val="hybridMultilevel"/>
    <w:tmpl w:val="C13481D6"/>
    <w:lvl w:ilvl="0" w:tplc="1C090001">
      <w:start w:val="1"/>
      <w:numFmt w:val="bullet"/>
      <w:lvlText w:val=""/>
      <w:lvlJc w:val="left"/>
      <w:pPr>
        <w:ind w:left="766" w:hanging="360"/>
      </w:pPr>
      <w:rPr>
        <w:rFonts w:ascii="Symbol" w:hAnsi="Symbol" w:hint="default"/>
      </w:rPr>
    </w:lvl>
    <w:lvl w:ilvl="1" w:tplc="1C090003" w:tentative="1">
      <w:start w:val="1"/>
      <w:numFmt w:val="bullet"/>
      <w:lvlText w:val="o"/>
      <w:lvlJc w:val="left"/>
      <w:pPr>
        <w:ind w:left="1486" w:hanging="360"/>
      </w:pPr>
      <w:rPr>
        <w:rFonts w:ascii="Courier New" w:hAnsi="Courier New" w:cs="Courier New" w:hint="default"/>
      </w:rPr>
    </w:lvl>
    <w:lvl w:ilvl="2" w:tplc="1C090005" w:tentative="1">
      <w:start w:val="1"/>
      <w:numFmt w:val="bullet"/>
      <w:lvlText w:val=""/>
      <w:lvlJc w:val="left"/>
      <w:pPr>
        <w:ind w:left="2206" w:hanging="360"/>
      </w:pPr>
      <w:rPr>
        <w:rFonts w:ascii="Wingdings" w:hAnsi="Wingdings" w:hint="default"/>
      </w:rPr>
    </w:lvl>
    <w:lvl w:ilvl="3" w:tplc="1C090001" w:tentative="1">
      <w:start w:val="1"/>
      <w:numFmt w:val="bullet"/>
      <w:lvlText w:val=""/>
      <w:lvlJc w:val="left"/>
      <w:pPr>
        <w:ind w:left="2926" w:hanging="360"/>
      </w:pPr>
      <w:rPr>
        <w:rFonts w:ascii="Symbol" w:hAnsi="Symbol" w:hint="default"/>
      </w:rPr>
    </w:lvl>
    <w:lvl w:ilvl="4" w:tplc="1C090003" w:tentative="1">
      <w:start w:val="1"/>
      <w:numFmt w:val="bullet"/>
      <w:lvlText w:val="o"/>
      <w:lvlJc w:val="left"/>
      <w:pPr>
        <w:ind w:left="3646" w:hanging="360"/>
      </w:pPr>
      <w:rPr>
        <w:rFonts w:ascii="Courier New" w:hAnsi="Courier New" w:cs="Courier New" w:hint="default"/>
      </w:rPr>
    </w:lvl>
    <w:lvl w:ilvl="5" w:tplc="1C090005" w:tentative="1">
      <w:start w:val="1"/>
      <w:numFmt w:val="bullet"/>
      <w:lvlText w:val=""/>
      <w:lvlJc w:val="left"/>
      <w:pPr>
        <w:ind w:left="4366" w:hanging="360"/>
      </w:pPr>
      <w:rPr>
        <w:rFonts w:ascii="Wingdings" w:hAnsi="Wingdings" w:hint="default"/>
      </w:rPr>
    </w:lvl>
    <w:lvl w:ilvl="6" w:tplc="1C090001" w:tentative="1">
      <w:start w:val="1"/>
      <w:numFmt w:val="bullet"/>
      <w:lvlText w:val=""/>
      <w:lvlJc w:val="left"/>
      <w:pPr>
        <w:ind w:left="5086" w:hanging="360"/>
      </w:pPr>
      <w:rPr>
        <w:rFonts w:ascii="Symbol" w:hAnsi="Symbol" w:hint="default"/>
      </w:rPr>
    </w:lvl>
    <w:lvl w:ilvl="7" w:tplc="1C090003" w:tentative="1">
      <w:start w:val="1"/>
      <w:numFmt w:val="bullet"/>
      <w:lvlText w:val="o"/>
      <w:lvlJc w:val="left"/>
      <w:pPr>
        <w:ind w:left="5806" w:hanging="360"/>
      </w:pPr>
      <w:rPr>
        <w:rFonts w:ascii="Courier New" w:hAnsi="Courier New" w:cs="Courier New" w:hint="default"/>
      </w:rPr>
    </w:lvl>
    <w:lvl w:ilvl="8" w:tplc="1C090005" w:tentative="1">
      <w:start w:val="1"/>
      <w:numFmt w:val="bullet"/>
      <w:lvlText w:val=""/>
      <w:lvlJc w:val="left"/>
      <w:pPr>
        <w:ind w:left="6526" w:hanging="360"/>
      </w:pPr>
      <w:rPr>
        <w:rFonts w:ascii="Wingdings" w:hAnsi="Wingdings" w:hint="default"/>
      </w:rPr>
    </w:lvl>
  </w:abstractNum>
  <w:abstractNum w:abstractNumId="7" w15:restartNumberingAfterBreak="0">
    <w:nsid w:val="34224CA8"/>
    <w:multiLevelType w:val="hybridMultilevel"/>
    <w:tmpl w:val="301E4416"/>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8" w15:restartNumberingAfterBreak="0">
    <w:nsid w:val="4BA77B72"/>
    <w:multiLevelType w:val="hybridMultilevel"/>
    <w:tmpl w:val="2C68E5C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9" w15:restartNumberingAfterBreak="0">
    <w:nsid w:val="57A75DF2"/>
    <w:multiLevelType w:val="hybridMultilevel"/>
    <w:tmpl w:val="DB28292C"/>
    <w:lvl w:ilvl="0" w:tplc="04090001">
      <w:start w:val="1"/>
      <w:numFmt w:val="bullet"/>
      <w:lvlText w:val=""/>
      <w:lvlJc w:val="left"/>
      <w:pPr>
        <w:ind w:left="394" w:hanging="360"/>
      </w:pPr>
      <w:rPr>
        <w:rFonts w:ascii="Symbol" w:hAnsi="Symbol" w:hint="default"/>
      </w:rPr>
    </w:lvl>
    <w:lvl w:ilvl="1" w:tplc="04090003" w:tentative="1">
      <w:start w:val="1"/>
      <w:numFmt w:val="bullet"/>
      <w:lvlText w:val="o"/>
      <w:lvlJc w:val="left"/>
      <w:pPr>
        <w:ind w:left="1114" w:hanging="360"/>
      </w:pPr>
      <w:rPr>
        <w:rFonts w:ascii="Courier New" w:hAnsi="Courier New" w:cs="Courier New" w:hint="default"/>
      </w:rPr>
    </w:lvl>
    <w:lvl w:ilvl="2" w:tplc="04090005" w:tentative="1">
      <w:start w:val="1"/>
      <w:numFmt w:val="bullet"/>
      <w:lvlText w:val=""/>
      <w:lvlJc w:val="left"/>
      <w:pPr>
        <w:ind w:left="1834" w:hanging="360"/>
      </w:pPr>
      <w:rPr>
        <w:rFonts w:ascii="Wingdings" w:hAnsi="Wingdings" w:hint="default"/>
      </w:rPr>
    </w:lvl>
    <w:lvl w:ilvl="3" w:tplc="04090001" w:tentative="1">
      <w:start w:val="1"/>
      <w:numFmt w:val="bullet"/>
      <w:lvlText w:val=""/>
      <w:lvlJc w:val="left"/>
      <w:pPr>
        <w:ind w:left="2554" w:hanging="360"/>
      </w:pPr>
      <w:rPr>
        <w:rFonts w:ascii="Symbol" w:hAnsi="Symbol" w:hint="default"/>
      </w:rPr>
    </w:lvl>
    <w:lvl w:ilvl="4" w:tplc="04090003" w:tentative="1">
      <w:start w:val="1"/>
      <w:numFmt w:val="bullet"/>
      <w:lvlText w:val="o"/>
      <w:lvlJc w:val="left"/>
      <w:pPr>
        <w:ind w:left="3274" w:hanging="360"/>
      </w:pPr>
      <w:rPr>
        <w:rFonts w:ascii="Courier New" w:hAnsi="Courier New" w:cs="Courier New" w:hint="default"/>
      </w:rPr>
    </w:lvl>
    <w:lvl w:ilvl="5" w:tplc="04090005" w:tentative="1">
      <w:start w:val="1"/>
      <w:numFmt w:val="bullet"/>
      <w:lvlText w:val=""/>
      <w:lvlJc w:val="left"/>
      <w:pPr>
        <w:ind w:left="3994" w:hanging="360"/>
      </w:pPr>
      <w:rPr>
        <w:rFonts w:ascii="Wingdings" w:hAnsi="Wingdings" w:hint="default"/>
      </w:rPr>
    </w:lvl>
    <w:lvl w:ilvl="6" w:tplc="04090001" w:tentative="1">
      <w:start w:val="1"/>
      <w:numFmt w:val="bullet"/>
      <w:lvlText w:val=""/>
      <w:lvlJc w:val="left"/>
      <w:pPr>
        <w:ind w:left="4714" w:hanging="360"/>
      </w:pPr>
      <w:rPr>
        <w:rFonts w:ascii="Symbol" w:hAnsi="Symbol" w:hint="default"/>
      </w:rPr>
    </w:lvl>
    <w:lvl w:ilvl="7" w:tplc="04090003" w:tentative="1">
      <w:start w:val="1"/>
      <w:numFmt w:val="bullet"/>
      <w:lvlText w:val="o"/>
      <w:lvlJc w:val="left"/>
      <w:pPr>
        <w:ind w:left="5434" w:hanging="360"/>
      </w:pPr>
      <w:rPr>
        <w:rFonts w:ascii="Courier New" w:hAnsi="Courier New" w:cs="Courier New" w:hint="default"/>
      </w:rPr>
    </w:lvl>
    <w:lvl w:ilvl="8" w:tplc="04090005" w:tentative="1">
      <w:start w:val="1"/>
      <w:numFmt w:val="bullet"/>
      <w:lvlText w:val=""/>
      <w:lvlJc w:val="left"/>
      <w:pPr>
        <w:ind w:left="6154" w:hanging="360"/>
      </w:pPr>
      <w:rPr>
        <w:rFonts w:ascii="Wingdings" w:hAnsi="Wingdings" w:hint="default"/>
      </w:rPr>
    </w:lvl>
  </w:abstractNum>
  <w:abstractNum w:abstractNumId="10" w15:restartNumberingAfterBreak="0">
    <w:nsid w:val="675E4100"/>
    <w:multiLevelType w:val="multilevel"/>
    <w:tmpl w:val="CAAEFF90"/>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A3C3086"/>
    <w:multiLevelType w:val="hybridMultilevel"/>
    <w:tmpl w:val="6234CB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46340449">
    <w:abstractNumId w:val="7"/>
  </w:num>
  <w:num w:numId="2" w16cid:durableId="1708725246">
    <w:abstractNumId w:val="6"/>
  </w:num>
  <w:num w:numId="3" w16cid:durableId="657735548">
    <w:abstractNumId w:val="2"/>
  </w:num>
  <w:num w:numId="4" w16cid:durableId="79449057">
    <w:abstractNumId w:val="3"/>
  </w:num>
  <w:num w:numId="5" w16cid:durableId="2032753344">
    <w:abstractNumId w:val="0"/>
  </w:num>
  <w:num w:numId="6" w16cid:durableId="969365765">
    <w:abstractNumId w:val="9"/>
  </w:num>
  <w:num w:numId="7" w16cid:durableId="942805412">
    <w:abstractNumId w:val="10"/>
  </w:num>
  <w:num w:numId="8" w16cid:durableId="769424102">
    <w:abstractNumId w:val="5"/>
  </w:num>
  <w:num w:numId="9" w16cid:durableId="299653629">
    <w:abstractNumId w:val="8"/>
  </w:num>
  <w:num w:numId="10" w16cid:durableId="2128427903">
    <w:abstractNumId w:val="1"/>
  </w:num>
  <w:num w:numId="11" w16cid:durableId="1276860862">
    <w:abstractNumId w:val="11"/>
  </w:num>
  <w:num w:numId="12" w16cid:durableId="15101724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ZA" w:vendorID="64" w:dllVersion="6" w:nlCheck="1" w:checkStyle="1"/>
  <w:activeWritingStyle w:appName="MSWord" w:lang="en-GB" w:vendorID="64" w:dllVersion="0" w:nlCheck="1" w:checkStyle="0"/>
  <w:activeWritingStyle w:appName="MSWord" w:lang="en-ZA" w:vendorID="64" w:dllVersion="0" w:nlCheck="1" w:checkStyle="0"/>
  <w:activeWritingStyle w:appName="MSWord" w:lang="fr-FR" w:vendorID="64" w:dllVersion="0" w:nlCheck="1" w:checkStyle="0"/>
  <w:activeWritingStyle w:appName="MSWord" w:lang="en-US" w:vendorID="64" w:dllVersion="0" w:nlCheck="1" w:checkStyle="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jEzMzAxNzE0MLIwtTRT0lEKTi0uzszPAykwqgUALwc2ZywAAAA="/>
  </w:docVars>
  <w:rsids>
    <w:rsidRoot w:val="00C8393A"/>
    <w:rsid w:val="00014C7A"/>
    <w:rsid w:val="00092A22"/>
    <w:rsid w:val="000939C0"/>
    <w:rsid w:val="000A1BE0"/>
    <w:rsid w:val="000A46DE"/>
    <w:rsid w:val="000F0904"/>
    <w:rsid w:val="000F6708"/>
    <w:rsid w:val="00103958"/>
    <w:rsid w:val="00113D45"/>
    <w:rsid w:val="00115A95"/>
    <w:rsid w:val="00145F5B"/>
    <w:rsid w:val="00150409"/>
    <w:rsid w:val="00186304"/>
    <w:rsid w:val="00192106"/>
    <w:rsid w:val="001924E1"/>
    <w:rsid w:val="001F01D1"/>
    <w:rsid w:val="001F7520"/>
    <w:rsid w:val="00242DC5"/>
    <w:rsid w:val="0024614D"/>
    <w:rsid w:val="00253925"/>
    <w:rsid w:val="002570DB"/>
    <w:rsid w:val="00274ABD"/>
    <w:rsid w:val="002F183E"/>
    <w:rsid w:val="00333F7F"/>
    <w:rsid w:val="00340E58"/>
    <w:rsid w:val="00377870"/>
    <w:rsid w:val="003A4C45"/>
    <w:rsid w:val="003D1E03"/>
    <w:rsid w:val="003D6119"/>
    <w:rsid w:val="00400E89"/>
    <w:rsid w:val="0041087B"/>
    <w:rsid w:val="00433BC3"/>
    <w:rsid w:val="004A4378"/>
    <w:rsid w:val="004B680E"/>
    <w:rsid w:val="004D70BB"/>
    <w:rsid w:val="004F15E4"/>
    <w:rsid w:val="00521A78"/>
    <w:rsid w:val="00542B42"/>
    <w:rsid w:val="005479A2"/>
    <w:rsid w:val="00583165"/>
    <w:rsid w:val="005B2D74"/>
    <w:rsid w:val="005B3A93"/>
    <w:rsid w:val="005E13F7"/>
    <w:rsid w:val="006913F3"/>
    <w:rsid w:val="006B6DFC"/>
    <w:rsid w:val="006D145E"/>
    <w:rsid w:val="007639BD"/>
    <w:rsid w:val="0076430D"/>
    <w:rsid w:val="00774277"/>
    <w:rsid w:val="00777154"/>
    <w:rsid w:val="007B0B20"/>
    <w:rsid w:val="007C2768"/>
    <w:rsid w:val="007C5B45"/>
    <w:rsid w:val="007D5DD8"/>
    <w:rsid w:val="0084168A"/>
    <w:rsid w:val="008623E6"/>
    <w:rsid w:val="00892922"/>
    <w:rsid w:val="008D0B41"/>
    <w:rsid w:val="00935222"/>
    <w:rsid w:val="00985B82"/>
    <w:rsid w:val="009924C2"/>
    <w:rsid w:val="009C7A58"/>
    <w:rsid w:val="009E3E8C"/>
    <w:rsid w:val="00A26C6F"/>
    <w:rsid w:val="00A66A66"/>
    <w:rsid w:val="00A83581"/>
    <w:rsid w:val="00A83711"/>
    <w:rsid w:val="00AD5FAE"/>
    <w:rsid w:val="00B05364"/>
    <w:rsid w:val="00B0563D"/>
    <w:rsid w:val="00B1372E"/>
    <w:rsid w:val="00B270D0"/>
    <w:rsid w:val="00B5592F"/>
    <w:rsid w:val="00B675EB"/>
    <w:rsid w:val="00B710CA"/>
    <w:rsid w:val="00B76A1D"/>
    <w:rsid w:val="00B7796F"/>
    <w:rsid w:val="00BE593F"/>
    <w:rsid w:val="00C17B41"/>
    <w:rsid w:val="00C57769"/>
    <w:rsid w:val="00C8393A"/>
    <w:rsid w:val="00C9595B"/>
    <w:rsid w:val="00CA7D0F"/>
    <w:rsid w:val="00CB7C28"/>
    <w:rsid w:val="00CC3AE2"/>
    <w:rsid w:val="00CE1AE6"/>
    <w:rsid w:val="00D16CB5"/>
    <w:rsid w:val="00D66962"/>
    <w:rsid w:val="00DA3141"/>
    <w:rsid w:val="00DA60A1"/>
    <w:rsid w:val="00DF280E"/>
    <w:rsid w:val="00DF7A11"/>
    <w:rsid w:val="00E012AD"/>
    <w:rsid w:val="00E11D8F"/>
    <w:rsid w:val="00E35ACF"/>
    <w:rsid w:val="00E901D6"/>
    <w:rsid w:val="00E905E0"/>
    <w:rsid w:val="00EE21DD"/>
    <w:rsid w:val="00F620C5"/>
    <w:rsid w:val="00FE0CC7"/>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6D4D7E"/>
  <w15:docId w15:val="{DC8D6CAD-9EB9-4241-A6FD-E30B3947EC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393A"/>
    <w:pPr>
      <w:spacing w:after="200" w:line="276" w:lineRule="auto"/>
    </w:pPr>
    <w:rPr>
      <w:sz w:val="22"/>
      <w:szCs w:val="22"/>
      <w:lang w:val="en-ZA" w:eastAsia="en-US" w:bidi="he-IL"/>
    </w:rPr>
  </w:style>
  <w:style w:type="paragraph" w:styleId="Heading1">
    <w:name w:val="heading 1"/>
    <w:basedOn w:val="Normal"/>
    <w:next w:val="Normal"/>
    <w:link w:val="Heading1Char"/>
    <w:uiPriority w:val="9"/>
    <w:qFormat/>
    <w:rsid w:val="008623E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link w:val="Heading2Char"/>
    <w:uiPriority w:val="9"/>
    <w:qFormat/>
    <w:rsid w:val="008623E6"/>
    <w:pPr>
      <w:spacing w:before="100" w:beforeAutospacing="1" w:after="100" w:afterAutospacing="1" w:line="240" w:lineRule="auto"/>
      <w:outlineLvl w:val="1"/>
    </w:pPr>
    <w:rPr>
      <w:rFonts w:ascii="Times New Roman" w:eastAsia="Times New Roman" w:hAnsi="Times New Roman" w:cs="Times New Roman"/>
      <w:b/>
      <w:bCs/>
      <w:sz w:val="36"/>
      <w:szCs w:val="36"/>
      <w:lang w:eastAsia="en-ZA" w:bidi="ar-SA"/>
    </w:rPr>
  </w:style>
  <w:style w:type="paragraph" w:styleId="Heading3">
    <w:name w:val="heading 3"/>
    <w:basedOn w:val="Normal"/>
    <w:next w:val="Normal"/>
    <w:link w:val="Heading3Char"/>
    <w:uiPriority w:val="9"/>
    <w:semiHidden/>
    <w:unhideWhenUsed/>
    <w:qFormat/>
    <w:rsid w:val="008623E6"/>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C8393A"/>
    <w:pPr>
      <w:ind w:left="720"/>
      <w:contextualSpacing/>
    </w:pPr>
  </w:style>
  <w:style w:type="character" w:customStyle="1" w:styleId="textmain1">
    <w:name w:val="textmain1"/>
    <w:rsid w:val="00C8393A"/>
    <w:rPr>
      <w:rFonts w:ascii="Verdana" w:hAnsi="Verdana" w:hint="default"/>
      <w:strike w:val="0"/>
      <w:dstrike w:val="0"/>
      <w:color w:val="021269"/>
      <w:u w:val="none"/>
      <w:effect w:val="none"/>
    </w:rPr>
  </w:style>
  <w:style w:type="paragraph" w:styleId="NoSpacing">
    <w:name w:val="No Spacing"/>
    <w:uiPriority w:val="1"/>
    <w:qFormat/>
    <w:rsid w:val="006D145E"/>
    <w:rPr>
      <w:rFonts w:cs="Times New Roman"/>
      <w:sz w:val="22"/>
      <w:szCs w:val="22"/>
      <w:lang w:eastAsia="en-US"/>
    </w:rPr>
  </w:style>
  <w:style w:type="paragraph" w:styleId="BalloonText">
    <w:name w:val="Balloon Text"/>
    <w:basedOn w:val="Normal"/>
    <w:link w:val="BalloonTextChar"/>
    <w:uiPriority w:val="99"/>
    <w:semiHidden/>
    <w:unhideWhenUsed/>
    <w:rsid w:val="009352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5222"/>
    <w:rPr>
      <w:rFonts w:ascii="Tahoma" w:hAnsi="Tahoma" w:cs="Tahoma"/>
      <w:sz w:val="16"/>
      <w:szCs w:val="16"/>
      <w:lang w:val="en-ZA" w:bidi="he-IL"/>
    </w:rPr>
  </w:style>
  <w:style w:type="paragraph" w:styleId="NormalWeb">
    <w:name w:val="Normal (Web)"/>
    <w:basedOn w:val="Normal"/>
    <w:uiPriority w:val="99"/>
    <w:semiHidden/>
    <w:unhideWhenUsed/>
    <w:rsid w:val="00242DC5"/>
    <w:pPr>
      <w:spacing w:before="100" w:beforeAutospacing="1" w:after="100" w:afterAutospacing="1" w:line="240" w:lineRule="auto"/>
    </w:pPr>
    <w:rPr>
      <w:rFonts w:ascii="Times New Roman" w:eastAsia="Times New Roman" w:hAnsi="Times New Roman" w:cs="Times New Roman"/>
      <w:sz w:val="24"/>
      <w:szCs w:val="24"/>
      <w:lang w:val="en-GB" w:eastAsia="en-GB" w:bidi="ar-SA"/>
    </w:rPr>
  </w:style>
  <w:style w:type="paragraph" w:styleId="Header">
    <w:name w:val="header"/>
    <w:basedOn w:val="Normal"/>
    <w:link w:val="HeaderChar"/>
    <w:uiPriority w:val="99"/>
    <w:unhideWhenUsed/>
    <w:rsid w:val="00242DC5"/>
    <w:pPr>
      <w:tabs>
        <w:tab w:val="center" w:pos="4513"/>
        <w:tab w:val="right" w:pos="9026"/>
      </w:tabs>
      <w:spacing w:after="0" w:line="240" w:lineRule="auto"/>
    </w:pPr>
  </w:style>
  <w:style w:type="character" w:customStyle="1" w:styleId="HeaderChar">
    <w:name w:val="Header Char"/>
    <w:basedOn w:val="DefaultParagraphFont"/>
    <w:link w:val="Header"/>
    <w:uiPriority w:val="99"/>
    <w:rsid w:val="00242DC5"/>
    <w:rPr>
      <w:sz w:val="22"/>
      <w:szCs w:val="22"/>
      <w:lang w:val="en-ZA" w:eastAsia="en-US" w:bidi="he-IL"/>
    </w:rPr>
  </w:style>
  <w:style w:type="paragraph" w:styleId="Footer">
    <w:name w:val="footer"/>
    <w:basedOn w:val="Normal"/>
    <w:link w:val="FooterChar"/>
    <w:uiPriority w:val="99"/>
    <w:unhideWhenUsed/>
    <w:rsid w:val="00242DC5"/>
    <w:pPr>
      <w:tabs>
        <w:tab w:val="center" w:pos="4513"/>
        <w:tab w:val="right" w:pos="9026"/>
      </w:tabs>
      <w:spacing w:after="0" w:line="240" w:lineRule="auto"/>
    </w:pPr>
  </w:style>
  <w:style w:type="character" w:customStyle="1" w:styleId="FooterChar">
    <w:name w:val="Footer Char"/>
    <w:basedOn w:val="DefaultParagraphFont"/>
    <w:link w:val="Footer"/>
    <w:uiPriority w:val="99"/>
    <w:rsid w:val="00242DC5"/>
    <w:rPr>
      <w:sz w:val="22"/>
      <w:szCs w:val="22"/>
      <w:lang w:val="en-ZA" w:eastAsia="en-US" w:bidi="he-IL"/>
    </w:rPr>
  </w:style>
  <w:style w:type="character" w:customStyle="1" w:styleId="Heading2Char">
    <w:name w:val="Heading 2 Char"/>
    <w:basedOn w:val="DefaultParagraphFont"/>
    <w:link w:val="Heading2"/>
    <w:uiPriority w:val="9"/>
    <w:rsid w:val="008623E6"/>
    <w:rPr>
      <w:rFonts w:ascii="Times New Roman" w:eastAsia="Times New Roman" w:hAnsi="Times New Roman" w:cs="Times New Roman"/>
      <w:b/>
      <w:bCs/>
      <w:sz w:val="36"/>
      <w:szCs w:val="36"/>
      <w:lang w:val="en-ZA" w:eastAsia="en-ZA"/>
    </w:rPr>
  </w:style>
  <w:style w:type="character" w:styleId="Hyperlink">
    <w:name w:val="Hyperlink"/>
    <w:basedOn w:val="DefaultParagraphFont"/>
    <w:uiPriority w:val="99"/>
    <w:unhideWhenUsed/>
    <w:rsid w:val="008623E6"/>
    <w:rPr>
      <w:color w:val="0000FF"/>
      <w:u w:val="single"/>
    </w:rPr>
  </w:style>
  <w:style w:type="character" w:customStyle="1" w:styleId="epub-state">
    <w:name w:val="epub-state"/>
    <w:basedOn w:val="DefaultParagraphFont"/>
    <w:rsid w:val="008623E6"/>
  </w:style>
  <w:style w:type="character" w:customStyle="1" w:styleId="epub-date">
    <w:name w:val="epub-date"/>
    <w:basedOn w:val="DefaultParagraphFont"/>
    <w:rsid w:val="008623E6"/>
  </w:style>
  <w:style w:type="character" w:customStyle="1" w:styleId="Heading1Char">
    <w:name w:val="Heading 1 Char"/>
    <w:basedOn w:val="DefaultParagraphFont"/>
    <w:link w:val="Heading1"/>
    <w:uiPriority w:val="9"/>
    <w:rsid w:val="008623E6"/>
    <w:rPr>
      <w:rFonts w:asciiTheme="majorHAnsi" w:eastAsiaTheme="majorEastAsia" w:hAnsiTheme="majorHAnsi" w:cstheme="majorBidi"/>
      <w:color w:val="365F91" w:themeColor="accent1" w:themeShade="BF"/>
      <w:sz w:val="32"/>
      <w:szCs w:val="32"/>
      <w:lang w:val="en-ZA" w:eastAsia="en-US" w:bidi="he-IL"/>
    </w:rPr>
  </w:style>
  <w:style w:type="character" w:customStyle="1" w:styleId="nlmarticle-title">
    <w:name w:val="nlm_article-title"/>
    <w:basedOn w:val="DefaultParagraphFont"/>
    <w:rsid w:val="008623E6"/>
  </w:style>
  <w:style w:type="character" w:customStyle="1" w:styleId="ref-lnk">
    <w:name w:val="ref-lnk"/>
    <w:basedOn w:val="DefaultParagraphFont"/>
    <w:rsid w:val="008623E6"/>
  </w:style>
  <w:style w:type="character" w:customStyle="1" w:styleId="ref-overlay">
    <w:name w:val="ref-overlay"/>
    <w:basedOn w:val="DefaultParagraphFont"/>
    <w:rsid w:val="008623E6"/>
  </w:style>
  <w:style w:type="paragraph" w:customStyle="1" w:styleId="first">
    <w:name w:val="first"/>
    <w:basedOn w:val="Normal"/>
    <w:rsid w:val="008623E6"/>
    <w:pPr>
      <w:spacing w:before="100" w:beforeAutospacing="1" w:after="100" w:afterAutospacing="1" w:line="240" w:lineRule="auto"/>
    </w:pPr>
    <w:rPr>
      <w:rFonts w:ascii="Times New Roman" w:eastAsia="Times New Roman" w:hAnsi="Times New Roman" w:cs="Times New Roman"/>
      <w:sz w:val="24"/>
      <w:szCs w:val="24"/>
      <w:lang w:eastAsia="en-ZA" w:bidi="ar-SA"/>
    </w:rPr>
  </w:style>
  <w:style w:type="character" w:customStyle="1" w:styleId="contribdegrees">
    <w:name w:val="contribdegrees"/>
    <w:basedOn w:val="DefaultParagraphFont"/>
    <w:rsid w:val="008623E6"/>
  </w:style>
  <w:style w:type="character" w:customStyle="1" w:styleId="Heading3Char">
    <w:name w:val="Heading 3 Char"/>
    <w:basedOn w:val="DefaultParagraphFont"/>
    <w:link w:val="Heading3"/>
    <w:uiPriority w:val="9"/>
    <w:semiHidden/>
    <w:rsid w:val="008623E6"/>
    <w:rPr>
      <w:rFonts w:asciiTheme="majorHAnsi" w:eastAsiaTheme="majorEastAsia" w:hAnsiTheme="majorHAnsi" w:cstheme="majorBidi"/>
      <w:color w:val="243F60" w:themeColor="accent1" w:themeShade="7F"/>
      <w:sz w:val="24"/>
      <w:szCs w:val="24"/>
      <w:lang w:val="en-ZA" w:eastAsia="en-US" w:bidi="he-IL"/>
    </w:rPr>
  </w:style>
  <w:style w:type="character" w:customStyle="1" w:styleId="hlfld-title">
    <w:name w:val="hlfld-title"/>
    <w:basedOn w:val="DefaultParagraphFont"/>
    <w:rsid w:val="008623E6"/>
  </w:style>
  <w:style w:type="paragraph" w:customStyle="1" w:styleId="Default">
    <w:name w:val="Default"/>
    <w:rsid w:val="006913F3"/>
    <w:pPr>
      <w:autoSpaceDE w:val="0"/>
      <w:autoSpaceDN w:val="0"/>
      <w:adjustRightInd w:val="0"/>
    </w:pPr>
    <w:rPr>
      <w:rFonts w:ascii="Times New Roman" w:hAnsi="Times New Roman" w:cs="Times New Roman"/>
      <w:color w:val="000000"/>
      <w:sz w:val="24"/>
      <w:szCs w:val="24"/>
      <w:lang w:val="en-ZA"/>
    </w:rPr>
  </w:style>
  <w:style w:type="character" w:customStyle="1" w:styleId="ListParagraphChar">
    <w:name w:val="List Paragraph Char"/>
    <w:link w:val="ListParagraph"/>
    <w:uiPriority w:val="34"/>
    <w:rsid w:val="00AD5FAE"/>
    <w:rPr>
      <w:sz w:val="22"/>
      <w:szCs w:val="22"/>
      <w:lang w:val="en-ZA" w:eastAsia="en-US" w:bidi="he-IL"/>
    </w:rPr>
  </w:style>
  <w:style w:type="character" w:styleId="UnresolvedMention">
    <w:name w:val="Unresolved Mention"/>
    <w:basedOn w:val="DefaultParagraphFont"/>
    <w:uiPriority w:val="99"/>
    <w:semiHidden/>
    <w:unhideWhenUsed/>
    <w:rsid w:val="00433BC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1420038">
      <w:bodyDiv w:val="1"/>
      <w:marLeft w:val="0"/>
      <w:marRight w:val="0"/>
      <w:marTop w:val="0"/>
      <w:marBottom w:val="0"/>
      <w:divBdr>
        <w:top w:val="none" w:sz="0" w:space="0" w:color="auto"/>
        <w:left w:val="none" w:sz="0" w:space="0" w:color="auto"/>
        <w:bottom w:val="none" w:sz="0" w:space="0" w:color="auto"/>
        <w:right w:val="none" w:sz="0" w:space="0" w:color="auto"/>
      </w:divBdr>
    </w:div>
    <w:div w:id="1178885989">
      <w:bodyDiv w:val="1"/>
      <w:marLeft w:val="0"/>
      <w:marRight w:val="0"/>
      <w:marTop w:val="0"/>
      <w:marBottom w:val="0"/>
      <w:divBdr>
        <w:top w:val="none" w:sz="0" w:space="0" w:color="auto"/>
        <w:left w:val="none" w:sz="0" w:space="0" w:color="auto"/>
        <w:bottom w:val="none" w:sz="0" w:space="0" w:color="auto"/>
        <w:right w:val="none" w:sz="0" w:space="0" w:color="auto"/>
      </w:divBdr>
      <w:divsChild>
        <w:div w:id="926041048">
          <w:marLeft w:val="0"/>
          <w:marRight w:val="0"/>
          <w:marTop w:val="225"/>
          <w:marBottom w:val="225"/>
          <w:divBdr>
            <w:top w:val="none" w:sz="0" w:space="0" w:color="auto"/>
            <w:left w:val="none" w:sz="0" w:space="0" w:color="auto"/>
            <w:bottom w:val="none" w:sz="0" w:space="0" w:color="auto"/>
            <w:right w:val="none" w:sz="0" w:space="0" w:color="auto"/>
          </w:divBdr>
          <w:divsChild>
            <w:div w:id="425001782">
              <w:marLeft w:val="0"/>
              <w:marRight w:val="0"/>
              <w:marTop w:val="0"/>
              <w:marBottom w:val="0"/>
              <w:divBdr>
                <w:top w:val="none" w:sz="0" w:space="0" w:color="auto"/>
                <w:left w:val="none" w:sz="0" w:space="0" w:color="auto"/>
                <w:bottom w:val="none" w:sz="0" w:space="0" w:color="auto"/>
                <w:right w:val="none" w:sz="0" w:space="0" w:color="auto"/>
              </w:divBdr>
              <w:divsChild>
                <w:div w:id="1049451494">
                  <w:marLeft w:val="0"/>
                  <w:marRight w:val="0"/>
                  <w:marTop w:val="0"/>
                  <w:marBottom w:val="0"/>
                  <w:divBdr>
                    <w:top w:val="none" w:sz="0" w:space="0" w:color="auto"/>
                    <w:left w:val="none" w:sz="0" w:space="0" w:color="auto"/>
                    <w:bottom w:val="none" w:sz="0" w:space="0" w:color="auto"/>
                    <w:right w:val="none" w:sz="0" w:space="0" w:color="auto"/>
                  </w:divBdr>
                  <w:divsChild>
                    <w:div w:id="1402361459">
                      <w:marLeft w:val="0"/>
                      <w:marRight w:val="0"/>
                      <w:marTop w:val="0"/>
                      <w:marBottom w:val="0"/>
                      <w:divBdr>
                        <w:top w:val="none" w:sz="0" w:space="0" w:color="auto"/>
                        <w:left w:val="none" w:sz="0" w:space="0" w:color="auto"/>
                        <w:bottom w:val="none" w:sz="0" w:space="0" w:color="auto"/>
                        <w:right w:val="none" w:sz="0" w:space="0" w:color="auto"/>
                      </w:divBdr>
                    </w:div>
                    <w:div w:id="204342538">
                      <w:marLeft w:val="0"/>
                      <w:marRight w:val="0"/>
                      <w:marTop w:val="0"/>
                      <w:marBottom w:val="0"/>
                      <w:divBdr>
                        <w:top w:val="none" w:sz="0" w:space="0" w:color="auto"/>
                        <w:left w:val="none" w:sz="0" w:space="0" w:color="auto"/>
                        <w:bottom w:val="none" w:sz="0" w:space="0" w:color="auto"/>
                        <w:right w:val="none" w:sz="0" w:space="0" w:color="auto"/>
                      </w:divBdr>
                    </w:div>
                    <w:div w:id="1233468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389168">
          <w:marLeft w:val="0"/>
          <w:marRight w:val="0"/>
          <w:marTop w:val="225"/>
          <w:marBottom w:val="225"/>
          <w:divBdr>
            <w:top w:val="none" w:sz="0" w:space="0" w:color="auto"/>
            <w:left w:val="none" w:sz="0" w:space="0" w:color="auto"/>
            <w:bottom w:val="none" w:sz="0" w:space="0" w:color="auto"/>
            <w:right w:val="none" w:sz="0" w:space="0" w:color="auto"/>
          </w:divBdr>
          <w:divsChild>
            <w:div w:id="1159032743">
              <w:marLeft w:val="0"/>
              <w:marRight w:val="0"/>
              <w:marTop w:val="0"/>
              <w:marBottom w:val="0"/>
              <w:divBdr>
                <w:top w:val="none" w:sz="0" w:space="0" w:color="auto"/>
                <w:left w:val="none" w:sz="0" w:space="0" w:color="auto"/>
                <w:bottom w:val="none" w:sz="0" w:space="0" w:color="auto"/>
                <w:right w:val="none" w:sz="0" w:space="0" w:color="auto"/>
              </w:divBdr>
            </w:div>
            <w:div w:id="3829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5280631">
      <w:bodyDiv w:val="1"/>
      <w:marLeft w:val="0"/>
      <w:marRight w:val="0"/>
      <w:marTop w:val="0"/>
      <w:marBottom w:val="0"/>
      <w:divBdr>
        <w:top w:val="none" w:sz="0" w:space="0" w:color="auto"/>
        <w:left w:val="none" w:sz="0" w:space="0" w:color="auto"/>
        <w:bottom w:val="none" w:sz="0" w:space="0" w:color="auto"/>
        <w:right w:val="none" w:sz="0" w:space="0" w:color="auto"/>
      </w:divBdr>
    </w:div>
    <w:div w:id="1532957032">
      <w:bodyDiv w:val="1"/>
      <w:marLeft w:val="0"/>
      <w:marRight w:val="0"/>
      <w:marTop w:val="0"/>
      <w:marBottom w:val="0"/>
      <w:divBdr>
        <w:top w:val="none" w:sz="0" w:space="0" w:color="auto"/>
        <w:left w:val="none" w:sz="0" w:space="0" w:color="auto"/>
        <w:bottom w:val="none" w:sz="0" w:space="0" w:color="auto"/>
        <w:right w:val="none" w:sz="0" w:space="0" w:color="auto"/>
      </w:divBdr>
      <w:divsChild>
        <w:div w:id="802235304">
          <w:marLeft w:val="0"/>
          <w:marRight w:val="0"/>
          <w:marTop w:val="0"/>
          <w:marBottom w:val="0"/>
          <w:divBdr>
            <w:top w:val="none" w:sz="0" w:space="0" w:color="auto"/>
            <w:left w:val="none" w:sz="0" w:space="0" w:color="auto"/>
            <w:bottom w:val="none" w:sz="0" w:space="0" w:color="auto"/>
            <w:right w:val="none" w:sz="0" w:space="0" w:color="auto"/>
          </w:divBdr>
          <w:divsChild>
            <w:div w:id="1282564988">
              <w:marLeft w:val="0"/>
              <w:marRight w:val="0"/>
              <w:marTop w:val="0"/>
              <w:marBottom w:val="0"/>
              <w:divBdr>
                <w:top w:val="none" w:sz="0" w:space="0" w:color="auto"/>
                <w:left w:val="none" w:sz="0" w:space="0" w:color="auto"/>
                <w:bottom w:val="none" w:sz="0" w:space="0" w:color="auto"/>
                <w:right w:val="none" w:sz="0" w:space="0" w:color="auto"/>
              </w:divBdr>
              <w:divsChild>
                <w:div w:id="563223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7392383">
          <w:marLeft w:val="0"/>
          <w:marRight w:val="0"/>
          <w:marTop w:val="0"/>
          <w:marBottom w:val="0"/>
          <w:divBdr>
            <w:top w:val="none" w:sz="0" w:space="0" w:color="auto"/>
            <w:left w:val="none" w:sz="0" w:space="0" w:color="auto"/>
            <w:bottom w:val="none" w:sz="0" w:space="0" w:color="auto"/>
            <w:right w:val="none" w:sz="0" w:space="0" w:color="auto"/>
          </w:divBdr>
          <w:divsChild>
            <w:div w:id="1782338048">
              <w:marLeft w:val="0"/>
              <w:marRight w:val="0"/>
              <w:marTop w:val="0"/>
              <w:marBottom w:val="0"/>
              <w:divBdr>
                <w:top w:val="none" w:sz="0" w:space="0" w:color="auto"/>
                <w:left w:val="none" w:sz="0" w:space="0" w:color="auto"/>
                <w:bottom w:val="none" w:sz="0" w:space="0" w:color="auto"/>
                <w:right w:val="none" w:sz="0" w:space="0" w:color="auto"/>
              </w:divBdr>
              <w:divsChild>
                <w:div w:id="12039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5545960">
      <w:bodyDiv w:val="1"/>
      <w:marLeft w:val="0"/>
      <w:marRight w:val="0"/>
      <w:marTop w:val="0"/>
      <w:marBottom w:val="0"/>
      <w:divBdr>
        <w:top w:val="none" w:sz="0" w:space="0" w:color="auto"/>
        <w:left w:val="none" w:sz="0" w:space="0" w:color="auto"/>
        <w:bottom w:val="none" w:sz="0" w:space="0" w:color="auto"/>
        <w:right w:val="none" w:sz="0" w:space="0" w:color="auto"/>
      </w:divBdr>
    </w:div>
    <w:div w:id="2134209606">
      <w:bodyDiv w:val="1"/>
      <w:marLeft w:val="0"/>
      <w:marRight w:val="0"/>
      <w:marTop w:val="0"/>
      <w:marBottom w:val="0"/>
      <w:divBdr>
        <w:top w:val="none" w:sz="0" w:space="0" w:color="auto"/>
        <w:left w:val="none" w:sz="0" w:space="0" w:color="auto"/>
        <w:bottom w:val="none" w:sz="0" w:space="0" w:color="auto"/>
        <w:right w:val="none" w:sz="0" w:space="0" w:color="auto"/>
      </w:divBdr>
      <w:divsChild>
        <w:div w:id="1449541729">
          <w:marLeft w:val="0"/>
          <w:marRight w:val="0"/>
          <w:marTop w:val="0"/>
          <w:marBottom w:val="0"/>
          <w:divBdr>
            <w:top w:val="none" w:sz="0" w:space="0" w:color="auto"/>
            <w:left w:val="none" w:sz="0" w:space="0" w:color="auto"/>
            <w:bottom w:val="none" w:sz="0" w:space="0" w:color="auto"/>
            <w:right w:val="none" w:sz="0" w:space="0" w:color="auto"/>
          </w:divBdr>
          <w:divsChild>
            <w:div w:id="531501253">
              <w:marLeft w:val="0"/>
              <w:marRight w:val="0"/>
              <w:marTop w:val="0"/>
              <w:marBottom w:val="0"/>
              <w:divBdr>
                <w:top w:val="none" w:sz="0" w:space="0" w:color="auto"/>
                <w:left w:val="none" w:sz="0" w:space="0" w:color="auto"/>
                <w:bottom w:val="none" w:sz="0" w:space="0" w:color="auto"/>
                <w:right w:val="none" w:sz="0" w:space="0" w:color="auto"/>
              </w:divBdr>
              <w:divsChild>
                <w:div w:id="41947772">
                  <w:marLeft w:val="0"/>
                  <w:marRight w:val="0"/>
                  <w:marTop w:val="0"/>
                  <w:marBottom w:val="0"/>
                  <w:divBdr>
                    <w:top w:val="none" w:sz="0" w:space="0" w:color="auto"/>
                    <w:left w:val="none" w:sz="0" w:space="0" w:color="auto"/>
                    <w:bottom w:val="none" w:sz="0" w:space="0" w:color="auto"/>
                    <w:right w:val="none" w:sz="0" w:space="0" w:color="auto"/>
                  </w:divBdr>
                  <w:divsChild>
                    <w:div w:id="739140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7331121">
          <w:marLeft w:val="0"/>
          <w:marRight w:val="0"/>
          <w:marTop w:val="0"/>
          <w:marBottom w:val="0"/>
          <w:divBdr>
            <w:top w:val="none" w:sz="0" w:space="0" w:color="auto"/>
            <w:left w:val="none" w:sz="0" w:space="0" w:color="auto"/>
            <w:bottom w:val="none" w:sz="0" w:space="0" w:color="auto"/>
            <w:right w:val="none" w:sz="0" w:space="0" w:color="auto"/>
          </w:divBdr>
          <w:divsChild>
            <w:div w:id="2119986736">
              <w:marLeft w:val="0"/>
              <w:marRight w:val="0"/>
              <w:marTop w:val="0"/>
              <w:marBottom w:val="0"/>
              <w:divBdr>
                <w:top w:val="none" w:sz="0" w:space="0" w:color="auto"/>
                <w:left w:val="none" w:sz="0" w:space="0" w:color="auto"/>
                <w:bottom w:val="none" w:sz="0" w:space="0" w:color="auto"/>
                <w:right w:val="none" w:sz="0" w:space="0" w:color="auto"/>
              </w:divBdr>
              <w:divsChild>
                <w:div w:id="1036125718">
                  <w:marLeft w:val="0"/>
                  <w:marRight w:val="0"/>
                  <w:marTop w:val="0"/>
                  <w:marBottom w:val="0"/>
                  <w:divBdr>
                    <w:top w:val="none" w:sz="0" w:space="0" w:color="auto"/>
                    <w:left w:val="none" w:sz="0" w:space="0" w:color="auto"/>
                    <w:bottom w:val="none" w:sz="0" w:space="0" w:color="auto"/>
                    <w:right w:val="none" w:sz="0" w:space="0" w:color="auto"/>
                  </w:divBdr>
                  <w:divsChild>
                    <w:div w:id="2137403260">
                      <w:marLeft w:val="0"/>
                      <w:marRight w:val="0"/>
                      <w:marTop w:val="0"/>
                      <w:marBottom w:val="0"/>
                      <w:divBdr>
                        <w:top w:val="none" w:sz="0" w:space="0" w:color="auto"/>
                        <w:left w:val="none" w:sz="0" w:space="0" w:color="auto"/>
                        <w:bottom w:val="none" w:sz="0" w:space="0" w:color="auto"/>
                        <w:right w:val="none" w:sz="0" w:space="0" w:color="auto"/>
                      </w:divBdr>
                      <w:divsChild>
                        <w:div w:id="1976595667">
                          <w:marLeft w:val="0"/>
                          <w:marRight w:val="0"/>
                          <w:marTop w:val="0"/>
                          <w:marBottom w:val="0"/>
                          <w:divBdr>
                            <w:top w:val="none" w:sz="0" w:space="0" w:color="auto"/>
                            <w:left w:val="none" w:sz="0" w:space="0" w:color="auto"/>
                            <w:bottom w:val="none" w:sz="0" w:space="0" w:color="auto"/>
                            <w:right w:val="none" w:sz="0" w:space="0" w:color="auto"/>
                          </w:divBdr>
                          <w:divsChild>
                            <w:div w:id="1994677091">
                              <w:marLeft w:val="0"/>
                              <w:marRight w:val="0"/>
                              <w:marTop w:val="0"/>
                              <w:marBottom w:val="0"/>
                              <w:divBdr>
                                <w:top w:val="none" w:sz="0" w:space="0" w:color="auto"/>
                                <w:left w:val="none" w:sz="0" w:space="0" w:color="auto"/>
                                <w:bottom w:val="none" w:sz="0" w:space="0" w:color="auto"/>
                                <w:right w:val="none" w:sz="0" w:space="0" w:color="auto"/>
                              </w:divBdr>
                              <w:divsChild>
                                <w:div w:id="1185747051">
                                  <w:marLeft w:val="0"/>
                                  <w:marRight w:val="0"/>
                                  <w:marTop w:val="0"/>
                                  <w:marBottom w:val="0"/>
                                  <w:divBdr>
                                    <w:top w:val="none" w:sz="0" w:space="0" w:color="auto"/>
                                    <w:left w:val="none" w:sz="0" w:space="0" w:color="auto"/>
                                    <w:bottom w:val="none" w:sz="0" w:space="0" w:color="auto"/>
                                    <w:right w:val="none" w:sz="0" w:space="0" w:color="auto"/>
                                  </w:divBdr>
                                  <w:divsChild>
                                    <w:div w:id="809983565">
                                      <w:marLeft w:val="0"/>
                                      <w:marRight w:val="0"/>
                                      <w:marTop w:val="0"/>
                                      <w:marBottom w:val="0"/>
                                      <w:divBdr>
                                        <w:top w:val="none" w:sz="0" w:space="0" w:color="auto"/>
                                        <w:left w:val="none" w:sz="0" w:space="0" w:color="auto"/>
                                        <w:bottom w:val="none" w:sz="0" w:space="0" w:color="auto"/>
                                        <w:right w:val="none" w:sz="0" w:space="0" w:color="auto"/>
                                      </w:divBdr>
                                      <w:divsChild>
                                        <w:div w:id="176707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p-in.org/bibliography" TargetMode="External"/><Relationship Id="rId3" Type="http://schemas.openxmlformats.org/officeDocument/2006/relationships/settings" Target="settings.xml"/><Relationship Id="rId7" Type="http://schemas.openxmlformats.org/officeDocument/2006/relationships/hyperlink" Target="mailto:jnell383@gmail.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dx.doi.org/10.1002/smj.2104"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13.jpg@01D2B37E.B6EBE5D0"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1037</Words>
  <Characters>5916</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UNISA</Company>
  <LinksUpToDate>false</LinksUpToDate>
  <CharactersWithSpaces>6940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Jansen van Rensburg, Mari</dc:creator>
  <cp:lastModifiedBy>Reviewer</cp:lastModifiedBy>
  <cp:revision>13</cp:revision>
  <dcterms:created xsi:type="dcterms:W3CDTF">2023-03-30T14:34:00Z</dcterms:created>
  <dcterms:modified xsi:type="dcterms:W3CDTF">2023-03-30T14:41:00Z</dcterms:modified>
</cp:coreProperties>
</file>