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B7D8D" w14:textId="77777777" w:rsidR="00242DC5" w:rsidRPr="00242DC5" w:rsidRDefault="00242DC5" w:rsidP="00242DC5">
      <w:pPr>
        <w:jc w:val="center"/>
        <w:rPr>
          <w:rFonts w:ascii="Arial" w:hAnsi="Arial"/>
          <w:b/>
          <w:sz w:val="24"/>
        </w:rPr>
      </w:pPr>
      <w:r>
        <w:rPr>
          <w:rFonts w:ascii="Arial" w:hAnsi="Arial"/>
          <w:b/>
          <w:sz w:val="24"/>
        </w:rPr>
        <w:t>GRADUATE SCHOOL OF BUSINESS LEADERSHIP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3224"/>
        <w:gridCol w:w="7204"/>
        <w:gridCol w:w="1374"/>
      </w:tblGrid>
      <w:tr w:rsidR="00242DC5" w:rsidRPr="00103958" w14:paraId="1AA4FEDC" w14:textId="77777777" w:rsidTr="00242DC5">
        <w:trPr>
          <w:tblHeader/>
        </w:trPr>
        <w:tc>
          <w:tcPr>
            <w:tcW w:w="888" w:type="pct"/>
            <w:tcBorders>
              <w:bottom w:val="single" w:sz="4" w:space="0" w:color="auto"/>
            </w:tcBorders>
            <w:shd w:val="clear" w:color="auto" w:fill="D99594" w:themeFill="accent2" w:themeFillTint="99"/>
            <w:vAlign w:val="center"/>
          </w:tcPr>
          <w:p w14:paraId="75EC8567" w14:textId="77777777" w:rsidR="00242DC5" w:rsidRPr="00103958" w:rsidRDefault="00242DC5" w:rsidP="00242DC5">
            <w:pPr>
              <w:spacing w:before="120" w:after="120" w:line="240" w:lineRule="atLeast"/>
              <w:rPr>
                <w:rFonts w:ascii="Arial" w:hAnsi="Arial"/>
                <w:b/>
                <w:sz w:val="20"/>
                <w:szCs w:val="20"/>
                <w:lang w:val="en-GB"/>
              </w:rPr>
            </w:pPr>
            <w:r w:rsidRPr="00103958">
              <w:rPr>
                <w:rFonts w:ascii="Arial" w:hAnsi="Arial"/>
                <w:b/>
                <w:sz w:val="20"/>
                <w:szCs w:val="20"/>
                <w:lang w:val="en-GB"/>
              </w:rPr>
              <w:t>Research Focus Area</w:t>
            </w:r>
          </w:p>
        </w:tc>
        <w:tc>
          <w:tcPr>
            <w:tcW w:w="4112" w:type="pct"/>
            <w:gridSpan w:val="3"/>
            <w:tcBorders>
              <w:bottom w:val="single" w:sz="4" w:space="0" w:color="auto"/>
            </w:tcBorders>
            <w:shd w:val="clear" w:color="auto" w:fill="D99594" w:themeFill="accent2" w:themeFillTint="99"/>
            <w:vAlign w:val="center"/>
          </w:tcPr>
          <w:p w14:paraId="0DC6B1F0" w14:textId="699F4FA4" w:rsidR="00242DC5" w:rsidRPr="00103958" w:rsidRDefault="009150B9" w:rsidP="00242DC5">
            <w:pPr>
              <w:spacing w:before="120" w:after="120" w:line="240" w:lineRule="atLeast"/>
              <w:rPr>
                <w:rFonts w:ascii="Arial" w:hAnsi="Arial"/>
                <w:sz w:val="20"/>
                <w:szCs w:val="20"/>
                <w:lang w:val="en-GB"/>
              </w:rPr>
            </w:pPr>
            <w:r>
              <w:rPr>
                <w:rFonts w:ascii="Arial" w:hAnsi="Arial"/>
                <w:sz w:val="20"/>
                <w:szCs w:val="20"/>
                <w:lang w:val="en-GB"/>
              </w:rPr>
              <w:t>Supply chain management</w:t>
            </w:r>
          </w:p>
        </w:tc>
      </w:tr>
      <w:tr w:rsidR="00242DC5" w:rsidRPr="00103958" w14:paraId="129EF564" w14:textId="77777777" w:rsidTr="00242DC5">
        <w:tc>
          <w:tcPr>
            <w:tcW w:w="888" w:type="pct"/>
            <w:tcBorders>
              <w:bottom w:val="single" w:sz="4" w:space="0" w:color="auto"/>
            </w:tcBorders>
            <w:shd w:val="clear" w:color="auto" w:fill="auto"/>
            <w:vAlign w:val="center"/>
          </w:tcPr>
          <w:p w14:paraId="46D1FA04" w14:textId="77777777" w:rsidR="00242DC5" w:rsidRPr="00103958" w:rsidRDefault="00242DC5" w:rsidP="00242DC5">
            <w:pPr>
              <w:spacing w:before="120" w:after="120" w:line="240" w:lineRule="atLeast"/>
              <w:rPr>
                <w:rFonts w:ascii="Arial" w:hAnsi="Arial"/>
                <w:b/>
                <w:sz w:val="20"/>
                <w:szCs w:val="20"/>
                <w:lang w:val="en-GB"/>
              </w:rPr>
            </w:pPr>
            <w:r>
              <w:rPr>
                <w:rFonts w:ascii="Arial" w:hAnsi="Arial"/>
                <w:b/>
                <w:sz w:val="20"/>
                <w:szCs w:val="20"/>
                <w:lang w:val="en-GB"/>
              </w:rPr>
              <w:t>Short description</w:t>
            </w:r>
          </w:p>
        </w:tc>
        <w:tc>
          <w:tcPr>
            <w:tcW w:w="4112" w:type="pct"/>
            <w:gridSpan w:val="3"/>
            <w:tcBorders>
              <w:bottom w:val="single" w:sz="4" w:space="0" w:color="auto"/>
            </w:tcBorders>
            <w:shd w:val="clear" w:color="auto" w:fill="auto"/>
            <w:vAlign w:val="center"/>
          </w:tcPr>
          <w:p w14:paraId="007138DC" w14:textId="7B3B30F4" w:rsidR="00242DC5" w:rsidRPr="00103958" w:rsidRDefault="00AB2B80" w:rsidP="00242DC5">
            <w:pPr>
              <w:spacing w:before="120" w:after="120" w:line="240" w:lineRule="atLeast"/>
              <w:rPr>
                <w:rFonts w:ascii="Arial" w:hAnsi="Arial"/>
                <w:sz w:val="20"/>
                <w:szCs w:val="20"/>
                <w:lang w:val="en-GB"/>
              </w:rPr>
            </w:pPr>
            <w:r>
              <w:rPr>
                <w:rFonts w:ascii="Arial" w:hAnsi="Arial"/>
                <w:sz w:val="20"/>
                <w:szCs w:val="20"/>
              </w:rPr>
              <w:t>The focus area covers the following: Sustainable supply chain, digitisation of supply chain, vulnerability, and resilience analysis of supply chain (including supply chain management risks), and Ethics and governance in supply chain.</w:t>
            </w:r>
          </w:p>
        </w:tc>
      </w:tr>
      <w:tr w:rsidR="00242DC5" w:rsidRPr="00103958" w14:paraId="53DB37E8" w14:textId="77777777" w:rsidTr="00242DC5">
        <w:tc>
          <w:tcPr>
            <w:tcW w:w="5000" w:type="pct"/>
            <w:gridSpan w:val="4"/>
            <w:shd w:val="clear" w:color="auto" w:fill="FABF8F" w:themeFill="accent6" w:themeFillTint="99"/>
            <w:vAlign w:val="center"/>
          </w:tcPr>
          <w:p w14:paraId="7738A9E9" w14:textId="77777777" w:rsidR="00242DC5" w:rsidRPr="00103958" w:rsidRDefault="00242DC5" w:rsidP="00242DC5">
            <w:pPr>
              <w:spacing w:before="120" w:after="120" w:line="240" w:lineRule="atLeast"/>
              <w:jc w:val="center"/>
              <w:rPr>
                <w:rFonts w:ascii="Arial" w:hAnsi="Arial"/>
                <w:sz w:val="20"/>
                <w:szCs w:val="20"/>
                <w:lang w:val="en-GB"/>
              </w:rPr>
            </w:pPr>
            <w:r w:rsidRPr="00103958">
              <w:rPr>
                <w:rFonts w:ascii="Arial" w:hAnsi="Arial"/>
                <w:b/>
                <w:sz w:val="20"/>
                <w:szCs w:val="20"/>
                <w:lang w:val="en-GB"/>
              </w:rPr>
              <w:t>Supervision Team</w:t>
            </w:r>
          </w:p>
        </w:tc>
      </w:tr>
      <w:tr w:rsidR="00242DC5" w:rsidRPr="00103958" w14:paraId="143627FB" w14:textId="77777777" w:rsidTr="00242DC5">
        <w:trPr>
          <w:trHeight w:val="276"/>
        </w:trPr>
        <w:tc>
          <w:tcPr>
            <w:tcW w:w="888" w:type="pct"/>
            <w:shd w:val="clear" w:color="auto" w:fill="auto"/>
            <w:vAlign w:val="center"/>
          </w:tcPr>
          <w:p w14:paraId="1BFCA2DD" w14:textId="77777777" w:rsidR="00242DC5" w:rsidRPr="00103958" w:rsidRDefault="00242DC5" w:rsidP="00242DC5">
            <w:pPr>
              <w:spacing w:before="120" w:after="120" w:line="240" w:lineRule="atLeast"/>
              <w:jc w:val="center"/>
              <w:rPr>
                <w:rFonts w:ascii="Arial" w:hAnsi="Arial"/>
                <w:sz w:val="20"/>
                <w:szCs w:val="20"/>
                <w:lang w:val="en-GB"/>
              </w:rPr>
            </w:pPr>
            <w:r w:rsidRPr="00103958">
              <w:rPr>
                <w:rFonts w:ascii="Arial" w:hAnsi="Arial"/>
                <w:b/>
                <w:sz w:val="20"/>
                <w:szCs w:val="20"/>
                <w:lang w:val="en-GB"/>
              </w:rPr>
              <w:t>Name</w:t>
            </w:r>
          </w:p>
        </w:tc>
        <w:tc>
          <w:tcPr>
            <w:tcW w:w="800" w:type="pct"/>
            <w:shd w:val="clear" w:color="auto" w:fill="auto"/>
            <w:vAlign w:val="center"/>
          </w:tcPr>
          <w:p w14:paraId="4600BB1F" w14:textId="77777777" w:rsidR="00242DC5" w:rsidRPr="00103958" w:rsidRDefault="00242DC5" w:rsidP="00242DC5">
            <w:pPr>
              <w:spacing w:before="120" w:after="120" w:line="240" w:lineRule="atLeast"/>
              <w:jc w:val="center"/>
              <w:rPr>
                <w:rFonts w:ascii="Arial" w:hAnsi="Arial"/>
                <w:sz w:val="20"/>
                <w:szCs w:val="20"/>
                <w:lang w:val="fr-FR"/>
              </w:rPr>
            </w:pPr>
            <w:r>
              <w:rPr>
                <w:rFonts w:ascii="Arial" w:hAnsi="Arial"/>
                <w:b/>
                <w:sz w:val="20"/>
                <w:szCs w:val="20"/>
                <w:lang w:val="fr-FR"/>
              </w:rPr>
              <w:t>Email</w:t>
            </w:r>
          </w:p>
        </w:tc>
        <w:tc>
          <w:tcPr>
            <w:tcW w:w="2701" w:type="pct"/>
            <w:shd w:val="clear" w:color="auto" w:fill="auto"/>
            <w:vAlign w:val="center"/>
          </w:tcPr>
          <w:p w14:paraId="25176F00" w14:textId="77777777" w:rsidR="00242DC5" w:rsidRPr="00103958" w:rsidRDefault="00242DC5" w:rsidP="00242DC5">
            <w:pPr>
              <w:spacing w:before="120" w:after="120" w:line="240" w:lineRule="atLeast"/>
              <w:jc w:val="center"/>
              <w:rPr>
                <w:rFonts w:ascii="Arial" w:hAnsi="Arial"/>
                <w:b/>
                <w:bCs/>
                <w:sz w:val="20"/>
                <w:szCs w:val="20"/>
                <w:lang w:val="en-GB"/>
              </w:rPr>
            </w:pPr>
            <w:r w:rsidRPr="00103958">
              <w:rPr>
                <w:rFonts w:ascii="Arial" w:hAnsi="Arial"/>
                <w:b/>
                <w:bCs/>
                <w:sz w:val="20"/>
                <w:szCs w:val="20"/>
                <w:lang w:val="en-GB"/>
              </w:rPr>
              <w:t>Academic Profile</w:t>
            </w:r>
          </w:p>
        </w:tc>
        <w:tc>
          <w:tcPr>
            <w:tcW w:w="611" w:type="pct"/>
            <w:shd w:val="clear" w:color="auto" w:fill="auto"/>
            <w:vAlign w:val="center"/>
          </w:tcPr>
          <w:p w14:paraId="0F0A2B92" w14:textId="77777777" w:rsidR="00242DC5" w:rsidRPr="00103958" w:rsidRDefault="00242DC5" w:rsidP="00242DC5">
            <w:pPr>
              <w:spacing w:before="120" w:after="120" w:line="240" w:lineRule="atLeast"/>
              <w:jc w:val="center"/>
              <w:rPr>
                <w:rFonts w:ascii="Arial" w:hAnsi="Arial"/>
                <w:b/>
                <w:sz w:val="20"/>
                <w:szCs w:val="20"/>
                <w:lang w:val="en-GB"/>
              </w:rPr>
            </w:pPr>
            <w:r w:rsidRPr="00103958">
              <w:rPr>
                <w:rFonts w:ascii="Arial" w:hAnsi="Arial"/>
                <w:b/>
                <w:sz w:val="20"/>
                <w:szCs w:val="20"/>
                <w:lang w:val="en-GB"/>
              </w:rPr>
              <w:t>Capacity</w:t>
            </w:r>
          </w:p>
        </w:tc>
      </w:tr>
      <w:tr w:rsidR="0083326D" w:rsidRPr="00103958" w14:paraId="1B5E088E" w14:textId="77777777" w:rsidTr="00D54085">
        <w:trPr>
          <w:trHeight w:val="276"/>
        </w:trPr>
        <w:tc>
          <w:tcPr>
            <w:tcW w:w="888" w:type="pct"/>
            <w:shd w:val="clear" w:color="auto" w:fill="auto"/>
          </w:tcPr>
          <w:p w14:paraId="7CA8748A" w14:textId="5869590F" w:rsidR="0083326D" w:rsidRPr="00103958" w:rsidRDefault="0083326D" w:rsidP="0083326D">
            <w:pPr>
              <w:spacing w:before="120" w:after="120" w:line="240" w:lineRule="atLeast"/>
              <w:rPr>
                <w:rFonts w:ascii="Arial" w:hAnsi="Arial"/>
                <w:sz w:val="20"/>
                <w:szCs w:val="20"/>
                <w:lang w:val="en-GB"/>
              </w:rPr>
            </w:pPr>
            <w:r>
              <w:rPr>
                <w:rFonts w:ascii="Arial" w:hAnsi="Arial"/>
                <w:sz w:val="20"/>
                <w:szCs w:val="20"/>
              </w:rPr>
              <w:t xml:space="preserve">Dr </w:t>
            </w:r>
            <w:proofErr w:type="spellStart"/>
            <w:r w:rsidRPr="00F8657A">
              <w:rPr>
                <w:rFonts w:ascii="Arial" w:hAnsi="Arial"/>
                <w:sz w:val="20"/>
                <w:szCs w:val="20"/>
              </w:rPr>
              <w:t>Osayuwamen</w:t>
            </w:r>
            <w:proofErr w:type="spellEnd"/>
            <w:r w:rsidRPr="00F8657A">
              <w:rPr>
                <w:rFonts w:ascii="Arial" w:hAnsi="Arial"/>
                <w:sz w:val="20"/>
                <w:szCs w:val="20"/>
              </w:rPr>
              <w:t xml:space="preserve"> Omoruyi</w:t>
            </w:r>
          </w:p>
        </w:tc>
        <w:tc>
          <w:tcPr>
            <w:tcW w:w="800" w:type="pct"/>
            <w:shd w:val="clear" w:color="auto" w:fill="auto"/>
          </w:tcPr>
          <w:p w14:paraId="658BC05A" w14:textId="57EB3200" w:rsidR="0083326D" w:rsidRPr="0083326D" w:rsidRDefault="00115F6C" w:rsidP="0083326D">
            <w:pPr>
              <w:pStyle w:val="NoSpacing"/>
            </w:pPr>
            <w:hyperlink r:id="rId7" w:history="1">
              <w:r w:rsidR="0083326D" w:rsidRPr="00BB485F">
                <w:rPr>
                  <w:rStyle w:val="Hyperlink"/>
                </w:rPr>
                <w:t>osayuwamen.omoruyi@spu.ac.za</w:t>
              </w:r>
            </w:hyperlink>
          </w:p>
        </w:tc>
        <w:tc>
          <w:tcPr>
            <w:tcW w:w="2701" w:type="pct"/>
            <w:shd w:val="clear" w:color="auto" w:fill="auto"/>
            <w:vAlign w:val="center"/>
          </w:tcPr>
          <w:p w14:paraId="3D5F1E07" w14:textId="56C3E4B4" w:rsidR="0083326D" w:rsidRPr="00184F6A" w:rsidRDefault="0083326D" w:rsidP="0083326D">
            <w:pPr>
              <w:pStyle w:val="NoSpacing"/>
              <w:rPr>
                <w:rFonts w:ascii="Arial" w:hAnsi="Arial"/>
                <w:sz w:val="20"/>
                <w:szCs w:val="20"/>
                <w:lang w:val="en-US"/>
              </w:rPr>
            </w:pPr>
            <w:r w:rsidRPr="006163DC">
              <w:rPr>
                <w:rFonts w:ascii="Arial" w:hAnsi="Arial"/>
                <w:sz w:val="20"/>
                <w:szCs w:val="20"/>
                <w:lang w:val="en-US"/>
              </w:rPr>
              <w:t>Dr. Omoruyi holds a Doctorate degree in Business. She is a qualified researcher who is competent in Business Logistics activities; Supply Chain Management; Business Management; Purchasing and supply chain, as well as in the SMEs business performance</w:t>
            </w:r>
            <w:r w:rsidRPr="006163DC">
              <w:rPr>
                <w:rFonts w:ascii="Arial" w:hAnsi="Arial"/>
                <w:sz w:val="20"/>
                <w:szCs w:val="20"/>
                <w:lang w:val="en-ZA"/>
              </w:rPr>
              <w:t xml:space="preserve"> </w:t>
            </w:r>
            <w:r w:rsidRPr="006163DC">
              <w:rPr>
                <w:rFonts w:ascii="Arial" w:hAnsi="Arial"/>
                <w:sz w:val="20"/>
                <w:szCs w:val="20"/>
                <w:lang w:val="en-US"/>
              </w:rPr>
              <w:t xml:space="preserve">area of research. She has published two books and several research papers in scientific journals and international conference proceedings. She is a veteran researcher who is proficient in quantitative research techniques and is also involved in training young researchers through mentoring and supervision. Currently, up to seven master students have graduated under her guidance. Dr. Omoruyi has received both faculty and university research awards. She was also awarded the highest recognition for Teaching Excellence (RATE) 2019 at VUT. Professionally, she is affiliated with the Chattered Institute of Purchasing and Supply (CIPS), the South African Institute of Management (SAIM), the Chartered Institute of Logistics and Transport (CILT). Currently, Dr. Omoruyi is a Senior Lecturer in the School of Economic and Management Science at SPU. She is a nominee to serve on the Senate ICT Committee and also to serve on the Senate for a period of four years. In addition, Dr. Omoruyi serves on other committees such as the Postgraduate Committee, Research Committee, Teaching and Learning Committee, School Management Committee, and Language </w:t>
            </w:r>
            <w:proofErr w:type="spellStart"/>
            <w:r w:rsidRPr="006163DC">
              <w:rPr>
                <w:rFonts w:ascii="Arial" w:hAnsi="Arial"/>
                <w:sz w:val="20"/>
                <w:szCs w:val="20"/>
                <w:lang w:val="en-US"/>
              </w:rPr>
              <w:t>programme</w:t>
            </w:r>
            <w:proofErr w:type="spellEnd"/>
            <w:r w:rsidRPr="006163DC">
              <w:rPr>
                <w:rFonts w:ascii="Arial" w:hAnsi="Arial"/>
                <w:sz w:val="20"/>
                <w:szCs w:val="20"/>
                <w:lang w:val="en-US"/>
              </w:rPr>
              <w:t xml:space="preserve"> committee.</w:t>
            </w:r>
          </w:p>
        </w:tc>
        <w:tc>
          <w:tcPr>
            <w:tcW w:w="611" w:type="pct"/>
            <w:shd w:val="clear" w:color="auto" w:fill="auto"/>
            <w:vAlign w:val="center"/>
          </w:tcPr>
          <w:p w14:paraId="49D8C082" w14:textId="0B42632E" w:rsidR="0083326D" w:rsidRPr="0083326D" w:rsidRDefault="0083326D" w:rsidP="0083326D">
            <w:pPr>
              <w:spacing w:before="120" w:after="120" w:line="240" w:lineRule="atLeast"/>
              <w:rPr>
                <w:rFonts w:ascii="Arial" w:hAnsi="Arial"/>
                <w:bCs/>
                <w:sz w:val="20"/>
                <w:szCs w:val="20"/>
                <w:lang w:val="en-GB"/>
              </w:rPr>
            </w:pPr>
            <w:r w:rsidRPr="0083326D">
              <w:rPr>
                <w:rFonts w:ascii="Arial" w:hAnsi="Arial"/>
                <w:bCs/>
                <w:sz w:val="20"/>
                <w:szCs w:val="20"/>
                <w:lang w:val="en-GB"/>
              </w:rPr>
              <w:t>5 DBL</w:t>
            </w:r>
          </w:p>
        </w:tc>
      </w:tr>
      <w:tr w:rsidR="0083326D" w:rsidRPr="00103958" w14:paraId="347E1895" w14:textId="77777777" w:rsidTr="00D54085">
        <w:trPr>
          <w:trHeight w:val="276"/>
        </w:trPr>
        <w:tc>
          <w:tcPr>
            <w:tcW w:w="888" w:type="pct"/>
            <w:shd w:val="clear" w:color="auto" w:fill="auto"/>
          </w:tcPr>
          <w:p w14:paraId="017AF473" w14:textId="5C8A7EFF" w:rsidR="0083326D" w:rsidRPr="00103958" w:rsidRDefault="0083326D" w:rsidP="0083326D">
            <w:pPr>
              <w:spacing w:before="120" w:after="120" w:line="240" w:lineRule="atLeast"/>
              <w:rPr>
                <w:rFonts w:ascii="Arial" w:hAnsi="Arial"/>
                <w:sz w:val="20"/>
                <w:szCs w:val="20"/>
                <w:lang w:val="en-GB"/>
              </w:rPr>
            </w:pPr>
            <w:r>
              <w:rPr>
                <w:rFonts w:ascii="Arial" w:hAnsi="Arial"/>
                <w:sz w:val="20"/>
                <w:szCs w:val="20"/>
              </w:rPr>
              <w:lastRenderedPageBreak/>
              <w:t>Prof M Tshehla</w:t>
            </w:r>
          </w:p>
        </w:tc>
        <w:tc>
          <w:tcPr>
            <w:tcW w:w="800" w:type="pct"/>
            <w:shd w:val="clear" w:color="auto" w:fill="auto"/>
          </w:tcPr>
          <w:p w14:paraId="6500907B" w14:textId="1288CA9E" w:rsidR="0083326D" w:rsidRPr="00103958" w:rsidRDefault="00115F6C" w:rsidP="0083326D">
            <w:pPr>
              <w:pStyle w:val="NoSpacing"/>
              <w:rPr>
                <w:rFonts w:ascii="Arial" w:hAnsi="Arial"/>
                <w:sz w:val="20"/>
                <w:szCs w:val="20"/>
                <w:lang w:val="fr-FR"/>
              </w:rPr>
            </w:pPr>
            <w:hyperlink r:id="rId8" w:history="1">
              <w:r w:rsidR="0083326D" w:rsidRPr="00BB485F">
                <w:rPr>
                  <w:rStyle w:val="Hyperlink"/>
                </w:rPr>
                <w:t>tshehlmf@unisa.ac.za</w:t>
              </w:r>
            </w:hyperlink>
          </w:p>
        </w:tc>
        <w:tc>
          <w:tcPr>
            <w:tcW w:w="2701" w:type="pct"/>
            <w:shd w:val="clear" w:color="auto" w:fill="auto"/>
            <w:vAlign w:val="center"/>
          </w:tcPr>
          <w:p w14:paraId="61B39B12" w14:textId="0F865341" w:rsidR="0083326D" w:rsidRPr="00103958" w:rsidRDefault="0083326D" w:rsidP="0083326D">
            <w:pPr>
              <w:spacing w:before="120" w:after="120" w:line="240" w:lineRule="atLeast"/>
              <w:jc w:val="both"/>
              <w:rPr>
                <w:rFonts w:ascii="Arial" w:hAnsi="Arial"/>
                <w:b/>
                <w:bCs/>
                <w:sz w:val="20"/>
                <w:szCs w:val="20"/>
                <w:lang w:val="en-GB"/>
              </w:rPr>
            </w:pPr>
            <w:r w:rsidRPr="00C44BA3">
              <w:rPr>
                <w:rFonts w:ascii="Arial" w:hAnsi="Arial"/>
                <w:sz w:val="20"/>
                <w:szCs w:val="20"/>
              </w:rPr>
              <w:t>Prof Tshehla supervised both masters and doctoral research in the field of project management</w:t>
            </w:r>
            <w:r>
              <w:rPr>
                <w:rFonts w:ascii="Arial" w:hAnsi="Arial"/>
                <w:sz w:val="20"/>
                <w:szCs w:val="20"/>
              </w:rPr>
              <w:t xml:space="preserve"> and supply chain</w:t>
            </w:r>
            <w:r w:rsidRPr="00C44BA3">
              <w:rPr>
                <w:rFonts w:ascii="Arial" w:hAnsi="Arial"/>
                <w:sz w:val="20"/>
                <w:szCs w:val="20"/>
              </w:rPr>
              <w:t>. He published several papers in the PPP, project cost overruns and other areas such as public private collaborations. He is the programme leader for Postgraduate Diploma in Project Management and he also teaches the module “Managing Project Cost and Finance” in the same programme. He has over 15 years of industry experience in project management and contracts management.</w:t>
            </w:r>
          </w:p>
        </w:tc>
        <w:tc>
          <w:tcPr>
            <w:tcW w:w="611" w:type="pct"/>
            <w:shd w:val="clear" w:color="auto" w:fill="auto"/>
            <w:vAlign w:val="center"/>
          </w:tcPr>
          <w:p w14:paraId="4250E56B" w14:textId="69826D71" w:rsidR="0083326D" w:rsidRPr="0083326D" w:rsidRDefault="0083326D" w:rsidP="0083326D">
            <w:pPr>
              <w:spacing w:before="120" w:after="120" w:line="240" w:lineRule="atLeast"/>
              <w:rPr>
                <w:rFonts w:ascii="Arial" w:hAnsi="Arial"/>
                <w:bCs/>
                <w:sz w:val="20"/>
                <w:szCs w:val="20"/>
                <w:lang w:val="en-GB"/>
              </w:rPr>
            </w:pPr>
            <w:r w:rsidRPr="0083326D">
              <w:rPr>
                <w:rFonts w:ascii="Arial" w:hAnsi="Arial"/>
                <w:bCs/>
                <w:sz w:val="20"/>
                <w:szCs w:val="20"/>
                <w:lang w:val="en-GB"/>
              </w:rPr>
              <w:t>2 DBL</w:t>
            </w:r>
          </w:p>
        </w:tc>
      </w:tr>
      <w:tr w:rsidR="0083326D" w:rsidRPr="00103958" w14:paraId="75A334B9" w14:textId="77777777" w:rsidTr="00242DC5">
        <w:trPr>
          <w:trHeight w:val="276"/>
        </w:trPr>
        <w:tc>
          <w:tcPr>
            <w:tcW w:w="5000" w:type="pct"/>
            <w:gridSpan w:val="4"/>
            <w:shd w:val="clear" w:color="auto" w:fill="FABF8F" w:themeFill="accent6" w:themeFillTint="99"/>
            <w:vAlign w:val="center"/>
          </w:tcPr>
          <w:p w14:paraId="542A4B9A" w14:textId="77777777" w:rsidR="0083326D" w:rsidRPr="00103958" w:rsidRDefault="0083326D" w:rsidP="0083326D">
            <w:pPr>
              <w:pStyle w:val="ListParagraph"/>
              <w:spacing w:before="120" w:after="120" w:line="240" w:lineRule="atLeast"/>
              <w:ind w:left="0"/>
              <w:jc w:val="center"/>
              <w:rPr>
                <w:rFonts w:ascii="Arial" w:hAnsi="Arial"/>
                <w:sz w:val="20"/>
                <w:szCs w:val="20"/>
                <w:lang w:val="en-GB"/>
              </w:rPr>
            </w:pPr>
            <w:r>
              <w:rPr>
                <w:rFonts w:ascii="Arial" w:hAnsi="Arial"/>
                <w:b/>
                <w:bCs/>
                <w:sz w:val="20"/>
                <w:szCs w:val="20"/>
                <w:lang w:val="en-GB"/>
              </w:rPr>
              <w:t xml:space="preserve">Reading: </w:t>
            </w:r>
            <w:r w:rsidRPr="00103958">
              <w:rPr>
                <w:rFonts w:ascii="Arial" w:hAnsi="Arial"/>
                <w:b/>
                <w:bCs/>
                <w:sz w:val="20"/>
                <w:szCs w:val="20"/>
                <w:lang w:val="en-GB"/>
              </w:rPr>
              <w:t>Subject Field</w:t>
            </w:r>
          </w:p>
        </w:tc>
      </w:tr>
      <w:tr w:rsidR="0083326D" w:rsidRPr="00103958" w14:paraId="05227ABF" w14:textId="77777777" w:rsidTr="006913F3">
        <w:trPr>
          <w:trHeight w:val="276"/>
        </w:trPr>
        <w:tc>
          <w:tcPr>
            <w:tcW w:w="5000" w:type="pct"/>
            <w:gridSpan w:val="4"/>
            <w:tcBorders>
              <w:bottom w:val="single" w:sz="4" w:space="0" w:color="auto"/>
            </w:tcBorders>
            <w:shd w:val="clear" w:color="auto" w:fill="auto"/>
            <w:vAlign w:val="center"/>
          </w:tcPr>
          <w:p w14:paraId="6EEA934C" w14:textId="7254F624" w:rsidR="0083326D" w:rsidRPr="00321323" w:rsidRDefault="00C368BF" w:rsidP="00321323">
            <w:pPr>
              <w:pStyle w:val="ListParagraph"/>
              <w:numPr>
                <w:ilvl w:val="0"/>
                <w:numId w:val="13"/>
              </w:numPr>
              <w:autoSpaceDE w:val="0"/>
              <w:autoSpaceDN w:val="0"/>
              <w:adjustRightInd w:val="0"/>
              <w:spacing w:before="120" w:after="0" w:line="240" w:lineRule="auto"/>
              <w:jc w:val="both"/>
              <w:rPr>
                <w:rFonts w:ascii="ArialUnicodeMS" w:hAnsi="ArialUnicodeMS" w:cs="ArialUnicodeMS"/>
                <w:sz w:val="20"/>
                <w:szCs w:val="20"/>
                <w:lang w:val="en-GB" w:eastAsia="en-GB" w:bidi="ar-SA"/>
              </w:rPr>
            </w:pPr>
            <w:r w:rsidRPr="00321323">
              <w:rPr>
                <w:rFonts w:ascii="ArialUnicodeMS" w:hAnsi="ArialUnicodeMS" w:cs="ArialUnicodeMS"/>
                <w:sz w:val="20"/>
                <w:szCs w:val="20"/>
                <w:lang w:val="en-GB" w:eastAsia="en-GB" w:bidi="ar-SA"/>
              </w:rPr>
              <w:t xml:space="preserve">Tan, </w:t>
            </w:r>
            <w:r w:rsidR="00FB0A24" w:rsidRPr="00321323">
              <w:rPr>
                <w:rFonts w:ascii="ArialUnicodeMS" w:hAnsi="ArialUnicodeMS" w:cs="ArialUnicodeMS"/>
                <w:sz w:val="20"/>
                <w:szCs w:val="20"/>
                <w:lang w:val="en-GB" w:eastAsia="en-GB" w:bidi="ar-SA"/>
              </w:rPr>
              <w:t xml:space="preserve">W.C. &amp; </w:t>
            </w:r>
            <w:r w:rsidRPr="00321323">
              <w:rPr>
                <w:rFonts w:ascii="ArialUnicodeMS" w:hAnsi="ArialUnicodeMS" w:cs="ArialUnicodeMS"/>
                <w:sz w:val="20"/>
                <w:szCs w:val="20"/>
                <w:lang w:val="en-GB" w:eastAsia="en-GB" w:bidi="ar-SA"/>
              </w:rPr>
              <w:t>Sidhu</w:t>
            </w:r>
            <w:r w:rsidR="001F0ACF" w:rsidRPr="00321323">
              <w:rPr>
                <w:rFonts w:ascii="ArialUnicodeMS" w:hAnsi="ArialUnicodeMS" w:cs="ArialUnicodeMS"/>
                <w:sz w:val="20"/>
                <w:szCs w:val="20"/>
                <w:lang w:val="en-GB" w:eastAsia="en-GB" w:bidi="ar-SA"/>
              </w:rPr>
              <w:t xml:space="preserve">, </w:t>
            </w:r>
            <w:r w:rsidR="00FB0A24" w:rsidRPr="00321323">
              <w:rPr>
                <w:rFonts w:ascii="ArialUnicodeMS" w:hAnsi="ArialUnicodeMS" w:cs="ArialUnicodeMS"/>
                <w:sz w:val="20"/>
                <w:szCs w:val="20"/>
                <w:lang w:val="en-GB" w:eastAsia="en-GB" w:bidi="ar-SA"/>
              </w:rPr>
              <w:t xml:space="preserve">M.S. </w:t>
            </w:r>
            <w:r w:rsidR="00752646" w:rsidRPr="00321323">
              <w:rPr>
                <w:rFonts w:ascii="ArialUnicodeMS" w:hAnsi="ArialUnicodeMS" w:cs="ArialUnicodeMS"/>
                <w:sz w:val="20"/>
                <w:szCs w:val="20"/>
                <w:lang w:val="en-GB" w:eastAsia="en-GB" w:bidi="ar-SA"/>
              </w:rPr>
              <w:t xml:space="preserve">2022. </w:t>
            </w:r>
            <w:r w:rsidR="00752646" w:rsidRPr="00321323">
              <w:rPr>
                <w:rFonts w:ascii="ArialUnicodeMS" w:hAnsi="ArialUnicodeMS" w:cs="ArialUnicodeMS"/>
                <w:sz w:val="20"/>
                <w:szCs w:val="20"/>
                <w:lang w:val="en-GB" w:eastAsia="en-GB" w:bidi="ar-SA"/>
              </w:rPr>
              <w:t>Review of RFID and IoT integration in supply chain management</w:t>
            </w:r>
            <w:r w:rsidR="00752646" w:rsidRPr="00321323">
              <w:rPr>
                <w:rFonts w:ascii="ArialUnicodeMS" w:hAnsi="ArialUnicodeMS" w:cs="ArialUnicodeMS"/>
                <w:sz w:val="20"/>
                <w:szCs w:val="20"/>
                <w:lang w:val="en-GB" w:eastAsia="en-GB" w:bidi="ar-SA"/>
              </w:rPr>
              <w:t>,</w:t>
            </w:r>
            <w:r w:rsidR="00173A27" w:rsidRPr="00321323">
              <w:rPr>
                <w:rFonts w:ascii="ArialUnicodeMS" w:hAnsi="ArialUnicodeMS" w:cs="ArialUnicodeMS"/>
                <w:sz w:val="20"/>
                <w:szCs w:val="20"/>
                <w:lang w:val="en-GB" w:eastAsia="en-GB" w:bidi="ar-SA"/>
              </w:rPr>
              <w:t xml:space="preserve"> </w:t>
            </w:r>
            <w:r w:rsidR="00173A27" w:rsidRPr="00115F6C">
              <w:rPr>
                <w:rFonts w:ascii="ArialUnicodeMS" w:hAnsi="ArialUnicodeMS" w:cs="ArialUnicodeMS"/>
                <w:i/>
                <w:iCs/>
                <w:sz w:val="20"/>
                <w:szCs w:val="20"/>
                <w:lang w:val="en-GB" w:eastAsia="en-GB" w:bidi="ar-SA"/>
              </w:rPr>
              <w:t>Operations Research Perspectives</w:t>
            </w:r>
            <w:r w:rsidR="00173A27" w:rsidRPr="00321323">
              <w:rPr>
                <w:rFonts w:ascii="ArialUnicodeMS" w:hAnsi="ArialUnicodeMS" w:cs="ArialUnicodeMS"/>
                <w:sz w:val="20"/>
                <w:szCs w:val="20"/>
                <w:lang w:val="en-GB" w:eastAsia="en-GB" w:bidi="ar-SA"/>
              </w:rPr>
              <w:t xml:space="preserve">, </w:t>
            </w:r>
            <w:r w:rsidR="003F4A40" w:rsidRPr="00321323">
              <w:rPr>
                <w:rFonts w:ascii="ArialUnicodeMS" w:hAnsi="ArialUnicodeMS" w:cs="ArialUnicodeMS"/>
                <w:sz w:val="20"/>
                <w:szCs w:val="20"/>
                <w:lang w:val="en-GB" w:eastAsia="en-GB" w:bidi="ar-SA"/>
              </w:rPr>
              <w:t>9</w:t>
            </w:r>
          </w:p>
          <w:p w14:paraId="128E8D60" w14:textId="022C6FF6" w:rsidR="003F4A40" w:rsidRPr="00321323" w:rsidRDefault="00CB2952" w:rsidP="00321323">
            <w:pPr>
              <w:pStyle w:val="ListParagraph"/>
              <w:numPr>
                <w:ilvl w:val="0"/>
                <w:numId w:val="13"/>
              </w:numPr>
              <w:autoSpaceDE w:val="0"/>
              <w:autoSpaceDN w:val="0"/>
              <w:adjustRightInd w:val="0"/>
              <w:spacing w:before="120" w:after="0" w:line="240" w:lineRule="auto"/>
              <w:jc w:val="both"/>
              <w:rPr>
                <w:rFonts w:ascii="ArialUnicodeMS" w:hAnsi="ArialUnicodeMS" w:cs="ArialUnicodeMS"/>
                <w:sz w:val="20"/>
                <w:szCs w:val="20"/>
                <w:lang w:val="en-GB" w:eastAsia="en-GB" w:bidi="ar-SA"/>
              </w:rPr>
            </w:pPr>
            <w:r w:rsidRPr="00321323">
              <w:rPr>
                <w:rFonts w:ascii="ArialUnicodeMS" w:hAnsi="ArialUnicodeMS" w:cs="ArialUnicodeMS"/>
                <w:sz w:val="20"/>
                <w:szCs w:val="20"/>
                <w:lang w:val="en-GB" w:eastAsia="en-GB" w:bidi="ar-SA"/>
              </w:rPr>
              <w:t xml:space="preserve">Raja </w:t>
            </w:r>
            <w:proofErr w:type="spellStart"/>
            <w:r w:rsidRPr="00321323">
              <w:rPr>
                <w:rFonts w:ascii="ArialUnicodeMS" w:hAnsi="ArialUnicodeMS" w:cs="ArialUnicodeMS"/>
                <w:sz w:val="20"/>
                <w:szCs w:val="20"/>
                <w:lang w:val="en-GB" w:eastAsia="en-GB" w:bidi="ar-SA"/>
              </w:rPr>
              <w:t>Santhi</w:t>
            </w:r>
            <w:proofErr w:type="spellEnd"/>
            <w:r w:rsidRPr="00321323">
              <w:rPr>
                <w:rFonts w:ascii="ArialUnicodeMS" w:hAnsi="ArialUnicodeMS" w:cs="ArialUnicodeMS"/>
                <w:sz w:val="20"/>
                <w:szCs w:val="20"/>
                <w:lang w:val="en-GB" w:eastAsia="en-GB" w:bidi="ar-SA"/>
              </w:rPr>
              <w:t>, A.</w:t>
            </w:r>
            <w:r w:rsidR="003F5A7E" w:rsidRPr="00321323">
              <w:rPr>
                <w:rFonts w:ascii="ArialUnicodeMS" w:hAnsi="ArialUnicodeMS" w:cs="ArialUnicodeMS"/>
                <w:sz w:val="20"/>
                <w:szCs w:val="20"/>
                <w:lang w:val="en-GB" w:eastAsia="en-GB" w:bidi="ar-SA"/>
              </w:rPr>
              <w:t xml:space="preserve"> &amp;</w:t>
            </w:r>
            <w:r w:rsidRPr="00321323">
              <w:rPr>
                <w:rFonts w:ascii="ArialUnicodeMS" w:hAnsi="ArialUnicodeMS" w:cs="ArialUnicodeMS"/>
                <w:sz w:val="20"/>
                <w:szCs w:val="20"/>
                <w:lang w:val="en-GB" w:eastAsia="en-GB" w:bidi="ar-SA"/>
              </w:rPr>
              <w:t xml:space="preserve"> </w:t>
            </w:r>
            <w:proofErr w:type="spellStart"/>
            <w:r w:rsidRPr="00321323">
              <w:rPr>
                <w:rFonts w:ascii="ArialUnicodeMS" w:hAnsi="ArialUnicodeMS" w:cs="ArialUnicodeMS"/>
                <w:sz w:val="20"/>
                <w:szCs w:val="20"/>
                <w:lang w:val="en-GB" w:eastAsia="en-GB" w:bidi="ar-SA"/>
              </w:rPr>
              <w:t>Muthuswamy</w:t>
            </w:r>
            <w:proofErr w:type="spellEnd"/>
            <w:r w:rsidRPr="00321323">
              <w:rPr>
                <w:rFonts w:ascii="ArialUnicodeMS" w:hAnsi="ArialUnicodeMS" w:cs="ArialUnicodeMS"/>
                <w:sz w:val="20"/>
                <w:szCs w:val="20"/>
                <w:lang w:val="en-GB" w:eastAsia="en-GB" w:bidi="ar-SA"/>
              </w:rPr>
              <w:t xml:space="preserve">, P. </w:t>
            </w:r>
            <w:r w:rsidR="003F5A7E" w:rsidRPr="00321323">
              <w:rPr>
                <w:rFonts w:ascii="ArialUnicodeMS" w:hAnsi="ArialUnicodeMS" w:cs="ArialUnicodeMS"/>
                <w:sz w:val="20"/>
                <w:szCs w:val="20"/>
                <w:lang w:val="en-GB" w:eastAsia="en-GB" w:bidi="ar-SA"/>
              </w:rPr>
              <w:t xml:space="preserve">2022. </w:t>
            </w:r>
            <w:r w:rsidRPr="00321323">
              <w:rPr>
                <w:rFonts w:ascii="ArialUnicodeMS" w:hAnsi="ArialUnicodeMS" w:cs="ArialUnicodeMS"/>
                <w:sz w:val="20"/>
                <w:szCs w:val="20"/>
                <w:lang w:val="en-GB" w:eastAsia="en-GB" w:bidi="ar-SA"/>
              </w:rPr>
              <w:t>Influence of</w:t>
            </w:r>
            <w:r w:rsidRPr="00321323">
              <w:rPr>
                <w:rFonts w:ascii="ArialUnicodeMS" w:hAnsi="ArialUnicodeMS" w:cs="ArialUnicodeMS"/>
                <w:sz w:val="20"/>
                <w:szCs w:val="20"/>
                <w:lang w:val="en-GB" w:eastAsia="en-GB" w:bidi="ar-SA"/>
              </w:rPr>
              <w:t xml:space="preserve"> </w:t>
            </w:r>
            <w:r w:rsidRPr="00321323">
              <w:rPr>
                <w:rFonts w:ascii="ArialUnicodeMS" w:hAnsi="ArialUnicodeMS" w:cs="ArialUnicodeMS"/>
                <w:sz w:val="20"/>
                <w:szCs w:val="20"/>
                <w:lang w:val="en-GB" w:eastAsia="en-GB" w:bidi="ar-SA"/>
              </w:rPr>
              <w:t>Blockchain Technology in</w:t>
            </w:r>
            <w:r w:rsidRPr="00321323">
              <w:rPr>
                <w:rFonts w:ascii="ArialUnicodeMS" w:hAnsi="ArialUnicodeMS" w:cs="ArialUnicodeMS"/>
                <w:sz w:val="20"/>
                <w:szCs w:val="20"/>
                <w:lang w:val="en-GB" w:eastAsia="en-GB" w:bidi="ar-SA"/>
              </w:rPr>
              <w:t xml:space="preserve"> </w:t>
            </w:r>
            <w:r w:rsidRPr="00321323">
              <w:rPr>
                <w:rFonts w:ascii="ArialUnicodeMS" w:hAnsi="ArialUnicodeMS" w:cs="ArialUnicodeMS"/>
                <w:sz w:val="20"/>
                <w:szCs w:val="20"/>
                <w:lang w:val="en-GB" w:eastAsia="en-GB" w:bidi="ar-SA"/>
              </w:rPr>
              <w:t>Manufacturing Supply Chain and</w:t>
            </w:r>
            <w:r w:rsidRPr="00321323">
              <w:rPr>
                <w:rFonts w:ascii="ArialUnicodeMS" w:hAnsi="ArialUnicodeMS" w:cs="ArialUnicodeMS"/>
                <w:sz w:val="20"/>
                <w:szCs w:val="20"/>
                <w:lang w:val="en-GB" w:eastAsia="en-GB" w:bidi="ar-SA"/>
              </w:rPr>
              <w:t xml:space="preserve"> </w:t>
            </w:r>
            <w:r w:rsidRPr="00321323">
              <w:rPr>
                <w:rFonts w:ascii="ArialUnicodeMS" w:hAnsi="ArialUnicodeMS" w:cs="ArialUnicodeMS"/>
                <w:sz w:val="20"/>
                <w:szCs w:val="20"/>
                <w:lang w:val="en-GB" w:eastAsia="en-GB" w:bidi="ar-SA"/>
              </w:rPr>
              <w:t xml:space="preserve">Logistics. </w:t>
            </w:r>
            <w:r w:rsidRPr="00115F6C">
              <w:rPr>
                <w:rFonts w:ascii="ArialUnicodeMS" w:hAnsi="ArialUnicodeMS" w:cs="ArialUnicodeMS"/>
                <w:i/>
                <w:iCs/>
                <w:sz w:val="20"/>
                <w:szCs w:val="20"/>
                <w:lang w:val="en-GB" w:eastAsia="en-GB" w:bidi="ar-SA"/>
              </w:rPr>
              <w:t>Logistic</w:t>
            </w:r>
            <w:r w:rsidR="003F5A7E" w:rsidRPr="00115F6C">
              <w:rPr>
                <w:rFonts w:ascii="ArialUnicodeMS" w:hAnsi="ArialUnicodeMS" w:cs="ArialUnicodeMS"/>
                <w:i/>
                <w:iCs/>
                <w:sz w:val="20"/>
                <w:szCs w:val="20"/>
                <w:lang w:val="en-GB" w:eastAsia="en-GB" w:bidi="ar-SA"/>
              </w:rPr>
              <w:t>s</w:t>
            </w:r>
            <w:r w:rsidRPr="00321323">
              <w:rPr>
                <w:rFonts w:ascii="ArialUnicodeMS" w:hAnsi="ArialUnicodeMS" w:cs="ArialUnicodeMS"/>
                <w:sz w:val="20"/>
                <w:szCs w:val="20"/>
                <w:lang w:val="en-GB" w:eastAsia="en-GB" w:bidi="ar-SA"/>
              </w:rPr>
              <w:t>, 6</w:t>
            </w:r>
            <w:r w:rsidR="003F5A7E" w:rsidRPr="00321323">
              <w:rPr>
                <w:rFonts w:ascii="ArialUnicodeMS" w:hAnsi="ArialUnicodeMS" w:cs="ArialUnicodeMS"/>
                <w:sz w:val="20"/>
                <w:szCs w:val="20"/>
                <w:lang w:val="en-GB" w:eastAsia="en-GB" w:bidi="ar-SA"/>
              </w:rPr>
              <w:t>(</w:t>
            </w:r>
            <w:r w:rsidRPr="00321323">
              <w:rPr>
                <w:rFonts w:ascii="ArialUnicodeMS" w:hAnsi="ArialUnicodeMS" w:cs="ArialUnicodeMS"/>
                <w:sz w:val="20"/>
                <w:szCs w:val="20"/>
                <w:lang w:val="en-GB" w:eastAsia="en-GB" w:bidi="ar-SA"/>
              </w:rPr>
              <w:t>15</w:t>
            </w:r>
            <w:r w:rsidR="003F5A7E" w:rsidRPr="00321323">
              <w:rPr>
                <w:rFonts w:ascii="ArialUnicodeMS" w:hAnsi="ArialUnicodeMS" w:cs="ArialUnicodeMS"/>
                <w:sz w:val="20"/>
                <w:szCs w:val="20"/>
                <w:lang w:val="en-GB" w:eastAsia="en-GB" w:bidi="ar-SA"/>
              </w:rPr>
              <w:t>)</w:t>
            </w:r>
            <w:r w:rsidRPr="00321323">
              <w:rPr>
                <w:rFonts w:ascii="ArialUnicodeMS" w:hAnsi="ArialUnicodeMS" w:cs="ArialUnicodeMS"/>
                <w:sz w:val="20"/>
                <w:szCs w:val="20"/>
                <w:lang w:val="en-GB" w:eastAsia="en-GB" w:bidi="ar-SA"/>
              </w:rPr>
              <w:t>.</w:t>
            </w:r>
            <w:r w:rsidRPr="00321323">
              <w:rPr>
                <w:rFonts w:ascii="ArialUnicodeMS" w:hAnsi="ArialUnicodeMS" w:cs="ArialUnicodeMS"/>
                <w:sz w:val="20"/>
                <w:szCs w:val="20"/>
                <w:lang w:val="en-GB" w:eastAsia="en-GB" w:bidi="ar-SA"/>
              </w:rPr>
              <w:t xml:space="preserve"> </w:t>
            </w:r>
            <w:hyperlink r:id="rId9" w:history="1">
              <w:r w:rsidR="003F5A7E" w:rsidRPr="00321323">
                <w:rPr>
                  <w:rFonts w:ascii="ArialUnicodeMS" w:hAnsi="ArialUnicodeMS" w:cs="ArialUnicodeMS"/>
                  <w:lang w:val="en-GB" w:eastAsia="en-GB" w:bidi="ar-SA"/>
                </w:rPr>
                <w:t>https://doi.org/10.3390/logistics6010015</w:t>
              </w:r>
            </w:hyperlink>
          </w:p>
          <w:p w14:paraId="7038A753" w14:textId="6ED2D0C9" w:rsidR="003F5A7E" w:rsidRPr="00321323" w:rsidRDefault="00FC0ECA" w:rsidP="00321323">
            <w:pPr>
              <w:pStyle w:val="ListParagraph"/>
              <w:numPr>
                <w:ilvl w:val="0"/>
                <w:numId w:val="13"/>
              </w:numPr>
              <w:autoSpaceDE w:val="0"/>
              <w:autoSpaceDN w:val="0"/>
              <w:adjustRightInd w:val="0"/>
              <w:spacing w:before="120" w:after="0" w:line="240" w:lineRule="auto"/>
              <w:jc w:val="both"/>
              <w:rPr>
                <w:rFonts w:ascii="ArialUnicodeMS" w:hAnsi="ArialUnicodeMS" w:cs="ArialUnicodeMS"/>
                <w:sz w:val="20"/>
                <w:szCs w:val="20"/>
                <w:lang w:val="en-GB" w:eastAsia="en-GB" w:bidi="ar-SA"/>
              </w:rPr>
            </w:pPr>
            <w:r w:rsidRPr="00321323">
              <w:rPr>
                <w:rFonts w:ascii="ArialUnicodeMS" w:hAnsi="ArialUnicodeMS" w:cs="ArialUnicodeMS"/>
                <w:sz w:val="20"/>
                <w:szCs w:val="20"/>
                <w:lang w:val="en-GB" w:eastAsia="en-GB" w:bidi="ar-SA"/>
              </w:rPr>
              <w:t>Panwar</w:t>
            </w:r>
            <w:r w:rsidR="00D757DB" w:rsidRPr="00321323">
              <w:rPr>
                <w:rFonts w:ascii="ArialUnicodeMS" w:hAnsi="ArialUnicodeMS" w:cs="ArialUnicodeMS"/>
                <w:sz w:val="20"/>
                <w:szCs w:val="20"/>
                <w:lang w:val="en-GB" w:eastAsia="en-GB" w:bidi="ar-SA"/>
              </w:rPr>
              <w:t>, R</w:t>
            </w:r>
            <w:r w:rsidRPr="00321323">
              <w:rPr>
                <w:rFonts w:ascii="ArialUnicodeMS" w:hAnsi="ArialUnicodeMS" w:cs="ArialUnicodeMS"/>
                <w:sz w:val="20"/>
                <w:szCs w:val="20"/>
                <w:lang w:val="en-GB" w:eastAsia="en-GB" w:bidi="ar-SA"/>
              </w:rPr>
              <w:t xml:space="preserve">, Pinkse, </w:t>
            </w:r>
            <w:r w:rsidR="00D757DB" w:rsidRPr="00321323">
              <w:rPr>
                <w:rFonts w:ascii="ArialUnicodeMS" w:hAnsi="ArialUnicodeMS" w:cs="ArialUnicodeMS"/>
                <w:sz w:val="20"/>
                <w:szCs w:val="20"/>
                <w:lang w:val="en-GB" w:eastAsia="en-GB" w:bidi="ar-SA"/>
              </w:rPr>
              <w:t xml:space="preserve">J. &amp; </w:t>
            </w:r>
            <w:r w:rsidRPr="00321323">
              <w:rPr>
                <w:rFonts w:ascii="ArialUnicodeMS" w:hAnsi="ArialUnicodeMS" w:cs="ArialUnicodeMS"/>
                <w:sz w:val="20"/>
                <w:szCs w:val="20"/>
                <w:lang w:val="en-GB" w:eastAsia="en-GB" w:bidi="ar-SA"/>
              </w:rPr>
              <w:t xml:space="preserve">De </w:t>
            </w:r>
            <w:proofErr w:type="spellStart"/>
            <w:r w:rsidRPr="00321323">
              <w:rPr>
                <w:rFonts w:ascii="ArialUnicodeMS" w:hAnsi="ArialUnicodeMS" w:cs="ArialUnicodeMS"/>
                <w:sz w:val="20"/>
                <w:szCs w:val="20"/>
                <w:lang w:val="en-GB" w:eastAsia="en-GB" w:bidi="ar-SA"/>
              </w:rPr>
              <w:t>Marchi</w:t>
            </w:r>
            <w:proofErr w:type="spellEnd"/>
            <w:r w:rsidR="00D757DB" w:rsidRPr="00321323">
              <w:rPr>
                <w:rFonts w:ascii="ArialUnicodeMS" w:hAnsi="ArialUnicodeMS" w:cs="ArialUnicodeMS"/>
                <w:sz w:val="20"/>
                <w:szCs w:val="20"/>
                <w:lang w:val="en-GB" w:eastAsia="en-GB" w:bidi="ar-SA"/>
              </w:rPr>
              <w:t>, V.</w:t>
            </w:r>
            <w:r w:rsidRPr="00321323">
              <w:rPr>
                <w:rFonts w:ascii="ArialUnicodeMS" w:hAnsi="ArialUnicodeMS" w:cs="ArialUnicodeMS"/>
                <w:sz w:val="20"/>
                <w:szCs w:val="20"/>
                <w:lang w:val="en-GB" w:eastAsia="en-GB" w:bidi="ar-SA"/>
              </w:rPr>
              <w:t xml:space="preserve"> </w:t>
            </w:r>
            <w:r w:rsidR="00D757DB" w:rsidRPr="00321323">
              <w:rPr>
                <w:rFonts w:ascii="ArialUnicodeMS" w:hAnsi="ArialUnicodeMS" w:cs="ArialUnicodeMS"/>
                <w:sz w:val="20"/>
                <w:szCs w:val="20"/>
                <w:lang w:val="en-GB" w:eastAsia="en-GB" w:bidi="ar-SA"/>
              </w:rPr>
              <w:t xml:space="preserve">2022. </w:t>
            </w:r>
            <w:r w:rsidR="00BC6935" w:rsidRPr="00321323">
              <w:rPr>
                <w:rFonts w:ascii="ArialUnicodeMS" w:hAnsi="ArialUnicodeMS" w:cs="ArialUnicodeMS"/>
                <w:sz w:val="20"/>
                <w:szCs w:val="20"/>
                <w:lang w:val="en-GB" w:eastAsia="en-GB" w:bidi="ar-SA"/>
              </w:rPr>
              <w:t>The Future of Global</w:t>
            </w:r>
            <w:r w:rsidR="00BC6935" w:rsidRPr="00321323">
              <w:rPr>
                <w:rFonts w:ascii="ArialUnicodeMS" w:hAnsi="ArialUnicodeMS" w:cs="ArialUnicodeMS"/>
                <w:sz w:val="20"/>
                <w:szCs w:val="20"/>
                <w:lang w:val="en-GB" w:eastAsia="en-GB" w:bidi="ar-SA"/>
              </w:rPr>
              <w:t xml:space="preserve"> </w:t>
            </w:r>
            <w:r w:rsidR="00BC6935" w:rsidRPr="00321323">
              <w:rPr>
                <w:rFonts w:ascii="ArialUnicodeMS" w:hAnsi="ArialUnicodeMS" w:cs="ArialUnicodeMS"/>
                <w:sz w:val="20"/>
                <w:szCs w:val="20"/>
                <w:lang w:val="en-GB" w:eastAsia="en-GB" w:bidi="ar-SA"/>
              </w:rPr>
              <w:t>Supply Chains in a</w:t>
            </w:r>
            <w:r w:rsidR="00BC6935" w:rsidRPr="00321323">
              <w:rPr>
                <w:rFonts w:ascii="ArialUnicodeMS" w:hAnsi="ArialUnicodeMS" w:cs="ArialUnicodeMS"/>
                <w:sz w:val="20"/>
                <w:szCs w:val="20"/>
                <w:lang w:val="en-GB" w:eastAsia="en-GB" w:bidi="ar-SA"/>
              </w:rPr>
              <w:t xml:space="preserve"> </w:t>
            </w:r>
            <w:r w:rsidR="00BC6935" w:rsidRPr="00321323">
              <w:rPr>
                <w:rFonts w:ascii="ArialUnicodeMS" w:hAnsi="ArialUnicodeMS" w:cs="ArialUnicodeMS"/>
                <w:sz w:val="20"/>
                <w:szCs w:val="20"/>
                <w:lang w:val="en-GB" w:eastAsia="en-GB" w:bidi="ar-SA"/>
              </w:rPr>
              <w:t>Post-COVID-19 World</w:t>
            </w:r>
            <w:r w:rsidR="006A64BE" w:rsidRPr="00321323">
              <w:rPr>
                <w:rFonts w:ascii="ArialUnicodeMS" w:hAnsi="ArialUnicodeMS" w:cs="ArialUnicodeMS"/>
                <w:sz w:val="20"/>
                <w:szCs w:val="20"/>
                <w:lang w:val="en-GB" w:eastAsia="en-GB" w:bidi="ar-SA"/>
              </w:rPr>
              <w:t>,</w:t>
            </w:r>
            <w:r w:rsidRPr="00321323">
              <w:rPr>
                <w:rFonts w:ascii="ArialUnicodeMS" w:hAnsi="ArialUnicodeMS" w:cs="ArialUnicodeMS"/>
                <w:sz w:val="20"/>
                <w:szCs w:val="20"/>
                <w:lang w:val="en-GB" w:eastAsia="en-GB" w:bidi="ar-SA"/>
              </w:rPr>
              <w:t xml:space="preserve"> </w:t>
            </w:r>
            <w:r w:rsidRPr="00115F6C">
              <w:rPr>
                <w:rFonts w:ascii="ArialUnicodeMS" w:hAnsi="ArialUnicodeMS" w:cs="ArialUnicodeMS"/>
                <w:i/>
                <w:iCs/>
                <w:sz w:val="20"/>
                <w:szCs w:val="20"/>
                <w:lang w:val="en-GB" w:eastAsia="en-GB" w:bidi="ar-SA"/>
              </w:rPr>
              <w:t>California Management Review</w:t>
            </w:r>
            <w:r w:rsidRPr="00321323">
              <w:rPr>
                <w:rFonts w:ascii="ArialUnicodeMS" w:hAnsi="ArialUnicodeMS" w:cs="ArialUnicodeMS"/>
                <w:sz w:val="20"/>
                <w:szCs w:val="20"/>
                <w:lang w:val="en-GB" w:eastAsia="en-GB" w:bidi="ar-SA"/>
              </w:rPr>
              <w:t>, 64(2) 5–23</w:t>
            </w:r>
            <w:r w:rsidR="00C878E0" w:rsidRPr="00321323">
              <w:rPr>
                <w:rFonts w:ascii="ArialUnicodeMS" w:hAnsi="ArialUnicodeMS" w:cs="ArialUnicodeMS"/>
                <w:sz w:val="20"/>
                <w:szCs w:val="20"/>
                <w:lang w:val="en-GB" w:eastAsia="en-GB" w:bidi="ar-SA"/>
              </w:rPr>
              <w:t xml:space="preserve"> </w:t>
            </w:r>
            <w:hyperlink r:id="rId10" w:history="1">
              <w:r w:rsidR="00D757DB" w:rsidRPr="00321323">
                <w:rPr>
                  <w:rFonts w:ascii="ArialUnicodeMS" w:hAnsi="ArialUnicodeMS" w:cs="ArialUnicodeMS"/>
                  <w:lang w:val="en-GB" w:eastAsia="en-GB" w:bidi="ar-SA"/>
                </w:rPr>
                <w:t>https://doi.org/10.1177/0008125621107335</w:t>
              </w:r>
            </w:hyperlink>
          </w:p>
          <w:p w14:paraId="30183D0D" w14:textId="77777777" w:rsidR="00D757DB" w:rsidRPr="00321323" w:rsidRDefault="006A64BE" w:rsidP="00321323">
            <w:pPr>
              <w:pStyle w:val="ListParagraph"/>
              <w:numPr>
                <w:ilvl w:val="0"/>
                <w:numId w:val="13"/>
              </w:numPr>
              <w:autoSpaceDE w:val="0"/>
              <w:autoSpaceDN w:val="0"/>
              <w:adjustRightInd w:val="0"/>
              <w:spacing w:before="120" w:after="0" w:line="240" w:lineRule="auto"/>
              <w:jc w:val="both"/>
              <w:rPr>
                <w:rFonts w:ascii="ArialUnicodeMS" w:hAnsi="ArialUnicodeMS" w:cs="ArialUnicodeMS"/>
                <w:sz w:val="20"/>
                <w:szCs w:val="20"/>
                <w:lang w:val="en-GB" w:eastAsia="en-GB" w:bidi="ar-SA"/>
              </w:rPr>
            </w:pPr>
            <w:r w:rsidRPr="006A64BE">
              <w:rPr>
                <w:rFonts w:ascii="ArialUnicodeMS" w:hAnsi="ArialUnicodeMS" w:cs="ArialUnicodeMS"/>
                <w:sz w:val="20"/>
                <w:szCs w:val="20"/>
                <w:lang w:val="en-GB" w:eastAsia="en-GB" w:bidi="ar-SA"/>
              </w:rPr>
              <w:t>Ivanov</w:t>
            </w:r>
            <w:r w:rsidRPr="006A64BE">
              <w:rPr>
                <w:rFonts w:ascii="ArialUnicodeMS" w:hAnsi="ArialUnicodeMS" w:cs="ArialUnicodeMS"/>
                <w:sz w:val="20"/>
                <w:szCs w:val="20"/>
                <w:lang w:val="en-GB" w:eastAsia="en-GB" w:bidi="ar-SA"/>
              </w:rPr>
              <w:t>, D.</w:t>
            </w:r>
            <w:r w:rsidRPr="006A64BE">
              <w:rPr>
                <w:rFonts w:ascii="ArialUnicodeMS" w:hAnsi="ArialUnicodeMS" w:cs="ArialUnicodeMS"/>
                <w:sz w:val="20"/>
                <w:szCs w:val="20"/>
                <w:lang w:val="en-GB" w:eastAsia="en-GB" w:bidi="ar-SA"/>
              </w:rPr>
              <w:t xml:space="preserve"> &amp; </w:t>
            </w:r>
            <w:proofErr w:type="spellStart"/>
            <w:r w:rsidRPr="006A64BE">
              <w:rPr>
                <w:rFonts w:ascii="ArialUnicodeMS" w:hAnsi="ArialUnicodeMS" w:cs="ArialUnicodeMS"/>
                <w:sz w:val="20"/>
                <w:szCs w:val="20"/>
                <w:lang w:val="en-GB" w:eastAsia="en-GB" w:bidi="ar-SA"/>
              </w:rPr>
              <w:t>Dolgui</w:t>
            </w:r>
            <w:proofErr w:type="spellEnd"/>
            <w:r w:rsidRPr="006A64BE">
              <w:rPr>
                <w:rFonts w:ascii="ArialUnicodeMS" w:hAnsi="ArialUnicodeMS" w:cs="ArialUnicodeMS"/>
                <w:sz w:val="20"/>
                <w:szCs w:val="20"/>
                <w:lang w:val="en-GB" w:eastAsia="en-GB" w:bidi="ar-SA"/>
              </w:rPr>
              <w:t>, A.</w:t>
            </w:r>
            <w:r w:rsidRPr="006A64BE">
              <w:rPr>
                <w:rFonts w:ascii="ArialUnicodeMS" w:hAnsi="ArialUnicodeMS" w:cs="ArialUnicodeMS"/>
                <w:sz w:val="20"/>
                <w:szCs w:val="20"/>
                <w:lang w:val="en-GB" w:eastAsia="en-GB" w:bidi="ar-SA"/>
              </w:rPr>
              <w:t xml:space="preserve"> 2021 A digital supply chain twin for</w:t>
            </w:r>
            <w:r w:rsidRPr="006A64BE">
              <w:rPr>
                <w:rFonts w:ascii="ArialUnicodeMS" w:hAnsi="ArialUnicodeMS" w:cs="ArialUnicodeMS"/>
                <w:sz w:val="20"/>
                <w:szCs w:val="20"/>
                <w:lang w:val="en-GB" w:eastAsia="en-GB" w:bidi="ar-SA"/>
              </w:rPr>
              <w:t xml:space="preserve"> </w:t>
            </w:r>
            <w:r w:rsidRPr="006A64BE">
              <w:rPr>
                <w:rFonts w:ascii="ArialUnicodeMS" w:hAnsi="ArialUnicodeMS" w:cs="ArialUnicodeMS"/>
                <w:sz w:val="20"/>
                <w:szCs w:val="20"/>
                <w:lang w:val="en-GB" w:eastAsia="en-GB" w:bidi="ar-SA"/>
              </w:rPr>
              <w:t xml:space="preserve">managing the disruption risks and resilience in the era of Industry 4.0, </w:t>
            </w:r>
            <w:r w:rsidRPr="00115F6C">
              <w:rPr>
                <w:rFonts w:ascii="ArialUnicodeMS" w:hAnsi="ArialUnicodeMS" w:cs="ArialUnicodeMS"/>
                <w:i/>
                <w:iCs/>
                <w:sz w:val="20"/>
                <w:szCs w:val="20"/>
                <w:lang w:val="en-GB" w:eastAsia="en-GB" w:bidi="ar-SA"/>
              </w:rPr>
              <w:t>Production Planning &amp;</w:t>
            </w:r>
            <w:r w:rsidRPr="00115F6C">
              <w:rPr>
                <w:rFonts w:ascii="ArialUnicodeMS" w:hAnsi="ArialUnicodeMS" w:cs="ArialUnicodeMS"/>
                <w:i/>
                <w:iCs/>
                <w:sz w:val="20"/>
                <w:szCs w:val="20"/>
                <w:lang w:val="en-GB" w:eastAsia="en-GB" w:bidi="ar-SA"/>
              </w:rPr>
              <w:t xml:space="preserve"> </w:t>
            </w:r>
            <w:r w:rsidRPr="00115F6C">
              <w:rPr>
                <w:rFonts w:ascii="ArialUnicodeMS" w:hAnsi="ArialUnicodeMS" w:cs="ArialUnicodeMS"/>
                <w:i/>
                <w:iCs/>
                <w:sz w:val="20"/>
                <w:szCs w:val="20"/>
                <w:lang w:val="en-GB" w:eastAsia="en-GB" w:bidi="ar-SA"/>
              </w:rPr>
              <w:t>Control,</w:t>
            </w:r>
            <w:r>
              <w:rPr>
                <w:rFonts w:ascii="ArialUnicodeMS" w:hAnsi="ArialUnicodeMS" w:cs="ArialUnicodeMS"/>
                <w:sz w:val="20"/>
                <w:szCs w:val="20"/>
                <w:lang w:val="en-GB" w:eastAsia="en-GB" w:bidi="ar-SA"/>
              </w:rPr>
              <w:t xml:space="preserve"> 32</w:t>
            </w:r>
            <w:r>
              <w:rPr>
                <w:rFonts w:ascii="ArialUnicodeMS" w:hAnsi="ArialUnicodeMS" w:cs="ArialUnicodeMS"/>
                <w:sz w:val="20"/>
                <w:szCs w:val="20"/>
                <w:lang w:val="en-GB" w:eastAsia="en-GB" w:bidi="ar-SA"/>
              </w:rPr>
              <w:t>(</w:t>
            </w:r>
            <w:r>
              <w:rPr>
                <w:rFonts w:ascii="ArialUnicodeMS" w:hAnsi="ArialUnicodeMS" w:cs="ArialUnicodeMS"/>
                <w:sz w:val="20"/>
                <w:szCs w:val="20"/>
                <w:lang w:val="en-GB" w:eastAsia="en-GB" w:bidi="ar-SA"/>
              </w:rPr>
              <w:t>9</w:t>
            </w:r>
            <w:r>
              <w:rPr>
                <w:rFonts w:ascii="ArialUnicodeMS" w:hAnsi="ArialUnicodeMS" w:cs="ArialUnicodeMS"/>
                <w:sz w:val="20"/>
                <w:szCs w:val="20"/>
                <w:lang w:val="en-GB" w:eastAsia="en-GB" w:bidi="ar-SA"/>
              </w:rPr>
              <w:t>)</w:t>
            </w:r>
            <w:r>
              <w:rPr>
                <w:rFonts w:ascii="ArialUnicodeMS" w:hAnsi="ArialUnicodeMS" w:cs="ArialUnicodeMS"/>
                <w:sz w:val="20"/>
                <w:szCs w:val="20"/>
                <w:lang w:val="en-GB" w:eastAsia="en-GB" w:bidi="ar-SA"/>
              </w:rPr>
              <w:t>, 775-788, DOI: 10.1080/09537287.2020.1768450</w:t>
            </w:r>
          </w:p>
          <w:p w14:paraId="242A4840" w14:textId="7AF71209" w:rsidR="006A64BE" w:rsidRPr="00115F6C" w:rsidRDefault="00321323" w:rsidP="00115F6C">
            <w:pPr>
              <w:pStyle w:val="ListParagraph"/>
              <w:numPr>
                <w:ilvl w:val="0"/>
                <w:numId w:val="13"/>
              </w:numPr>
              <w:autoSpaceDE w:val="0"/>
              <w:autoSpaceDN w:val="0"/>
              <w:adjustRightInd w:val="0"/>
              <w:spacing w:before="120" w:after="0" w:line="240" w:lineRule="auto"/>
              <w:jc w:val="both"/>
              <w:rPr>
                <w:rFonts w:ascii="ArialUnicodeMS" w:hAnsi="ArialUnicodeMS" w:cs="ArialUnicodeMS"/>
                <w:sz w:val="20"/>
                <w:szCs w:val="20"/>
                <w:lang w:val="en-GB" w:eastAsia="en-GB" w:bidi="ar-SA"/>
              </w:rPr>
            </w:pPr>
            <w:r w:rsidRPr="00115F6C">
              <w:rPr>
                <w:rFonts w:ascii="ArialUnicodeMS" w:hAnsi="ArialUnicodeMS" w:cs="ArialUnicodeMS"/>
                <w:sz w:val="20"/>
                <w:szCs w:val="20"/>
                <w:lang w:val="en-GB" w:eastAsia="en-GB" w:bidi="ar-SA"/>
              </w:rPr>
              <w:t xml:space="preserve">Richey, R.G., </w:t>
            </w:r>
            <w:r w:rsidR="00F93F25" w:rsidRPr="00115F6C">
              <w:rPr>
                <w:rFonts w:ascii="ArialUnicodeMS" w:hAnsi="ArialUnicodeMS" w:cs="ArialUnicodeMS"/>
                <w:sz w:val="20"/>
                <w:szCs w:val="20"/>
                <w:lang w:val="en-GB" w:eastAsia="en-GB" w:bidi="ar-SA"/>
              </w:rPr>
              <w:t xml:space="preserve">Roath, A.S., Adams, F.G. &amp; Wieland, A. </w:t>
            </w:r>
            <w:r w:rsidR="002D1C55" w:rsidRPr="00115F6C">
              <w:rPr>
                <w:rFonts w:ascii="ArialUnicodeMS" w:hAnsi="ArialUnicodeMS" w:cs="ArialUnicodeMS"/>
                <w:sz w:val="20"/>
                <w:szCs w:val="20"/>
                <w:lang w:val="en-GB" w:eastAsia="en-GB" w:bidi="ar-SA"/>
              </w:rPr>
              <w:t xml:space="preserve">2022. </w:t>
            </w:r>
            <w:r w:rsidR="006668F7" w:rsidRPr="00115F6C">
              <w:rPr>
                <w:rFonts w:ascii="ArialUnicodeMS" w:hAnsi="ArialUnicodeMS" w:cs="ArialUnicodeMS"/>
                <w:sz w:val="20"/>
                <w:szCs w:val="20"/>
                <w:lang w:val="en-GB" w:eastAsia="en-GB" w:bidi="ar-SA"/>
              </w:rPr>
              <w:t>A Responsiveness View of logistics and supply chain management</w:t>
            </w:r>
            <w:r w:rsidR="002D1C55" w:rsidRPr="00115F6C">
              <w:rPr>
                <w:rFonts w:ascii="ArialUnicodeMS" w:hAnsi="ArialUnicodeMS" w:cs="ArialUnicodeMS"/>
                <w:sz w:val="20"/>
                <w:szCs w:val="20"/>
                <w:lang w:val="en-GB" w:eastAsia="en-GB" w:bidi="ar-SA"/>
              </w:rPr>
              <w:t xml:space="preserve">, </w:t>
            </w:r>
            <w:r w:rsidR="006668F7" w:rsidRPr="00115F6C">
              <w:rPr>
                <w:rFonts w:ascii="ArialUnicodeMS" w:hAnsi="ArialUnicodeMS" w:cs="ArialUnicodeMS"/>
                <w:i/>
                <w:iCs/>
                <w:sz w:val="20"/>
                <w:szCs w:val="20"/>
                <w:lang w:val="en-GB" w:eastAsia="en-GB" w:bidi="ar-SA"/>
              </w:rPr>
              <w:t>Journal of Business Logistics</w:t>
            </w:r>
            <w:r w:rsidR="002D1C55" w:rsidRPr="00115F6C">
              <w:rPr>
                <w:rFonts w:ascii="ArialUnicodeMS" w:hAnsi="ArialUnicodeMS" w:cs="ArialUnicodeMS"/>
                <w:sz w:val="20"/>
                <w:szCs w:val="20"/>
                <w:lang w:val="en-GB" w:eastAsia="en-GB" w:bidi="ar-SA"/>
              </w:rPr>
              <w:t xml:space="preserve">, 43(1): </w:t>
            </w:r>
            <w:r w:rsidR="00115F6C" w:rsidRPr="00115F6C">
              <w:rPr>
                <w:rFonts w:ascii="ArialUnicodeMS" w:hAnsi="ArialUnicodeMS" w:cs="ArialUnicodeMS"/>
                <w:sz w:val="20"/>
                <w:szCs w:val="20"/>
                <w:lang w:val="en-GB" w:eastAsia="en-GB" w:bidi="ar-SA"/>
              </w:rPr>
              <w:t xml:space="preserve">62-91. </w:t>
            </w:r>
            <w:hyperlink r:id="rId11" w:history="1">
              <w:r w:rsidR="006668F7" w:rsidRPr="00115F6C">
                <w:rPr>
                  <w:rFonts w:ascii="ArialUnicodeMS" w:hAnsi="ArialUnicodeMS" w:cs="ArialUnicodeMS"/>
                  <w:sz w:val="20"/>
                  <w:szCs w:val="20"/>
                  <w:lang w:val="en-GB" w:eastAsia="en-GB" w:bidi="ar-SA"/>
                </w:rPr>
                <w:t>https://doi.org/10.1111/jbl.12290</w:t>
              </w:r>
            </w:hyperlink>
          </w:p>
        </w:tc>
      </w:tr>
      <w:tr w:rsidR="0083326D" w:rsidRPr="00103958" w14:paraId="1EC83537" w14:textId="77777777" w:rsidTr="00242DC5">
        <w:trPr>
          <w:trHeight w:val="276"/>
        </w:trPr>
        <w:tc>
          <w:tcPr>
            <w:tcW w:w="5000" w:type="pct"/>
            <w:gridSpan w:val="4"/>
            <w:shd w:val="clear" w:color="auto" w:fill="FABF8F" w:themeFill="accent6" w:themeFillTint="99"/>
            <w:vAlign w:val="center"/>
          </w:tcPr>
          <w:p w14:paraId="16CBAD68" w14:textId="77777777" w:rsidR="0083326D" w:rsidRPr="00103958" w:rsidRDefault="0083326D" w:rsidP="0083326D">
            <w:pPr>
              <w:spacing w:before="120" w:after="120" w:line="240" w:lineRule="atLeast"/>
              <w:jc w:val="center"/>
              <w:rPr>
                <w:rFonts w:ascii="Arial" w:hAnsi="Arial"/>
                <w:sz w:val="20"/>
                <w:szCs w:val="20"/>
                <w:lang w:val="en-GB"/>
              </w:rPr>
            </w:pPr>
            <w:r w:rsidRPr="00103958">
              <w:rPr>
                <w:rFonts w:ascii="Arial" w:hAnsi="Arial"/>
                <w:b/>
                <w:bCs/>
                <w:sz w:val="20"/>
                <w:szCs w:val="20"/>
                <w:lang w:val="en-GB"/>
              </w:rPr>
              <w:t>Reading: Research Methodology</w:t>
            </w:r>
          </w:p>
        </w:tc>
      </w:tr>
      <w:tr w:rsidR="0083326D" w:rsidRPr="00103958" w14:paraId="1716D309" w14:textId="77777777" w:rsidTr="00242DC5">
        <w:trPr>
          <w:trHeight w:val="276"/>
        </w:trPr>
        <w:tc>
          <w:tcPr>
            <w:tcW w:w="5000" w:type="pct"/>
            <w:gridSpan w:val="4"/>
            <w:shd w:val="clear" w:color="auto" w:fill="auto"/>
            <w:vAlign w:val="center"/>
          </w:tcPr>
          <w:p w14:paraId="01AE4EEF" w14:textId="77777777" w:rsidR="0083326D" w:rsidRPr="006913F3" w:rsidRDefault="0083326D" w:rsidP="0083326D">
            <w:pPr>
              <w:pStyle w:val="ListParagraph"/>
              <w:spacing w:before="120" w:after="120" w:line="240" w:lineRule="atLeast"/>
              <w:ind w:left="0"/>
              <w:jc w:val="both"/>
              <w:rPr>
                <w:rFonts w:ascii="Arial" w:hAnsi="Arial"/>
                <w:sz w:val="20"/>
                <w:szCs w:val="20"/>
                <w:lang w:val="en-GB"/>
              </w:rPr>
            </w:pPr>
            <w:r>
              <w:rPr>
                <w:rFonts w:ascii="Arial" w:hAnsi="Arial"/>
                <w:sz w:val="20"/>
                <w:szCs w:val="20"/>
                <w:lang w:val="en-GB"/>
              </w:rPr>
              <w:t xml:space="preserve">Trafford, V. &amp; </w:t>
            </w:r>
            <w:proofErr w:type="spellStart"/>
            <w:r>
              <w:rPr>
                <w:rFonts w:ascii="Arial" w:hAnsi="Arial"/>
                <w:sz w:val="20"/>
                <w:szCs w:val="20"/>
                <w:lang w:val="en-GB"/>
              </w:rPr>
              <w:t>Lesham</w:t>
            </w:r>
            <w:proofErr w:type="spellEnd"/>
            <w:r>
              <w:rPr>
                <w:rFonts w:ascii="Arial" w:hAnsi="Arial"/>
                <w:sz w:val="20"/>
                <w:szCs w:val="20"/>
                <w:lang w:val="en-GB"/>
              </w:rPr>
              <w:t xml:space="preserve">, S. 2012 </w:t>
            </w:r>
            <w:r>
              <w:rPr>
                <w:rFonts w:ascii="Arial" w:hAnsi="Arial"/>
                <w:i/>
                <w:sz w:val="20"/>
                <w:szCs w:val="20"/>
                <w:lang w:val="en-GB"/>
              </w:rPr>
              <w:t xml:space="preserve">Stepping Stones to Achieving your Doctorate: </w:t>
            </w:r>
            <w:r w:rsidRPr="006913F3">
              <w:rPr>
                <w:rFonts w:ascii="Arial" w:hAnsi="Arial"/>
                <w:i/>
                <w:sz w:val="20"/>
                <w:szCs w:val="20"/>
                <w:lang w:val="en-GB"/>
              </w:rPr>
              <w:t>Focusing on Your Viva from the Start</w:t>
            </w:r>
            <w:r>
              <w:rPr>
                <w:rFonts w:ascii="Arial" w:hAnsi="Arial"/>
                <w:i/>
                <w:sz w:val="20"/>
                <w:szCs w:val="20"/>
                <w:lang w:val="en-GB"/>
              </w:rPr>
              <w:t>,</w:t>
            </w:r>
            <w:r>
              <w:rPr>
                <w:rFonts w:ascii="Arial" w:hAnsi="Arial"/>
                <w:sz w:val="20"/>
                <w:szCs w:val="20"/>
                <w:lang w:val="en-GB"/>
              </w:rPr>
              <w:t xml:space="preserve"> Berkshire: Open University Press</w:t>
            </w:r>
          </w:p>
        </w:tc>
      </w:tr>
    </w:tbl>
    <w:p w14:paraId="61AABA31" w14:textId="77777777" w:rsidR="00DF7A11" w:rsidRPr="00C8393A" w:rsidRDefault="00DF7A11">
      <w:pPr>
        <w:rPr>
          <w:lang w:val="en-GB"/>
        </w:rPr>
      </w:pPr>
    </w:p>
    <w:sectPr w:rsidR="00DF7A11" w:rsidRPr="00C8393A" w:rsidSect="00242DC5">
      <w:head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E33E8" w14:textId="77777777" w:rsidR="00521A78" w:rsidRDefault="00521A78" w:rsidP="00242DC5">
      <w:pPr>
        <w:spacing w:after="0" w:line="240" w:lineRule="auto"/>
      </w:pPr>
      <w:r>
        <w:separator/>
      </w:r>
    </w:p>
  </w:endnote>
  <w:endnote w:type="continuationSeparator" w:id="0">
    <w:p w14:paraId="17E5E637" w14:textId="77777777" w:rsidR="00521A78" w:rsidRDefault="00521A78" w:rsidP="0024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UnicodeMS">
    <w:altName w:val="Arial"/>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636D0" w14:textId="77777777" w:rsidR="00521A78" w:rsidRDefault="00521A78" w:rsidP="00242DC5">
      <w:pPr>
        <w:spacing w:after="0" w:line="240" w:lineRule="auto"/>
      </w:pPr>
      <w:r>
        <w:separator/>
      </w:r>
    </w:p>
  </w:footnote>
  <w:footnote w:type="continuationSeparator" w:id="0">
    <w:p w14:paraId="226E6B90" w14:textId="77777777" w:rsidR="00521A78" w:rsidRDefault="00521A78" w:rsidP="0024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825B" w14:textId="77777777" w:rsidR="00253925" w:rsidRDefault="00253925" w:rsidP="00242DC5">
    <w:pPr>
      <w:pStyle w:val="Header"/>
      <w:tabs>
        <w:tab w:val="left" w:pos="4284"/>
        <w:tab w:val="center" w:pos="6979"/>
      </w:tabs>
      <w:jc w:val="center"/>
    </w:pPr>
    <w:r w:rsidRPr="001634FF">
      <w:rPr>
        <w:rFonts w:ascii="Times New Roman" w:hAnsi="Times New Roman" w:cs="Times New Roman"/>
        <w:noProof/>
        <w:color w:val="1F497D"/>
        <w:lang w:eastAsia="en-ZA" w:bidi="ar-SA"/>
      </w:rPr>
      <w:drawing>
        <wp:inline distT="0" distB="0" distL="0" distR="0" wp14:anchorId="5F072829" wp14:editId="309C9C2A">
          <wp:extent cx="800100" cy="1365463"/>
          <wp:effectExtent l="0" t="0" r="0" b="6350"/>
          <wp:docPr id="2" name="Picture 2" descr="Description: cid:image030.jpg@01D12065.B357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30.jpg@01D12065.B3571730"/>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11827" cy="13854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162E"/>
    <w:multiLevelType w:val="hybridMultilevel"/>
    <w:tmpl w:val="445040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825DDD"/>
    <w:multiLevelType w:val="hybridMultilevel"/>
    <w:tmpl w:val="A352FC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83B5249"/>
    <w:multiLevelType w:val="multilevel"/>
    <w:tmpl w:val="141E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585FAF"/>
    <w:multiLevelType w:val="hybridMultilevel"/>
    <w:tmpl w:val="54E8D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276A53C3"/>
    <w:multiLevelType w:val="multilevel"/>
    <w:tmpl w:val="40DE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8"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57A75DF2"/>
    <w:multiLevelType w:val="hybridMultilevel"/>
    <w:tmpl w:val="DB28292C"/>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1"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3C3086"/>
    <w:multiLevelType w:val="hybridMultilevel"/>
    <w:tmpl w:val="623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6340449">
    <w:abstractNumId w:val="8"/>
  </w:num>
  <w:num w:numId="2" w16cid:durableId="1708725246">
    <w:abstractNumId w:val="7"/>
  </w:num>
  <w:num w:numId="3" w16cid:durableId="657735548">
    <w:abstractNumId w:val="3"/>
  </w:num>
  <w:num w:numId="4" w16cid:durableId="79449057">
    <w:abstractNumId w:val="4"/>
  </w:num>
  <w:num w:numId="5" w16cid:durableId="2032753344">
    <w:abstractNumId w:val="1"/>
  </w:num>
  <w:num w:numId="6" w16cid:durableId="969365765">
    <w:abstractNumId w:val="10"/>
  </w:num>
  <w:num w:numId="7" w16cid:durableId="942805412">
    <w:abstractNumId w:val="11"/>
  </w:num>
  <w:num w:numId="8" w16cid:durableId="769424102">
    <w:abstractNumId w:val="6"/>
  </w:num>
  <w:num w:numId="9" w16cid:durableId="299653629">
    <w:abstractNumId w:val="9"/>
  </w:num>
  <w:num w:numId="10" w16cid:durableId="2128427903">
    <w:abstractNumId w:val="2"/>
  </w:num>
  <w:num w:numId="11" w16cid:durableId="1276860862">
    <w:abstractNumId w:val="12"/>
  </w:num>
  <w:num w:numId="12" w16cid:durableId="1510172430">
    <w:abstractNumId w:val="5"/>
  </w:num>
  <w:num w:numId="13" w16cid:durableId="2055428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93A"/>
    <w:rsid w:val="00014C7A"/>
    <w:rsid w:val="00092A22"/>
    <w:rsid w:val="000A1BE0"/>
    <w:rsid w:val="000A46DE"/>
    <w:rsid w:val="00103958"/>
    <w:rsid w:val="00113D45"/>
    <w:rsid w:val="00115F6C"/>
    <w:rsid w:val="00173A27"/>
    <w:rsid w:val="00184F6A"/>
    <w:rsid w:val="00186304"/>
    <w:rsid w:val="00192106"/>
    <w:rsid w:val="001924E1"/>
    <w:rsid w:val="001F01D1"/>
    <w:rsid w:val="001F0ACF"/>
    <w:rsid w:val="001F7520"/>
    <w:rsid w:val="00242DC5"/>
    <w:rsid w:val="00253925"/>
    <w:rsid w:val="00274ABD"/>
    <w:rsid w:val="002D1C55"/>
    <w:rsid w:val="00321323"/>
    <w:rsid w:val="00340E58"/>
    <w:rsid w:val="00395D23"/>
    <w:rsid w:val="003A4C45"/>
    <w:rsid w:val="003F4A40"/>
    <w:rsid w:val="003F5A7E"/>
    <w:rsid w:val="00400E89"/>
    <w:rsid w:val="0041087B"/>
    <w:rsid w:val="004B680E"/>
    <w:rsid w:val="004D70BB"/>
    <w:rsid w:val="00521A78"/>
    <w:rsid w:val="005479A2"/>
    <w:rsid w:val="005E13F7"/>
    <w:rsid w:val="006668F7"/>
    <w:rsid w:val="006913F3"/>
    <w:rsid w:val="006A64BE"/>
    <w:rsid w:val="006B6DFC"/>
    <w:rsid w:val="006D145E"/>
    <w:rsid w:val="00752646"/>
    <w:rsid w:val="007639BD"/>
    <w:rsid w:val="00774277"/>
    <w:rsid w:val="007B0B20"/>
    <w:rsid w:val="007C5B45"/>
    <w:rsid w:val="007D5DD8"/>
    <w:rsid w:val="0083326D"/>
    <w:rsid w:val="008623E6"/>
    <w:rsid w:val="009150B9"/>
    <w:rsid w:val="00935222"/>
    <w:rsid w:val="00985B82"/>
    <w:rsid w:val="009924C2"/>
    <w:rsid w:val="009C7A58"/>
    <w:rsid w:val="00AB2B80"/>
    <w:rsid w:val="00B0563D"/>
    <w:rsid w:val="00B1372E"/>
    <w:rsid w:val="00B5592F"/>
    <w:rsid w:val="00B710CA"/>
    <w:rsid w:val="00B7796F"/>
    <w:rsid w:val="00BC6935"/>
    <w:rsid w:val="00C368BF"/>
    <w:rsid w:val="00C57769"/>
    <w:rsid w:val="00C8393A"/>
    <w:rsid w:val="00C878E0"/>
    <w:rsid w:val="00CB2952"/>
    <w:rsid w:val="00CE1AE6"/>
    <w:rsid w:val="00D757DB"/>
    <w:rsid w:val="00DA3141"/>
    <w:rsid w:val="00DF7A11"/>
    <w:rsid w:val="00E012AD"/>
    <w:rsid w:val="00E905E0"/>
    <w:rsid w:val="00EE21DD"/>
    <w:rsid w:val="00F45CF8"/>
    <w:rsid w:val="00F93F25"/>
    <w:rsid w:val="00FB0A24"/>
    <w:rsid w:val="00FC0ECA"/>
    <w:rsid w:val="00FE0CC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D4D7E"/>
  <w15:docId w15:val="{DC8D6CAD-9EB9-4241-A6FD-E30B394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3A"/>
    <w:pPr>
      <w:spacing w:after="200" w:line="276" w:lineRule="auto"/>
    </w:pPr>
    <w:rPr>
      <w:sz w:val="22"/>
      <w:szCs w:val="22"/>
      <w:lang w:val="en-ZA" w:eastAsia="en-US" w:bidi="he-IL"/>
    </w:rPr>
  </w:style>
  <w:style w:type="paragraph" w:styleId="Heading1">
    <w:name w:val="heading 1"/>
    <w:basedOn w:val="Normal"/>
    <w:next w:val="Normal"/>
    <w:link w:val="Heading1Char"/>
    <w:uiPriority w:val="9"/>
    <w:qFormat/>
    <w:rsid w:val="008623E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623E6"/>
    <w:pPr>
      <w:spacing w:before="100" w:beforeAutospacing="1" w:after="100" w:afterAutospacing="1" w:line="240" w:lineRule="auto"/>
      <w:outlineLvl w:val="1"/>
    </w:pPr>
    <w:rPr>
      <w:rFonts w:ascii="Times New Roman" w:eastAsia="Times New Roman" w:hAnsi="Times New Roman" w:cs="Times New Roman"/>
      <w:b/>
      <w:bCs/>
      <w:sz w:val="36"/>
      <w:szCs w:val="36"/>
      <w:lang w:eastAsia="en-ZA" w:bidi="ar-SA"/>
    </w:rPr>
  </w:style>
  <w:style w:type="paragraph" w:styleId="Heading3">
    <w:name w:val="heading 3"/>
    <w:basedOn w:val="Normal"/>
    <w:next w:val="Normal"/>
    <w:link w:val="Heading3Char"/>
    <w:uiPriority w:val="9"/>
    <w:semiHidden/>
    <w:unhideWhenUsed/>
    <w:qFormat/>
    <w:rsid w:val="008623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393A"/>
    <w:pPr>
      <w:ind w:left="720"/>
      <w:contextualSpacing/>
    </w:pPr>
  </w:style>
  <w:style w:type="character" w:customStyle="1" w:styleId="textmain1">
    <w:name w:val="textmain1"/>
    <w:rsid w:val="00C8393A"/>
    <w:rPr>
      <w:rFonts w:ascii="Verdana" w:hAnsi="Verdana" w:hint="default"/>
      <w:strike w:val="0"/>
      <w:dstrike w:val="0"/>
      <w:color w:val="021269"/>
      <w:u w:val="none"/>
      <w:effect w:val="none"/>
    </w:rPr>
  </w:style>
  <w:style w:type="paragraph" w:styleId="NoSpacing">
    <w:name w:val="No Spacing"/>
    <w:uiPriority w:val="1"/>
    <w:qFormat/>
    <w:rsid w:val="006D145E"/>
    <w:rPr>
      <w:rFonts w:cs="Times New Roman"/>
      <w:sz w:val="22"/>
      <w:szCs w:val="22"/>
      <w:lang w:eastAsia="en-US"/>
    </w:rPr>
  </w:style>
  <w:style w:type="paragraph" w:styleId="BalloonText">
    <w:name w:val="Balloon Text"/>
    <w:basedOn w:val="Normal"/>
    <w:link w:val="BalloonTextChar"/>
    <w:uiPriority w:val="99"/>
    <w:semiHidden/>
    <w:unhideWhenUsed/>
    <w:rsid w:val="0093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222"/>
    <w:rPr>
      <w:rFonts w:ascii="Tahoma" w:hAnsi="Tahoma" w:cs="Tahoma"/>
      <w:sz w:val="16"/>
      <w:szCs w:val="16"/>
      <w:lang w:val="en-ZA" w:bidi="he-IL"/>
    </w:rPr>
  </w:style>
  <w:style w:type="paragraph" w:styleId="NormalWeb">
    <w:name w:val="Normal (Web)"/>
    <w:basedOn w:val="Normal"/>
    <w:uiPriority w:val="99"/>
    <w:semiHidden/>
    <w:unhideWhenUsed/>
    <w:rsid w:val="00242DC5"/>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 w:type="paragraph" w:styleId="Header">
    <w:name w:val="header"/>
    <w:basedOn w:val="Normal"/>
    <w:link w:val="HeaderChar"/>
    <w:uiPriority w:val="99"/>
    <w:unhideWhenUsed/>
    <w:rsid w:val="00242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DC5"/>
    <w:rPr>
      <w:sz w:val="22"/>
      <w:szCs w:val="22"/>
      <w:lang w:val="en-ZA" w:eastAsia="en-US" w:bidi="he-IL"/>
    </w:rPr>
  </w:style>
  <w:style w:type="paragraph" w:styleId="Footer">
    <w:name w:val="footer"/>
    <w:basedOn w:val="Normal"/>
    <w:link w:val="FooterChar"/>
    <w:uiPriority w:val="99"/>
    <w:unhideWhenUsed/>
    <w:rsid w:val="00242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DC5"/>
    <w:rPr>
      <w:sz w:val="22"/>
      <w:szCs w:val="22"/>
      <w:lang w:val="en-ZA" w:eastAsia="en-US" w:bidi="he-IL"/>
    </w:rPr>
  </w:style>
  <w:style w:type="character" w:customStyle="1" w:styleId="Heading2Char">
    <w:name w:val="Heading 2 Char"/>
    <w:basedOn w:val="DefaultParagraphFont"/>
    <w:link w:val="Heading2"/>
    <w:uiPriority w:val="9"/>
    <w:rsid w:val="008623E6"/>
    <w:rPr>
      <w:rFonts w:ascii="Times New Roman" w:eastAsia="Times New Roman" w:hAnsi="Times New Roman" w:cs="Times New Roman"/>
      <w:b/>
      <w:bCs/>
      <w:sz w:val="36"/>
      <w:szCs w:val="36"/>
      <w:lang w:val="en-ZA" w:eastAsia="en-ZA"/>
    </w:rPr>
  </w:style>
  <w:style w:type="character" w:styleId="Hyperlink">
    <w:name w:val="Hyperlink"/>
    <w:basedOn w:val="DefaultParagraphFont"/>
    <w:uiPriority w:val="99"/>
    <w:unhideWhenUsed/>
    <w:rsid w:val="008623E6"/>
    <w:rPr>
      <w:color w:val="0000FF"/>
      <w:u w:val="single"/>
    </w:rPr>
  </w:style>
  <w:style w:type="character" w:customStyle="1" w:styleId="epub-state">
    <w:name w:val="epub-state"/>
    <w:basedOn w:val="DefaultParagraphFont"/>
    <w:rsid w:val="008623E6"/>
  </w:style>
  <w:style w:type="character" w:customStyle="1" w:styleId="epub-date">
    <w:name w:val="epub-date"/>
    <w:basedOn w:val="DefaultParagraphFont"/>
    <w:rsid w:val="008623E6"/>
  </w:style>
  <w:style w:type="character" w:customStyle="1" w:styleId="Heading1Char">
    <w:name w:val="Heading 1 Char"/>
    <w:basedOn w:val="DefaultParagraphFont"/>
    <w:link w:val="Heading1"/>
    <w:uiPriority w:val="9"/>
    <w:rsid w:val="008623E6"/>
    <w:rPr>
      <w:rFonts w:asciiTheme="majorHAnsi" w:eastAsiaTheme="majorEastAsia" w:hAnsiTheme="majorHAnsi" w:cstheme="majorBidi"/>
      <w:color w:val="365F91" w:themeColor="accent1" w:themeShade="BF"/>
      <w:sz w:val="32"/>
      <w:szCs w:val="32"/>
      <w:lang w:val="en-ZA" w:eastAsia="en-US" w:bidi="he-IL"/>
    </w:rPr>
  </w:style>
  <w:style w:type="character" w:customStyle="1" w:styleId="nlmarticle-title">
    <w:name w:val="nlm_article-title"/>
    <w:basedOn w:val="DefaultParagraphFont"/>
    <w:rsid w:val="008623E6"/>
  </w:style>
  <w:style w:type="character" w:customStyle="1" w:styleId="ref-lnk">
    <w:name w:val="ref-lnk"/>
    <w:basedOn w:val="DefaultParagraphFont"/>
    <w:rsid w:val="008623E6"/>
  </w:style>
  <w:style w:type="character" w:customStyle="1" w:styleId="ref-overlay">
    <w:name w:val="ref-overlay"/>
    <w:basedOn w:val="DefaultParagraphFont"/>
    <w:rsid w:val="008623E6"/>
  </w:style>
  <w:style w:type="paragraph" w:customStyle="1" w:styleId="first">
    <w:name w:val="first"/>
    <w:basedOn w:val="Normal"/>
    <w:rsid w:val="008623E6"/>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ontribdegrees">
    <w:name w:val="contribdegrees"/>
    <w:basedOn w:val="DefaultParagraphFont"/>
    <w:rsid w:val="008623E6"/>
  </w:style>
  <w:style w:type="character" w:customStyle="1" w:styleId="Heading3Char">
    <w:name w:val="Heading 3 Char"/>
    <w:basedOn w:val="DefaultParagraphFont"/>
    <w:link w:val="Heading3"/>
    <w:uiPriority w:val="9"/>
    <w:semiHidden/>
    <w:rsid w:val="008623E6"/>
    <w:rPr>
      <w:rFonts w:asciiTheme="majorHAnsi" w:eastAsiaTheme="majorEastAsia" w:hAnsiTheme="majorHAnsi" w:cstheme="majorBidi"/>
      <w:color w:val="243F60" w:themeColor="accent1" w:themeShade="7F"/>
      <w:sz w:val="24"/>
      <w:szCs w:val="24"/>
      <w:lang w:val="en-ZA" w:eastAsia="en-US" w:bidi="he-IL"/>
    </w:rPr>
  </w:style>
  <w:style w:type="character" w:customStyle="1" w:styleId="hlfld-title">
    <w:name w:val="hlfld-title"/>
    <w:basedOn w:val="DefaultParagraphFont"/>
    <w:rsid w:val="008623E6"/>
  </w:style>
  <w:style w:type="paragraph" w:customStyle="1" w:styleId="Default">
    <w:name w:val="Default"/>
    <w:rsid w:val="006913F3"/>
    <w:pPr>
      <w:autoSpaceDE w:val="0"/>
      <w:autoSpaceDN w:val="0"/>
      <w:adjustRightInd w:val="0"/>
    </w:pPr>
    <w:rPr>
      <w:rFonts w:ascii="Times New Roman" w:hAnsi="Times New Roman" w:cs="Times New Roman"/>
      <w:color w:val="000000"/>
      <w:sz w:val="24"/>
      <w:szCs w:val="24"/>
      <w:lang w:val="en-ZA"/>
    </w:rPr>
  </w:style>
  <w:style w:type="character" w:styleId="UnresolvedMention">
    <w:name w:val="Unresolved Mention"/>
    <w:basedOn w:val="DefaultParagraphFont"/>
    <w:uiPriority w:val="99"/>
    <w:semiHidden/>
    <w:unhideWhenUsed/>
    <w:rsid w:val="003F5A7E"/>
    <w:rPr>
      <w:color w:val="605E5C"/>
      <w:shd w:val="clear" w:color="auto" w:fill="E1DFDD"/>
    </w:rPr>
  </w:style>
  <w:style w:type="character" w:customStyle="1" w:styleId="accordion-tabbedtab-mobile">
    <w:name w:val="accordion-tabbed__tab-mobile"/>
    <w:basedOn w:val="DefaultParagraphFont"/>
    <w:rsid w:val="006668F7"/>
  </w:style>
  <w:style w:type="character" w:customStyle="1" w:styleId="comma-separator">
    <w:name w:val="comma-separator"/>
    <w:basedOn w:val="DefaultParagraphFont"/>
    <w:rsid w:val="00666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51483">
      <w:bodyDiv w:val="1"/>
      <w:marLeft w:val="0"/>
      <w:marRight w:val="0"/>
      <w:marTop w:val="0"/>
      <w:marBottom w:val="0"/>
      <w:divBdr>
        <w:top w:val="none" w:sz="0" w:space="0" w:color="auto"/>
        <w:left w:val="none" w:sz="0" w:space="0" w:color="auto"/>
        <w:bottom w:val="none" w:sz="0" w:space="0" w:color="auto"/>
        <w:right w:val="none" w:sz="0" w:space="0" w:color="auto"/>
      </w:divBdr>
      <w:divsChild>
        <w:div w:id="664477014">
          <w:marLeft w:val="0"/>
          <w:marRight w:val="0"/>
          <w:marTop w:val="0"/>
          <w:marBottom w:val="0"/>
          <w:divBdr>
            <w:top w:val="none" w:sz="0" w:space="0" w:color="auto"/>
            <w:left w:val="none" w:sz="0" w:space="0" w:color="auto"/>
            <w:bottom w:val="none" w:sz="0" w:space="0" w:color="auto"/>
            <w:right w:val="none" w:sz="0" w:space="0" w:color="auto"/>
          </w:divBdr>
          <w:divsChild>
            <w:div w:id="983043027">
              <w:marLeft w:val="0"/>
              <w:marRight w:val="0"/>
              <w:marTop w:val="0"/>
              <w:marBottom w:val="0"/>
              <w:divBdr>
                <w:top w:val="none" w:sz="0" w:space="0" w:color="auto"/>
                <w:left w:val="none" w:sz="0" w:space="0" w:color="auto"/>
                <w:bottom w:val="none" w:sz="0" w:space="0" w:color="auto"/>
                <w:right w:val="none" w:sz="0" w:space="0" w:color="auto"/>
              </w:divBdr>
              <w:divsChild>
                <w:div w:id="718869690">
                  <w:marLeft w:val="0"/>
                  <w:marRight w:val="0"/>
                  <w:marTop w:val="0"/>
                  <w:marBottom w:val="0"/>
                  <w:divBdr>
                    <w:top w:val="none" w:sz="0" w:space="0" w:color="auto"/>
                    <w:left w:val="none" w:sz="0" w:space="0" w:color="auto"/>
                    <w:bottom w:val="none" w:sz="0" w:space="0" w:color="auto"/>
                    <w:right w:val="none" w:sz="0" w:space="0" w:color="auto"/>
                  </w:divBdr>
                  <w:divsChild>
                    <w:div w:id="8711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665839">
          <w:marLeft w:val="0"/>
          <w:marRight w:val="0"/>
          <w:marTop w:val="0"/>
          <w:marBottom w:val="0"/>
          <w:divBdr>
            <w:top w:val="none" w:sz="0" w:space="0" w:color="auto"/>
            <w:left w:val="none" w:sz="0" w:space="0" w:color="auto"/>
            <w:bottom w:val="none" w:sz="0" w:space="0" w:color="auto"/>
            <w:right w:val="none" w:sz="0" w:space="0" w:color="auto"/>
          </w:divBdr>
          <w:divsChild>
            <w:div w:id="1781144748">
              <w:marLeft w:val="0"/>
              <w:marRight w:val="0"/>
              <w:marTop w:val="0"/>
              <w:marBottom w:val="0"/>
              <w:divBdr>
                <w:top w:val="none" w:sz="0" w:space="0" w:color="auto"/>
                <w:left w:val="none" w:sz="0" w:space="0" w:color="auto"/>
                <w:bottom w:val="none" w:sz="0" w:space="0" w:color="auto"/>
                <w:right w:val="none" w:sz="0" w:space="0" w:color="auto"/>
              </w:divBdr>
            </w:div>
            <w:div w:id="22972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420038">
      <w:bodyDiv w:val="1"/>
      <w:marLeft w:val="0"/>
      <w:marRight w:val="0"/>
      <w:marTop w:val="0"/>
      <w:marBottom w:val="0"/>
      <w:divBdr>
        <w:top w:val="none" w:sz="0" w:space="0" w:color="auto"/>
        <w:left w:val="none" w:sz="0" w:space="0" w:color="auto"/>
        <w:bottom w:val="none" w:sz="0" w:space="0" w:color="auto"/>
        <w:right w:val="none" w:sz="0" w:space="0" w:color="auto"/>
      </w:divBdr>
    </w:div>
    <w:div w:id="1178885989">
      <w:bodyDiv w:val="1"/>
      <w:marLeft w:val="0"/>
      <w:marRight w:val="0"/>
      <w:marTop w:val="0"/>
      <w:marBottom w:val="0"/>
      <w:divBdr>
        <w:top w:val="none" w:sz="0" w:space="0" w:color="auto"/>
        <w:left w:val="none" w:sz="0" w:space="0" w:color="auto"/>
        <w:bottom w:val="none" w:sz="0" w:space="0" w:color="auto"/>
        <w:right w:val="none" w:sz="0" w:space="0" w:color="auto"/>
      </w:divBdr>
      <w:divsChild>
        <w:div w:id="926041048">
          <w:marLeft w:val="0"/>
          <w:marRight w:val="0"/>
          <w:marTop w:val="225"/>
          <w:marBottom w:val="225"/>
          <w:divBdr>
            <w:top w:val="none" w:sz="0" w:space="0" w:color="auto"/>
            <w:left w:val="none" w:sz="0" w:space="0" w:color="auto"/>
            <w:bottom w:val="none" w:sz="0" w:space="0" w:color="auto"/>
            <w:right w:val="none" w:sz="0" w:space="0" w:color="auto"/>
          </w:divBdr>
          <w:divsChild>
            <w:div w:id="425001782">
              <w:marLeft w:val="0"/>
              <w:marRight w:val="0"/>
              <w:marTop w:val="0"/>
              <w:marBottom w:val="0"/>
              <w:divBdr>
                <w:top w:val="none" w:sz="0" w:space="0" w:color="auto"/>
                <w:left w:val="none" w:sz="0" w:space="0" w:color="auto"/>
                <w:bottom w:val="none" w:sz="0" w:space="0" w:color="auto"/>
                <w:right w:val="none" w:sz="0" w:space="0" w:color="auto"/>
              </w:divBdr>
              <w:divsChild>
                <w:div w:id="1049451494">
                  <w:marLeft w:val="0"/>
                  <w:marRight w:val="0"/>
                  <w:marTop w:val="0"/>
                  <w:marBottom w:val="0"/>
                  <w:divBdr>
                    <w:top w:val="none" w:sz="0" w:space="0" w:color="auto"/>
                    <w:left w:val="none" w:sz="0" w:space="0" w:color="auto"/>
                    <w:bottom w:val="none" w:sz="0" w:space="0" w:color="auto"/>
                    <w:right w:val="none" w:sz="0" w:space="0" w:color="auto"/>
                  </w:divBdr>
                  <w:divsChild>
                    <w:div w:id="1402361459">
                      <w:marLeft w:val="0"/>
                      <w:marRight w:val="0"/>
                      <w:marTop w:val="0"/>
                      <w:marBottom w:val="0"/>
                      <w:divBdr>
                        <w:top w:val="none" w:sz="0" w:space="0" w:color="auto"/>
                        <w:left w:val="none" w:sz="0" w:space="0" w:color="auto"/>
                        <w:bottom w:val="none" w:sz="0" w:space="0" w:color="auto"/>
                        <w:right w:val="none" w:sz="0" w:space="0" w:color="auto"/>
                      </w:divBdr>
                    </w:div>
                    <w:div w:id="204342538">
                      <w:marLeft w:val="0"/>
                      <w:marRight w:val="0"/>
                      <w:marTop w:val="0"/>
                      <w:marBottom w:val="0"/>
                      <w:divBdr>
                        <w:top w:val="none" w:sz="0" w:space="0" w:color="auto"/>
                        <w:left w:val="none" w:sz="0" w:space="0" w:color="auto"/>
                        <w:bottom w:val="none" w:sz="0" w:space="0" w:color="auto"/>
                        <w:right w:val="none" w:sz="0" w:space="0" w:color="auto"/>
                      </w:divBdr>
                    </w:div>
                    <w:div w:id="1233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89168">
          <w:marLeft w:val="0"/>
          <w:marRight w:val="0"/>
          <w:marTop w:val="225"/>
          <w:marBottom w:val="225"/>
          <w:divBdr>
            <w:top w:val="none" w:sz="0" w:space="0" w:color="auto"/>
            <w:left w:val="none" w:sz="0" w:space="0" w:color="auto"/>
            <w:bottom w:val="none" w:sz="0" w:space="0" w:color="auto"/>
            <w:right w:val="none" w:sz="0" w:space="0" w:color="auto"/>
          </w:divBdr>
          <w:divsChild>
            <w:div w:id="1159032743">
              <w:marLeft w:val="0"/>
              <w:marRight w:val="0"/>
              <w:marTop w:val="0"/>
              <w:marBottom w:val="0"/>
              <w:divBdr>
                <w:top w:val="none" w:sz="0" w:space="0" w:color="auto"/>
                <w:left w:val="none" w:sz="0" w:space="0" w:color="auto"/>
                <w:bottom w:val="none" w:sz="0" w:space="0" w:color="auto"/>
                <w:right w:val="none" w:sz="0" w:space="0" w:color="auto"/>
              </w:divBdr>
            </w:div>
            <w:div w:id="382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0631">
      <w:bodyDiv w:val="1"/>
      <w:marLeft w:val="0"/>
      <w:marRight w:val="0"/>
      <w:marTop w:val="0"/>
      <w:marBottom w:val="0"/>
      <w:divBdr>
        <w:top w:val="none" w:sz="0" w:space="0" w:color="auto"/>
        <w:left w:val="none" w:sz="0" w:space="0" w:color="auto"/>
        <w:bottom w:val="none" w:sz="0" w:space="0" w:color="auto"/>
        <w:right w:val="none" w:sz="0" w:space="0" w:color="auto"/>
      </w:divBdr>
    </w:div>
    <w:div w:id="1532957032">
      <w:bodyDiv w:val="1"/>
      <w:marLeft w:val="0"/>
      <w:marRight w:val="0"/>
      <w:marTop w:val="0"/>
      <w:marBottom w:val="0"/>
      <w:divBdr>
        <w:top w:val="none" w:sz="0" w:space="0" w:color="auto"/>
        <w:left w:val="none" w:sz="0" w:space="0" w:color="auto"/>
        <w:bottom w:val="none" w:sz="0" w:space="0" w:color="auto"/>
        <w:right w:val="none" w:sz="0" w:space="0" w:color="auto"/>
      </w:divBdr>
      <w:divsChild>
        <w:div w:id="802235304">
          <w:marLeft w:val="0"/>
          <w:marRight w:val="0"/>
          <w:marTop w:val="0"/>
          <w:marBottom w:val="0"/>
          <w:divBdr>
            <w:top w:val="none" w:sz="0" w:space="0" w:color="auto"/>
            <w:left w:val="none" w:sz="0" w:space="0" w:color="auto"/>
            <w:bottom w:val="none" w:sz="0" w:space="0" w:color="auto"/>
            <w:right w:val="none" w:sz="0" w:space="0" w:color="auto"/>
          </w:divBdr>
          <w:divsChild>
            <w:div w:id="1282564988">
              <w:marLeft w:val="0"/>
              <w:marRight w:val="0"/>
              <w:marTop w:val="0"/>
              <w:marBottom w:val="0"/>
              <w:divBdr>
                <w:top w:val="none" w:sz="0" w:space="0" w:color="auto"/>
                <w:left w:val="none" w:sz="0" w:space="0" w:color="auto"/>
                <w:bottom w:val="none" w:sz="0" w:space="0" w:color="auto"/>
                <w:right w:val="none" w:sz="0" w:space="0" w:color="auto"/>
              </w:divBdr>
              <w:divsChild>
                <w:div w:id="5632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92383">
          <w:marLeft w:val="0"/>
          <w:marRight w:val="0"/>
          <w:marTop w:val="0"/>
          <w:marBottom w:val="0"/>
          <w:divBdr>
            <w:top w:val="none" w:sz="0" w:space="0" w:color="auto"/>
            <w:left w:val="none" w:sz="0" w:space="0" w:color="auto"/>
            <w:bottom w:val="none" w:sz="0" w:space="0" w:color="auto"/>
            <w:right w:val="none" w:sz="0" w:space="0" w:color="auto"/>
          </w:divBdr>
          <w:divsChild>
            <w:div w:id="1782338048">
              <w:marLeft w:val="0"/>
              <w:marRight w:val="0"/>
              <w:marTop w:val="0"/>
              <w:marBottom w:val="0"/>
              <w:divBdr>
                <w:top w:val="none" w:sz="0" w:space="0" w:color="auto"/>
                <w:left w:val="none" w:sz="0" w:space="0" w:color="auto"/>
                <w:bottom w:val="none" w:sz="0" w:space="0" w:color="auto"/>
                <w:right w:val="none" w:sz="0" w:space="0" w:color="auto"/>
              </w:divBdr>
              <w:divsChild>
                <w:div w:id="1203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545960">
      <w:bodyDiv w:val="1"/>
      <w:marLeft w:val="0"/>
      <w:marRight w:val="0"/>
      <w:marTop w:val="0"/>
      <w:marBottom w:val="0"/>
      <w:divBdr>
        <w:top w:val="none" w:sz="0" w:space="0" w:color="auto"/>
        <w:left w:val="none" w:sz="0" w:space="0" w:color="auto"/>
        <w:bottom w:val="none" w:sz="0" w:space="0" w:color="auto"/>
        <w:right w:val="none" w:sz="0" w:space="0" w:color="auto"/>
      </w:divBdr>
    </w:div>
    <w:div w:id="2134209606">
      <w:bodyDiv w:val="1"/>
      <w:marLeft w:val="0"/>
      <w:marRight w:val="0"/>
      <w:marTop w:val="0"/>
      <w:marBottom w:val="0"/>
      <w:divBdr>
        <w:top w:val="none" w:sz="0" w:space="0" w:color="auto"/>
        <w:left w:val="none" w:sz="0" w:space="0" w:color="auto"/>
        <w:bottom w:val="none" w:sz="0" w:space="0" w:color="auto"/>
        <w:right w:val="none" w:sz="0" w:space="0" w:color="auto"/>
      </w:divBdr>
      <w:divsChild>
        <w:div w:id="1449541729">
          <w:marLeft w:val="0"/>
          <w:marRight w:val="0"/>
          <w:marTop w:val="0"/>
          <w:marBottom w:val="0"/>
          <w:divBdr>
            <w:top w:val="none" w:sz="0" w:space="0" w:color="auto"/>
            <w:left w:val="none" w:sz="0" w:space="0" w:color="auto"/>
            <w:bottom w:val="none" w:sz="0" w:space="0" w:color="auto"/>
            <w:right w:val="none" w:sz="0" w:space="0" w:color="auto"/>
          </w:divBdr>
          <w:divsChild>
            <w:div w:id="531501253">
              <w:marLeft w:val="0"/>
              <w:marRight w:val="0"/>
              <w:marTop w:val="0"/>
              <w:marBottom w:val="0"/>
              <w:divBdr>
                <w:top w:val="none" w:sz="0" w:space="0" w:color="auto"/>
                <w:left w:val="none" w:sz="0" w:space="0" w:color="auto"/>
                <w:bottom w:val="none" w:sz="0" w:space="0" w:color="auto"/>
                <w:right w:val="none" w:sz="0" w:space="0" w:color="auto"/>
              </w:divBdr>
              <w:divsChild>
                <w:div w:id="41947772">
                  <w:marLeft w:val="0"/>
                  <w:marRight w:val="0"/>
                  <w:marTop w:val="0"/>
                  <w:marBottom w:val="0"/>
                  <w:divBdr>
                    <w:top w:val="none" w:sz="0" w:space="0" w:color="auto"/>
                    <w:left w:val="none" w:sz="0" w:space="0" w:color="auto"/>
                    <w:bottom w:val="none" w:sz="0" w:space="0" w:color="auto"/>
                    <w:right w:val="none" w:sz="0" w:space="0" w:color="auto"/>
                  </w:divBdr>
                  <w:divsChild>
                    <w:div w:id="7391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1121">
          <w:marLeft w:val="0"/>
          <w:marRight w:val="0"/>
          <w:marTop w:val="0"/>
          <w:marBottom w:val="0"/>
          <w:divBdr>
            <w:top w:val="none" w:sz="0" w:space="0" w:color="auto"/>
            <w:left w:val="none" w:sz="0" w:space="0" w:color="auto"/>
            <w:bottom w:val="none" w:sz="0" w:space="0" w:color="auto"/>
            <w:right w:val="none" w:sz="0" w:space="0" w:color="auto"/>
          </w:divBdr>
          <w:divsChild>
            <w:div w:id="2119986736">
              <w:marLeft w:val="0"/>
              <w:marRight w:val="0"/>
              <w:marTop w:val="0"/>
              <w:marBottom w:val="0"/>
              <w:divBdr>
                <w:top w:val="none" w:sz="0" w:space="0" w:color="auto"/>
                <w:left w:val="none" w:sz="0" w:space="0" w:color="auto"/>
                <w:bottom w:val="none" w:sz="0" w:space="0" w:color="auto"/>
                <w:right w:val="none" w:sz="0" w:space="0" w:color="auto"/>
              </w:divBdr>
              <w:divsChild>
                <w:div w:id="1036125718">
                  <w:marLeft w:val="0"/>
                  <w:marRight w:val="0"/>
                  <w:marTop w:val="0"/>
                  <w:marBottom w:val="0"/>
                  <w:divBdr>
                    <w:top w:val="none" w:sz="0" w:space="0" w:color="auto"/>
                    <w:left w:val="none" w:sz="0" w:space="0" w:color="auto"/>
                    <w:bottom w:val="none" w:sz="0" w:space="0" w:color="auto"/>
                    <w:right w:val="none" w:sz="0" w:space="0" w:color="auto"/>
                  </w:divBdr>
                  <w:divsChild>
                    <w:div w:id="2137403260">
                      <w:marLeft w:val="0"/>
                      <w:marRight w:val="0"/>
                      <w:marTop w:val="0"/>
                      <w:marBottom w:val="0"/>
                      <w:divBdr>
                        <w:top w:val="none" w:sz="0" w:space="0" w:color="auto"/>
                        <w:left w:val="none" w:sz="0" w:space="0" w:color="auto"/>
                        <w:bottom w:val="none" w:sz="0" w:space="0" w:color="auto"/>
                        <w:right w:val="none" w:sz="0" w:space="0" w:color="auto"/>
                      </w:divBdr>
                      <w:divsChild>
                        <w:div w:id="1976595667">
                          <w:marLeft w:val="0"/>
                          <w:marRight w:val="0"/>
                          <w:marTop w:val="0"/>
                          <w:marBottom w:val="0"/>
                          <w:divBdr>
                            <w:top w:val="none" w:sz="0" w:space="0" w:color="auto"/>
                            <w:left w:val="none" w:sz="0" w:space="0" w:color="auto"/>
                            <w:bottom w:val="none" w:sz="0" w:space="0" w:color="auto"/>
                            <w:right w:val="none" w:sz="0" w:space="0" w:color="auto"/>
                          </w:divBdr>
                          <w:divsChild>
                            <w:div w:id="1994677091">
                              <w:marLeft w:val="0"/>
                              <w:marRight w:val="0"/>
                              <w:marTop w:val="0"/>
                              <w:marBottom w:val="0"/>
                              <w:divBdr>
                                <w:top w:val="none" w:sz="0" w:space="0" w:color="auto"/>
                                <w:left w:val="none" w:sz="0" w:space="0" w:color="auto"/>
                                <w:bottom w:val="none" w:sz="0" w:space="0" w:color="auto"/>
                                <w:right w:val="none" w:sz="0" w:space="0" w:color="auto"/>
                              </w:divBdr>
                              <w:divsChild>
                                <w:div w:id="1185747051">
                                  <w:marLeft w:val="0"/>
                                  <w:marRight w:val="0"/>
                                  <w:marTop w:val="0"/>
                                  <w:marBottom w:val="0"/>
                                  <w:divBdr>
                                    <w:top w:val="none" w:sz="0" w:space="0" w:color="auto"/>
                                    <w:left w:val="none" w:sz="0" w:space="0" w:color="auto"/>
                                    <w:bottom w:val="none" w:sz="0" w:space="0" w:color="auto"/>
                                    <w:right w:val="none" w:sz="0" w:space="0" w:color="auto"/>
                                  </w:divBdr>
                                  <w:divsChild>
                                    <w:div w:id="809983565">
                                      <w:marLeft w:val="0"/>
                                      <w:marRight w:val="0"/>
                                      <w:marTop w:val="0"/>
                                      <w:marBottom w:val="0"/>
                                      <w:divBdr>
                                        <w:top w:val="none" w:sz="0" w:space="0" w:color="auto"/>
                                        <w:left w:val="none" w:sz="0" w:space="0" w:color="auto"/>
                                        <w:bottom w:val="none" w:sz="0" w:space="0" w:color="auto"/>
                                        <w:right w:val="none" w:sz="0" w:space="0" w:color="auto"/>
                                      </w:divBdr>
                                      <w:divsChild>
                                        <w:div w:id="17670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hehlmf@unisa.ac.z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sayuwamen.omoruyi@spu.ac.z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111/jbl.12290" TargetMode="External"/><Relationship Id="rId5" Type="http://schemas.openxmlformats.org/officeDocument/2006/relationships/footnotes" Target="footnotes.xml"/><Relationship Id="rId10" Type="http://schemas.openxmlformats.org/officeDocument/2006/relationships/hyperlink" Target="https://doi.org/10.1177/0008125621107335" TargetMode="External"/><Relationship Id="rId4" Type="http://schemas.openxmlformats.org/officeDocument/2006/relationships/webSettings" Target="webSettings.xml"/><Relationship Id="rId9" Type="http://schemas.openxmlformats.org/officeDocument/2006/relationships/hyperlink" Target="https://doi.org/10.3390/logistics601001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13.jpg@01D2B37E.B6EBE5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562</Words>
  <Characters>3208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 1</cp:lastModifiedBy>
  <cp:revision>26</cp:revision>
  <dcterms:created xsi:type="dcterms:W3CDTF">2022-05-23T13:32:00Z</dcterms:created>
  <dcterms:modified xsi:type="dcterms:W3CDTF">2022-05-30T09:30:00Z</dcterms:modified>
</cp:coreProperties>
</file>