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32"/>
        <w:gridCol w:w="4075"/>
        <w:gridCol w:w="1440"/>
      </w:tblGrid>
      <w:tr w:rsidR="00F21EA6" w:rsidRPr="00BC02D4" w:rsidTr="00DE73B4">
        <w:trPr>
          <w:trHeight w:val="276"/>
        </w:trPr>
        <w:tc>
          <w:tcPr>
            <w:tcW w:w="3750" w:type="dxa"/>
            <w:gridSpan w:val="2"/>
          </w:tcPr>
          <w:p w:rsidR="00F21EA6" w:rsidRPr="00BC02D4" w:rsidRDefault="00F21EA6" w:rsidP="00F21EA6">
            <w:pPr>
              <w:spacing w:after="0" w:line="240" w:lineRule="auto"/>
              <w:rPr>
                <w:rFonts w:ascii="Times New Roman" w:hAnsi="Times New Roman" w:cs="Times New Roman"/>
                <w:b/>
                <w:sz w:val="20"/>
                <w:szCs w:val="20"/>
              </w:rPr>
            </w:pPr>
            <w:r w:rsidRPr="00BC02D4">
              <w:rPr>
                <w:rFonts w:ascii="Times New Roman" w:hAnsi="Times New Roman" w:cs="Times New Roman"/>
                <w:b/>
                <w:sz w:val="20"/>
                <w:szCs w:val="20"/>
              </w:rPr>
              <w:t>Department</w:t>
            </w:r>
          </w:p>
        </w:tc>
        <w:tc>
          <w:tcPr>
            <w:tcW w:w="5515" w:type="dxa"/>
            <w:gridSpan w:val="2"/>
          </w:tcPr>
          <w:p w:rsidR="00F21EA6" w:rsidRPr="00BC02D4" w:rsidRDefault="00F21EA6" w:rsidP="00F21EA6">
            <w:pPr>
              <w:spacing w:after="0" w:line="240" w:lineRule="auto"/>
              <w:rPr>
                <w:rFonts w:ascii="Times New Roman" w:hAnsi="Times New Roman" w:cs="Times New Roman"/>
                <w:sz w:val="20"/>
                <w:szCs w:val="20"/>
              </w:rPr>
            </w:pPr>
            <w:r w:rsidRPr="00BC02D4">
              <w:rPr>
                <w:rFonts w:ascii="Times New Roman" w:hAnsi="Times New Roman" w:cs="Times New Roman"/>
                <w:sz w:val="20"/>
                <w:szCs w:val="20"/>
              </w:rPr>
              <w:t>Operations Management</w:t>
            </w:r>
          </w:p>
        </w:tc>
      </w:tr>
      <w:tr w:rsidR="00F21EA6" w:rsidRPr="00BC02D4" w:rsidTr="00DE73B4">
        <w:trPr>
          <w:trHeight w:val="276"/>
        </w:trPr>
        <w:tc>
          <w:tcPr>
            <w:tcW w:w="3750" w:type="dxa"/>
            <w:gridSpan w:val="2"/>
          </w:tcPr>
          <w:p w:rsidR="00F21EA6" w:rsidRPr="00BC02D4" w:rsidRDefault="00F21EA6" w:rsidP="00F21EA6">
            <w:pPr>
              <w:spacing w:after="0" w:line="240" w:lineRule="auto"/>
              <w:rPr>
                <w:rFonts w:ascii="Times New Roman" w:hAnsi="Times New Roman" w:cs="Times New Roman"/>
                <w:b/>
                <w:sz w:val="20"/>
                <w:szCs w:val="20"/>
              </w:rPr>
            </w:pPr>
            <w:r w:rsidRPr="00BC02D4">
              <w:rPr>
                <w:rFonts w:ascii="Times New Roman" w:hAnsi="Times New Roman" w:cs="Times New Roman"/>
                <w:b/>
                <w:sz w:val="20"/>
                <w:szCs w:val="20"/>
              </w:rPr>
              <w:t>Discipline</w:t>
            </w:r>
          </w:p>
        </w:tc>
        <w:tc>
          <w:tcPr>
            <w:tcW w:w="5515" w:type="dxa"/>
            <w:gridSpan w:val="2"/>
          </w:tcPr>
          <w:p w:rsidR="00F21EA6" w:rsidRPr="00BC02D4" w:rsidRDefault="009A6A72" w:rsidP="00F21EA6">
            <w:pPr>
              <w:spacing w:after="0" w:line="240" w:lineRule="auto"/>
              <w:rPr>
                <w:rFonts w:ascii="Times New Roman" w:hAnsi="Times New Roman" w:cs="Times New Roman"/>
                <w:sz w:val="20"/>
                <w:szCs w:val="20"/>
              </w:rPr>
            </w:pPr>
            <w:r w:rsidRPr="00BC02D4">
              <w:rPr>
                <w:rFonts w:ascii="Times New Roman" w:hAnsi="Times New Roman" w:cs="Times New Roman"/>
                <w:sz w:val="20"/>
                <w:szCs w:val="20"/>
              </w:rPr>
              <w:t>Operations Management</w:t>
            </w:r>
          </w:p>
        </w:tc>
      </w:tr>
      <w:tr w:rsidR="00F21EA6" w:rsidRPr="00BC02D4" w:rsidTr="00DE73B4">
        <w:tc>
          <w:tcPr>
            <w:tcW w:w="3750" w:type="dxa"/>
            <w:gridSpan w:val="2"/>
            <w:tcBorders>
              <w:bottom w:val="single" w:sz="4" w:space="0" w:color="auto"/>
            </w:tcBorders>
          </w:tcPr>
          <w:p w:rsidR="00F21EA6" w:rsidRPr="00BC02D4" w:rsidRDefault="00F21EA6" w:rsidP="00F21EA6">
            <w:pPr>
              <w:spacing w:after="0" w:line="240" w:lineRule="auto"/>
              <w:rPr>
                <w:rFonts w:ascii="Times New Roman" w:hAnsi="Times New Roman" w:cs="Times New Roman"/>
                <w:b/>
                <w:sz w:val="20"/>
                <w:szCs w:val="20"/>
              </w:rPr>
            </w:pPr>
            <w:r w:rsidRPr="00BC02D4">
              <w:rPr>
                <w:rFonts w:ascii="Times New Roman" w:hAnsi="Times New Roman" w:cs="Times New Roman"/>
                <w:b/>
                <w:sz w:val="20"/>
                <w:szCs w:val="20"/>
              </w:rPr>
              <w:t>Research Focus Area</w:t>
            </w:r>
          </w:p>
        </w:tc>
        <w:tc>
          <w:tcPr>
            <w:tcW w:w="5515" w:type="dxa"/>
            <w:gridSpan w:val="2"/>
            <w:tcBorders>
              <w:bottom w:val="single" w:sz="4" w:space="0" w:color="auto"/>
            </w:tcBorders>
          </w:tcPr>
          <w:p w:rsidR="00F21EA6" w:rsidRPr="00A27733" w:rsidRDefault="00107F32" w:rsidP="00BC02D4">
            <w:pPr>
              <w:spacing w:after="0" w:line="240" w:lineRule="auto"/>
              <w:jc w:val="both"/>
              <w:rPr>
                <w:rFonts w:ascii="Times New Roman" w:hAnsi="Times New Roman" w:cs="Times New Roman"/>
                <w:bCs/>
                <w:sz w:val="20"/>
                <w:szCs w:val="20"/>
              </w:rPr>
            </w:pPr>
            <w:r w:rsidRPr="00A27733">
              <w:rPr>
                <w:rFonts w:ascii="Times New Roman" w:hAnsi="Times New Roman" w:cs="Times New Roman"/>
                <w:bCs/>
                <w:sz w:val="20"/>
                <w:szCs w:val="20"/>
              </w:rPr>
              <w:t xml:space="preserve">Operations Management, Supply Chain Management, Logistics, Procurement/Purchasing, Sustainability, 4IR, AI, Blockchain, Operations digitalisation, </w:t>
            </w:r>
            <w:r w:rsidR="009A6A72" w:rsidRPr="00A27733">
              <w:rPr>
                <w:rFonts w:ascii="Times New Roman" w:hAnsi="Times New Roman" w:cs="Times New Roman"/>
                <w:bCs/>
                <w:sz w:val="20"/>
                <w:szCs w:val="20"/>
              </w:rPr>
              <w:t xml:space="preserve">Operations Management, Supply Chain Management, Logistics, Procurement/Purchasing, Sustainability, 4IR, AI, Blockchain, Operations </w:t>
            </w:r>
            <w:r w:rsidR="008C3797" w:rsidRPr="00A27733">
              <w:rPr>
                <w:rFonts w:ascii="Times New Roman" w:hAnsi="Times New Roman" w:cs="Times New Roman"/>
                <w:bCs/>
                <w:sz w:val="20"/>
                <w:szCs w:val="20"/>
              </w:rPr>
              <w:t>digitalisation,</w:t>
            </w:r>
            <w:r w:rsidR="008C3797" w:rsidRPr="00A27733">
              <w:rPr>
                <w:rStyle w:val="CommentReference"/>
                <w:rFonts w:ascii="Times New Roman" w:hAnsi="Times New Roman" w:cs="Times New Roman"/>
                <w:bCs/>
                <w:sz w:val="20"/>
                <w:szCs w:val="20"/>
              </w:rPr>
              <w:t xml:space="preserve"> </w:t>
            </w:r>
            <w:r w:rsidR="008C3797" w:rsidRPr="00A27733">
              <w:rPr>
                <w:rFonts w:ascii="Times New Roman" w:hAnsi="Times New Roman" w:cs="Times New Roman"/>
                <w:bCs/>
                <w:sz w:val="20"/>
                <w:szCs w:val="20"/>
              </w:rPr>
              <w:t xml:space="preserve">Work study, Productivity, Method study, Work Measurement, Ergonomics, Efficiency, Lean Manufacturing. </w:t>
            </w:r>
          </w:p>
        </w:tc>
      </w:tr>
      <w:tr w:rsidR="00F21EA6" w:rsidRPr="00BC02D4" w:rsidTr="00DE73B4">
        <w:tc>
          <w:tcPr>
            <w:tcW w:w="3750" w:type="dxa"/>
            <w:gridSpan w:val="2"/>
            <w:tcBorders>
              <w:bottom w:val="single" w:sz="4" w:space="0" w:color="auto"/>
            </w:tcBorders>
          </w:tcPr>
          <w:p w:rsidR="00F21EA6" w:rsidRPr="00BC02D4" w:rsidRDefault="00F21EA6" w:rsidP="00F21EA6">
            <w:pPr>
              <w:spacing w:after="0" w:line="240" w:lineRule="auto"/>
              <w:rPr>
                <w:rFonts w:ascii="Times New Roman" w:hAnsi="Times New Roman" w:cs="Times New Roman"/>
                <w:b/>
                <w:sz w:val="20"/>
                <w:szCs w:val="20"/>
              </w:rPr>
            </w:pPr>
            <w:r w:rsidRPr="00B2676D">
              <w:rPr>
                <w:rFonts w:ascii="Times New Roman" w:hAnsi="Times New Roman" w:cs="Times New Roman"/>
                <w:b/>
                <w:sz w:val="20"/>
                <w:szCs w:val="20"/>
              </w:rPr>
              <w:t>Total Capacity for 202</w:t>
            </w:r>
            <w:r w:rsidR="00A63CD5" w:rsidRPr="00B2676D">
              <w:rPr>
                <w:rFonts w:ascii="Times New Roman" w:hAnsi="Times New Roman" w:cs="Times New Roman"/>
                <w:b/>
                <w:sz w:val="20"/>
                <w:szCs w:val="20"/>
              </w:rPr>
              <w:t>7</w:t>
            </w:r>
          </w:p>
        </w:tc>
        <w:tc>
          <w:tcPr>
            <w:tcW w:w="5515" w:type="dxa"/>
            <w:gridSpan w:val="2"/>
            <w:tcBorders>
              <w:bottom w:val="single" w:sz="4" w:space="0" w:color="auto"/>
            </w:tcBorders>
          </w:tcPr>
          <w:p w:rsidR="00F21EA6" w:rsidRPr="00BC02D4" w:rsidRDefault="00DE73B4" w:rsidP="00F21EA6">
            <w:pPr>
              <w:spacing w:after="0" w:line="240" w:lineRule="auto"/>
              <w:rPr>
                <w:rFonts w:ascii="Times New Roman" w:hAnsi="Times New Roman" w:cs="Times New Roman"/>
                <w:sz w:val="20"/>
                <w:szCs w:val="20"/>
              </w:rPr>
            </w:pPr>
            <w:r>
              <w:rPr>
                <w:rFonts w:ascii="Times New Roman" w:hAnsi="Times New Roman" w:cs="Times New Roman"/>
                <w:sz w:val="20"/>
                <w:szCs w:val="20"/>
              </w:rPr>
              <w:t>5 Masters and 1  PhD</w:t>
            </w:r>
          </w:p>
        </w:tc>
      </w:tr>
      <w:tr w:rsidR="00F21EA6" w:rsidRPr="00BC02D4" w:rsidTr="00DE73B4">
        <w:trPr>
          <w:trHeight w:val="190"/>
        </w:trPr>
        <w:tc>
          <w:tcPr>
            <w:tcW w:w="9265" w:type="dxa"/>
            <w:gridSpan w:val="4"/>
            <w:tcBorders>
              <w:left w:val="nil"/>
              <w:right w:val="nil"/>
            </w:tcBorders>
          </w:tcPr>
          <w:p w:rsidR="00F21EA6" w:rsidRPr="00BC02D4" w:rsidRDefault="00F21EA6" w:rsidP="00F21EA6">
            <w:pPr>
              <w:spacing w:after="0" w:line="240" w:lineRule="auto"/>
              <w:rPr>
                <w:rFonts w:ascii="Times New Roman" w:hAnsi="Times New Roman" w:cs="Times New Roman"/>
                <w:b/>
                <w:bCs/>
                <w:sz w:val="20"/>
                <w:szCs w:val="20"/>
              </w:rPr>
            </w:pPr>
          </w:p>
        </w:tc>
      </w:tr>
      <w:tr w:rsidR="00F21EA6" w:rsidRPr="00BC02D4" w:rsidTr="00DE73B4">
        <w:trPr>
          <w:trHeight w:val="190"/>
        </w:trPr>
        <w:tc>
          <w:tcPr>
            <w:tcW w:w="2518" w:type="dxa"/>
            <w:shd w:val="clear" w:color="auto" w:fill="D9D9D9" w:themeFill="background1" w:themeFillShade="D9"/>
          </w:tcPr>
          <w:p w:rsidR="00F21EA6" w:rsidRPr="00BC02D4" w:rsidRDefault="00F21EA6" w:rsidP="00F21EA6">
            <w:pPr>
              <w:spacing w:after="0" w:line="240" w:lineRule="auto"/>
              <w:rPr>
                <w:rFonts w:ascii="Times New Roman" w:hAnsi="Times New Roman" w:cs="Times New Roman"/>
                <w:b/>
                <w:bCs/>
                <w:sz w:val="20"/>
                <w:szCs w:val="20"/>
              </w:rPr>
            </w:pPr>
            <w:r w:rsidRPr="00BC02D4">
              <w:rPr>
                <w:rFonts w:ascii="Times New Roman" w:hAnsi="Times New Roman" w:cs="Times New Roman"/>
                <w:b/>
                <w:sz w:val="20"/>
                <w:szCs w:val="20"/>
              </w:rPr>
              <w:t>Supervision Team details:</w:t>
            </w:r>
          </w:p>
        </w:tc>
        <w:tc>
          <w:tcPr>
            <w:tcW w:w="5307" w:type="dxa"/>
            <w:gridSpan w:val="2"/>
            <w:shd w:val="clear" w:color="auto" w:fill="D9D9D9" w:themeFill="background1" w:themeFillShade="D9"/>
          </w:tcPr>
          <w:p w:rsidR="00F21EA6" w:rsidRPr="00BC02D4" w:rsidRDefault="00F21EA6" w:rsidP="00F21EA6">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Academic Profile</w:t>
            </w:r>
          </w:p>
        </w:tc>
        <w:tc>
          <w:tcPr>
            <w:tcW w:w="1440" w:type="dxa"/>
            <w:shd w:val="clear" w:color="auto" w:fill="D9D9D9" w:themeFill="background1" w:themeFillShade="D9"/>
          </w:tcPr>
          <w:p w:rsidR="00F21EA6" w:rsidRPr="00BC02D4" w:rsidRDefault="00F21EA6" w:rsidP="00F21EA6">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Capacity</w:t>
            </w:r>
          </w:p>
        </w:tc>
      </w:tr>
      <w:tr w:rsidR="00427AA9" w:rsidRPr="00BC02D4" w:rsidTr="00DE73B4">
        <w:trPr>
          <w:trHeight w:val="1358"/>
        </w:trPr>
        <w:tc>
          <w:tcPr>
            <w:tcW w:w="2518" w:type="dxa"/>
          </w:tcPr>
          <w:p w:rsidR="00887441" w:rsidRDefault="00887441" w:rsidP="00887441">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Prof M</w:t>
            </w:r>
            <w:r w:rsidR="00DD12AA">
              <w:rPr>
                <w:rFonts w:ascii="Times New Roman" w:hAnsi="Times New Roman" w:cs="Times New Roman"/>
                <w:b/>
                <w:bCs/>
                <w:sz w:val="20"/>
                <w:szCs w:val="20"/>
              </w:rPr>
              <w:t>.</w:t>
            </w:r>
            <w:r w:rsidRPr="00BC02D4">
              <w:rPr>
                <w:rFonts w:ascii="Times New Roman" w:hAnsi="Times New Roman" w:cs="Times New Roman"/>
                <w:b/>
                <w:bCs/>
                <w:sz w:val="20"/>
                <w:szCs w:val="20"/>
              </w:rPr>
              <w:t xml:space="preserve"> Mkansi</w:t>
            </w:r>
          </w:p>
          <w:p w:rsidR="00D17257" w:rsidRPr="00BC02D4" w:rsidRDefault="00D17257" w:rsidP="00887441">
            <w:pPr>
              <w:spacing w:after="0" w:line="240" w:lineRule="auto"/>
              <w:rPr>
                <w:rFonts w:ascii="Times New Roman" w:hAnsi="Times New Roman" w:cs="Times New Roman"/>
                <w:b/>
                <w:bCs/>
                <w:sz w:val="20"/>
                <w:szCs w:val="20"/>
              </w:rPr>
            </w:pPr>
            <w:r w:rsidRPr="00D17257">
              <w:rPr>
                <w:rFonts w:ascii="Times New Roman" w:hAnsi="Times New Roman" w:cs="Times New Roman"/>
                <w:b/>
                <w:bCs/>
                <w:sz w:val="20"/>
                <w:szCs w:val="20"/>
              </w:rPr>
              <w:t>(</w:t>
            </w:r>
            <w:r w:rsidRPr="00D17257">
              <w:rPr>
                <w:rFonts w:ascii="Times New Roman" w:hAnsi="Times New Roman" w:cs="Times New Roman"/>
                <w:sz w:val="20"/>
                <w:szCs w:val="20"/>
              </w:rPr>
              <w:t>Contact person for this focus area)</w:t>
            </w:r>
          </w:p>
          <w:p w:rsidR="00887441" w:rsidRPr="00BC02D4" w:rsidRDefault="00887441" w:rsidP="00887441">
            <w:pPr>
              <w:spacing w:after="0" w:line="240" w:lineRule="auto"/>
              <w:rPr>
                <w:rFonts w:ascii="Times New Roman" w:hAnsi="Times New Roman" w:cs="Times New Roman"/>
                <w:sz w:val="20"/>
                <w:szCs w:val="20"/>
              </w:rPr>
            </w:pPr>
            <w:r w:rsidRPr="00BC02D4">
              <w:rPr>
                <w:rFonts w:ascii="Times New Roman" w:hAnsi="Times New Roman" w:cs="Times New Roman"/>
                <w:b/>
                <w:bCs/>
                <w:sz w:val="20"/>
                <w:szCs w:val="20"/>
              </w:rPr>
              <w:t xml:space="preserve">Email: </w:t>
            </w:r>
            <w:hyperlink r:id="rId11" w:history="1">
              <w:r w:rsidRPr="00BC02D4">
                <w:rPr>
                  <w:rStyle w:val="Hyperlink"/>
                  <w:rFonts w:ascii="Times New Roman" w:hAnsi="Times New Roman" w:cs="Times New Roman"/>
                  <w:color w:val="auto"/>
                  <w:sz w:val="20"/>
                  <w:szCs w:val="20"/>
                  <w:u w:val="none"/>
                </w:rPr>
                <w:t>mkansim@unisa.ac.za</w:t>
              </w:r>
            </w:hyperlink>
          </w:p>
          <w:p w:rsidR="00427AA9" w:rsidRPr="00BC02D4" w:rsidRDefault="00427AA9" w:rsidP="00427AA9">
            <w:pPr>
              <w:spacing w:after="0" w:line="240" w:lineRule="auto"/>
              <w:rPr>
                <w:rFonts w:ascii="Times New Roman" w:hAnsi="Times New Roman" w:cs="Times New Roman"/>
                <w:sz w:val="20"/>
                <w:szCs w:val="20"/>
              </w:rPr>
            </w:pPr>
          </w:p>
        </w:tc>
        <w:tc>
          <w:tcPr>
            <w:tcW w:w="5307" w:type="dxa"/>
            <w:gridSpan w:val="2"/>
          </w:tcPr>
          <w:p w:rsidR="00887441" w:rsidRPr="00BC02D4" w:rsidRDefault="00887441" w:rsidP="009C2EB2">
            <w:pPr>
              <w:spacing w:after="0" w:line="240" w:lineRule="auto"/>
              <w:jc w:val="both"/>
              <w:rPr>
                <w:rFonts w:ascii="Times New Roman" w:hAnsi="Times New Roman" w:cs="Times New Roman"/>
                <w:sz w:val="20"/>
                <w:szCs w:val="20"/>
              </w:rPr>
            </w:pPr>
            <w:r w:rsidRPr="00C54D9A">
              <w:rPr>
                <w:rFonts w:ascii="Times New Roman" w:hAnsi="Times New Roman" w:cs="Times New Roman"/>
                <w:b/>
                <w:bCs/>
                <w:sz w:val="20"/>
                <w:szCs w:val="20"/>
              </w:rPr>
              <w:t>Marcia Mkansi</w:t>
            </w:r>
            <w:r w:rsidRPr="00BC02D4">
              <w:rPr>
                <w:rFonts w:ascii="Times New Roman" w:hAnsi="Times New Roman" w:cs="Times New Roman"/>
                <w:sz w:val="20"/>
                <w:szCs w:val="20"/>
              </w:rPr>
              <w:t xml:space="preserve"> is a Professor </w:t>
            </w:r>
            <w:r w:rsidR="00D17257">
              <w:rPr>
                <w:rFonts w:ascii="Times New Roman" w:hAnsi="Times New Roman" w:cs="Times New Roman"/>
                <w:sz w:val="20"/>
                <w:szCs w:val="20"/>
              </w:rPr>
              <w:t>of Operations Management in the College</w:t>
            </w:r>
            <w:r w:rsidRPr="00BC02D4">
              <w:rPr>
                <w:rFonts w:ascii="Times New Roman" w:hAnsi="Times New Roman" w:cs="Times New Roman"/>
                <w:sz w:val="20"/>
                <w:szCs w:val="20"/>
              </w:rPr>
              <w:t xml:space="preserve"> of Business Management at the University of South Africa. She received a </w:t>
            </w:r>
            <w:r w:rsidR="00D17257">
              <w:rPr>
                <w:rFonts w:ascii="Times New Roman" w:hAnsi="Times New Roman" w:cs="Times New Roman"/>
                <w:sz w:val="20"/>
                <w:szCs w:val="20"/>
              </w:rPr>
              <w:t>PhD and MSc</w:t>
            </w:r>
            <w:r w:rsidRPr="00BC02D4">
              <w:rPr>
                <w:rFonts w:ascii="Times New Roman" w:hAnsi="Times New Roman" w:cs="Times New Roman"/>
                <w:sz w:val="20"/>
                <w:szCs w:val="20"/>
              </w:rPr>
              <w:t xml:space="preserve"> from the University of Bolton in the UK. She is SAP certified in ERP Integrated Business </w:t>
            </w:r>
            <w:proofErr w:type="gramStart"/>
            <w:r w:rsidRPr="00BC02D4">
              <w:rPr>
                <w:rFonts w:ascii="Times New Roman" w:hAnsi="Times New Roman" w:cs="Times New Roman"/>
                <w:sz w:val="20"/>
                <w:szCs w:val="20"/>
              </w:rPr>
              <w:t>Process, and</w:t>
            </w:r>
            <w:proofErr w:type="gramEnd"/>
            <w:r w:rsidRPr="00BC02D4">
              <w:rPr>
                <w:rFonts w:ascii="Times New Roman" w:hAnsi="Times New Roman" w:cs="Times New Roman"/>
                <w:sz w:val="20"/>
                <w:szCs w:val="20"/>
              </w:rPr>
              <w:t xml:space="preserve"> holds a certification from the University of Duisburg-Essen Germany in Operations and Supply Chain Business Processes. </w:t>
            </w:r>
            <w:r w:rsidR="008C3797">
              <w:rPr>
                <w:rFonts w:ascii="Times New Roman" w:hAnsi="Times New Roman" w:cs="Times New Roman"/>
                <w:sz w:val="20"/>
                <w:szCs w:val="20"/>
              </w:rPr>
              <w:t>Prof</w:t>
            </w:r>
            <w:r w:rsidRPr="00BC02D4">
              <w:rPr>
                <w:rFonts w:ascii="Times New Roman" w:hAnsi="Times New Roman" w:cs="Times New Roman"/>
                <w:sz w:val="20"/>
                <w:szCs w:val="20"/>
              </w:rPr>
              <w:t xml:space="preserve"> Mkansi’s primary research and teaching </w:t>
            </w:r>
            <w:r w:rsidR="00D17257">
              <w:rPr>
                <w:rFonts w:ascii="Times New Roman" w:hAnsi="Times New Roman" w:cs="Times New Roman"/>
                <w:sz w:val="20"/>
                <w:szCs w:val="20"/>
              </w:rPr>
              <w:t>interests</w:t>
            </w:r>
            <w:r w:rsidRPr="00BC02D4">
              <w:rPr>
                <w:rFonts w:ascii="Times New Roman" w:hAnsi="Times New Roman" w:cs="Times New Roman"/>
                <w:sz w:val="20"/>
                <w:szCs w:val="20"/>
              </w:rPr>
              <w:t xml:space="preserve"> are in contemporary issues </w:t>
            </w:r>
            <w:r w:rsidR="008C3797">
              <w:rPr>
                <w:rFonts w:ascii="Times New Roman" w:hAnsi="Times New Roman" w:cs="Times New Roman"/>
                <w:sz w:val="20"/>
                <w:szCs w:val="20"/>
              </w:rPr>
              <w:t>in operations and supply chain management, especially sustainable and green operations/supply chain, humanitarian operations, knowledge product development, network design, and the interface between information systems and operations/</w:t>
            </w:r>
            <w:r w:rsidRPr="00BC02D4">
              <w:rPr>
                <w:rFonts w:ascii="Times New Roman" w:hAnsi="Times New Roman" w:cs="Times New Roman"/>
                <w:sz w:val="20"/>
                <w:szCs w:val="20"/>
              </w:rPr>
              <w:t>supply chain management. She is the author and co-author of three chapters of the Van Schaik book</w:t>
            </w:r>
            <w:r w:rsidR="00D17257">
              <w:rPr>
                <w:rFonts w:ascii="Times New Roman" w:hAnsi="Times New Roman" w:cs="Times New Roman"/>
                <w:sz w:val="20"/>
                <w:szCs w:val="20"/>
              </w:rPr>
              <w:t>, Strategic Logistics Management: A Supply Chain Management Approach</w:t>
            </w:r>
            <w:r w:rsidRPr="00BC02D4">
              <w:rPr>
                <w:rFonts w:ascii="Times New Roman" w:hAnsi="Times New Roman" w:cs="Times New Roman"/>
                <w:sz w:val="20"/>
                <w:szCs w:val="20"/>
              </w:rPr>
              <w:t xml:space="preserve">. She also co-authored a chapter in the </w:t>
            </w:r>
            <w:proofErr w:type="spellStart"/>
            <w:r w:rsidRPr="00BC02D4">
              <w:rPr>
                <w:rFonts w:ascii="Times New Roman" w:hAnsi="Times New Roman" w:cs="Times New Roman"/>
                <w:sz w:val="20"/>
                <w:szCs w:val="20"/>
              </w:rPr>
              <w:t>Acpi</w:t>
            </w:r>
            <w:proofErr w:type="spellEnd"/>
            <w:r w:rsidRPr="00BC02D4">
              <w:rPr>
                <w:rFonts w:ascii="Times New Roman" w:hAnsi="Times New Roman" w:cs="Times New Roman"/>
                <w:sz w:val="20"/>
                <w:szCs w:val="20"/>
              </w:rPr>
              <w:t xml:space="preserve"> book Leading Issues in Business Research Methods. </w:t>
            </w:r>
            <w:r w:rsidR="008C3797">
              <w:rPr>
                <w:rFonts w:ascii="Times New Roman" w:hAnsi="Times New Roman" w:cs="Times New Roman"/>
                <w:sz w:val="20"/>
                <w:szCs w:val="20"/>
              </w:rPr>
              <w:t>Prof</w:t>
            </w:r>
            <w:r w:rsidRPr="00BC02D4">
              <w:rPr>
                <w:rFonts w:ascii="Times New Roman" w:hAnsi="Times New Roman" w:cs="Times New Roman"/>
                <w:sz w:val="20"/>
                <w:szCs w:val="20"/>
              </w:rPr>
              <w:t xml:space="preserve"> Mkansi is a member of the MBCS, AFAM, and a certified fellow of IOM. Her university-industrial alliances and experiences in the UK, Malaysia, Zambia, Malawi and South Africa bring a practical perspective to her research and teaching.</w:t>
            </w:r>
          </w:p>
          <w:p w:rsidR="009C2EB2" w:rsidRPr="00BC02D4" w:rsidRDefault="009C2EB2" w:rsidP="009C2EB2">
            <w:pPr>
              <w:spacing w:after="0" w:line="240" w:lineRule="auto"/>
              <w:jc w:val="both"/>
              <w:rPr>
                <w:rFonts w:ascii="Times New Roman" w:hAnsi="Times New Roman" w:cs="Times New Roman"/>
                <w:sz w:val="20"/>
                <w:szCs w:val="20"/>
              </w:rPr>
            </w:pPr>
          </w:p>
          <w:p w:rsidR="009C2EB2" w:rsidRPr="00BC02D4" w:rsidRDefault="009C2EB2" w:rsidP="009C2EB2">
            <w:pPr>
              <w:spacing w:after="0" w:line="240" w:lineRule="auto"/>
              <w:jc w:val="both"/>
              <w:rPr>
                <w:rFonts w:ascii="Times New Roman" w:hAnsi="Times New Roman" w:cs="Times New Roman"/>
                <w:b/>
                <w:bCs/>
                <w:sz w:val="20"/>
                <w:szCs w:val="20"/>
              </w:rPr>
            </w:pPr>
            <w:r w:rsidRPr="00BC02D4">
              <w:rPr>
                <w:rFonts w:ascii="Times New Roman" w:hAnsi="Times New Roman" w:cs="Times New Roman"/>
                <w:b/>
                <w:bCs/>
                <w:sz w:val="20"/>
                <w:szCs w:val="20"/>
              </w:rPr>
              <w:t>Model of Supervision</w:t>
            </w:r>
          </w:p>
          <w:p w:rsidR="009C2EB2" w:rsidRPr="00BC02D4" w:rsidRDefault="009C2EB2" w:rsidP="009C2EB2">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Candidates are initially screened by the College M&amp;D Coordinators and then allocated to the Departmental M&amp;D Committee who will forward the potential students to the applicable Focus Area Leader. The Focus Area Leader will consult with the Section</w:t>
            </w:r>
            <w:r w:rsidR="00D17257">
              <w:rPr>
                <w:rFonts w:ascii="Times New Roman" w:hAnsi="Times New Roman" w:cs="Times New Roman"/>
                <w:sz w:val="20"/>
                <w:szCs w:val="20"/>
              </w:rPr>
              <w:t xml:space="preserve"> Coordinator </w:t>
            </w:r>
            <w:proofErr w:type="gramStart"/>
            <w:r w:rsidR="00D17257">
              <w:rPr>
                <w:rFonts w:ascii="Times New Roman" w:hAnsi="Times New Roman" w:cs="Times New Roman"/>
                <w:sz w:val="20"/>
                <w:szCs w:val="20"/>
              </w:rPr>
              <w:t>in order to</w:t>
            </w:r>
            <w:proofErr w:type="gramEnd"/>
            <w:r w:rsidR="00D17257">
              <w:rPr>
                <w:rFonts w:ascii="Times New Roman" w:hAnsi="Times New Roman" w:cs="Times New Roman"/>
                <w:sz w:val="20"/>
                <w:szCs w:val="20"/>
              </w:rPr>
              <w:t xml:space="preserve"> identify the specific operations management research field of the proposed topic. Before any student is</w:t>
            </w:r>
            <w:r w:rsidRPr="00BC02D4">
              <w:rPr>
                <w:rFonts w:ascii="Times New Roman" w:hAnsi="Times New Roman" w:cs="Times New Roman"/>
                <w:sz w:val="20"/>
                <w:szCs w:val="20"/>
              </w:rPr>
              <w:t xml:space="preserve"> allocated, he/she should comply with the selection criteria in the next section.</w:t>
            </w:r>
          </w:p>
          <w:p w:rsidR="009C2EB2" w:rsidRPr="00BC02D4" w:rsidRDefault="009C2EB2" w:rsidP="009C2EB2">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Apart from the formal approval of the proposal by an M&amp;D Colloquium arranged within the Department of Operations Management, students may be required to present their proposed research to the said colloquium.</w:t>
            </w:r>
          </w:p>
          <w:p w:rsidR="00427AA9" w:rsidRPr="00BC02D4" w:rsidRDefault="00427AA9" w:rsidP="009C2EB2">
            <w:pPr>
              <w:spacing w:after="0" w:line="240" w:lineRule="auto"/>
              <w:jc w:val="both"/>
              <w:rPr>
                <w:rFonts w:ascii="Times New Roman" w:hAnsi="Times New Roman" w:cs="Times New Roman"/>
                <w:sz w:val="20"/>
                <w:szCs w:val="20"/>
              </w:rPr>
            </w:pPr>
          </w:p>
        </w:tc>
        <w:tc>
          <w:tcPr>
            <w:tcW w:w="1440" w:type="dxa"/>
          </w:tcPr>
          <w:p w:rsidR="00887441" w:rsidRPr="00BC02D4" w:rsidRDefault="00887441" w:rsidP="00887441">
            <w:pPr>
              <w:spacing w:after="0" w:line="240" w:lineRule="auto"/>
              <w:rPr>
                <w:rFonts w:ascii="Times New Roman" w:hAnsi="Times New Roman" w:cs="Times New Roman"/>
                <w:sz w:val="20"/>
                <w:szCs w:val="20"/>
              </w:rPr>
            </w:pPr>
            <w:r w:rsidRPr="00BC02D4">
              <w:rPr>
                <w:rFonts w:ascii="Times New Roman" w:hAnsi="Times New Roman" w:cs="Times New Roman"/>
                <w:sz w:val="20"/>
                <w:szCs w:val="20"/>
              </w:rPr>
              <w:t>Capacity</w:t>
            </w:r>
          </w:p>
          <w:p w:rsidR="00887441" w:rsidRPr="00BC02D4" w:rsidRDefault="00887441" w:rsidP="00BC02D4">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Up to</w:t>
            </w:r>
          </w:p>
          <w:p w:rsidR="00887441" w:rsidRPr="00BC02D4" w:rsidRDefault="00887441" w:rsidP="00BC02D4">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 xml:space="preserve">0 Master’s </w:t>
            </w:r>
            <w:proofErr w:type="gramStart"/>
            <w:r w:rsidRPr="00BC02D4">
              <w:rPr>
                <w:rFonts w:ascii="Times New Roman" w:hAnsi="Times New Roman" w:cs="Times New Roman"/>
                <w:sz w:val="20"/>
                <w:szCs w:val="20"/>
              </w:rPr>
              <w:t>students;</w:t>
            </w:r>
            <w:proofErr w:type="gramEnd"/>
          </w:p>
          <w:p w:rsidR="00427AA9" w:rsidRPr="00BC02D4" w:rsidRDefault="00887441" w:rsidP="00BC02D4">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up to 0 Doctorate students</w:t>
            </w:r>
          </w:p>
        </w:tc>
      </w:tr>
      <w:tr w:rsidR="00A21457" w:rsidRPr="00BC02D4" w:rsidTr="00DE73B4">
        <w:trPr>
          <w:trHeight w:val="276"/>
        </w:trPr>
        <w:tc>
          <w:tcPr>
            <w:tcW w:w="2518" w:type="dxa"/>
          </w:tcPr>
          <w:p w:rsidR="00887441" w:rsidRPr="00BC02D4" w:rsidRDefault="00887441" w:rsidP="00887441">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Prof A</w:t>
            </w:r>
            <w:r w:rsidR="00DD12AA">
              <w:rPr>
                <w:rFonts w:ascii="Times New Roman" w:hAnsi="Times New Roman" w:cs="Times New Roman"/>
                <w:b/>
                <w:bCs/>
                <w:sz w:val="20"/>
                <w:szCs w:val="20"/>
              </w:rPr>
              <w:t>.</w:t>
            </w:r>
            <w:r w:rsidRPr="00BC02D4">
              <w:rPr>
                <w:rFonts w:ascii="Times New Roman" w:hAnsi="Times New Roman" w:cs="Times New Roman"/>
                <w:b/>
                <w:bCs/>
                <w:sz w:val="20"/>
                <w:szCs w:val="20"/>
              </w:rPr>
              <w:t xml:space="preserve"> Tolmay</w:t>
            </w:r>
          </w:p>
          <w:p w:rsidR="00887441" w:rsidRPr="00D17257" w:rsidRDefault="00887441" w:rsidP="00887441">
            <w:pPr>
              <w:spacing w:after="0" w:line="240" w:lineRule="auto"/>
              <w:rPr>
                <w:rFonts w:ascii="Times New Roman" w:hAnsi="Times New Roman" w:cs="Times New Roman"/>
                <w:sz w:val="20"/>
                <w:szCs w:val="20"/>
              </w:rPr>
            </w:pPr>
            <w:r w:rsidRPr="00D17257">
              <w:rPr>
                <w:rFonts w:ascii="Times New Roman" w:hAnsi="Times New Roman" w:cs="Times New Roman"/>
                <w:sz w:val="20"/>
                <w:szCs w:val="20"/>
              </w:rPr>
              <w:t>(Contact person for this focus area)</w:t>
            </w:r>
          </w:p>
          <w:p w:rsidR="00A21457" w:rsidRPr="00BC02D4" w:rsidRDefault="00887441" w:rsidP="00887441">
            <w:pPr>
              <w:spacing w:after="0" w:line="240" w:lineRule="auto"/>
              <w:rPr>
                <w:rFonts w:ascii="Times New Roman" w:hAnsi="Times New Roman" w:cs="Times New Roman"/>
                <w:sz w:val="20"/>
                <w:szCs w:val="20"/>
              </w:rPr>
            </w:pPr>
            <w:r w:rsidRPr="00BC02D4">
              <w:rPr>
                <w:rFonts w:ascii="Times New Roman" w:hAnsi="Times New Roman" w:cs="Times New Roman"/>
                <w:b/>
                <w:bCs/>
                <w:sz w:val="20"/>
                <w:szCs w:val="20"/>
              </w:rPr>
              <w:t xml:space="preserve">Email: </w:t>
            </w:r>
            <w:r w:rsidRPr="00D17257">
              <w:rPr>
                <w:rFonts w:ascii="Times New Roman" w:hAnsi="Times New Roman" w:cs="Times New Roman"/>
                <w:sz w:val="20"/>
                <w:szCs w:val="20"/>
              </w:rPr>
              <w:t>etolmaas@unisa.ac.za</w:t>
            </w:r>
            <w:r w:rsidR="00A21457" w:rsidRPr="00BC02D4">
              <w:rPr>
                <w:rFonts w:ascii="Times New Roman" w:hAnsi="Times New Roman" w:cs="Times New Roman"/>
                <w:sz w:val="20"/>
                <w:szCs w:val="20"/>
              </w:rPr>
              <w:t xml:space="preserve"> </w:t>
            </w:r>
          </w:p>
          <w:p w:rsidR="00A21457" w:rsidRPr="00BC02D4" w:rsidRDefault="00A21457" w:rsidP="00A21457">
            <w:pPr>
              <w:spacing w:after="0" w:line="240" w:lineRule="auto"/>
              <w:rPr>
                <w:rFonts w:ascii="Times New Roman" w:hAnsi="Times New Roman" w:cs="Times New Roman"/>
                <w:sz w:val="20"/>
                <w:szCs w:val="20"/>
              </w:rPr>
            </w:pPr>
          </w:p>
          <w:p w:rsidR="00A21457" w:rsidRPr="00BC02D4" w:rsidRDefault="00A21457" w:rsidP="00A21457">
            <w:pPr>
              <w:spacing w:after="0" w:line="240" w:lineRule="auto"/>
              <w:rPr>
                <w:rFonts w:ascii="Times New Roman" w:hAnsi="Times New Roman" w:cs="Times New Roman"/>
                <w:b/>
                <w:bCs/>
                <w:sz w:val="20"/>
                <w:szCs w:val="20"/>
              </w:rPr>
            </w:pPr>
          </w:p>
        </w:tc>
        <w:tc>
          <w:tcPr>
            <w:tcW w:w="5307" w:type="dxa"/>
            <w:gridSpan w:val="2"/>
          </w:tcPr>
          <w:p w:rsidR="00A21457" w:rsidRPr="00BC02D4" w:rsidRDefault="00887441" w:rsidP="00887441">
            <w:pPr>
              <w:spacing w:after="0" w:line="240" w:lineRule="auto"/>
              <w:jc w:val="both"/>
              <w:rPr>
                <w:rFonts w:ascii="Times New Roman" w:hAnsi="Times New Roman" w:cs="Times New Roman"/>
                <w:sz w:val="20"/>
                <w:szCs w:val="20"/>
              </w:rPr>
            </w:pPr>
            <w:r w:rsidRPr="00D17257">
              <w:rPr>
                <w:rFonts w:ascii="Times New Roman" w:hAnsi="Times New Roman" w:cs="Times New Roman"/>
                <w:b/>
                <w:bCs/>
                <w:sz w:val="20"/>
                <w:szCs w:val="20"/>
              </w:rPr>
              <w:t>Aletta Tolmay</w:t>
            </w:r>
            <w:r w:rsidRPr="00BC02D4">
              <w:rPr>
                <w:rFonts w:ascii="Times New Roman" w:hAnsi="Times New Roman" w:cs="Times New Roman"/>
                <w:sz w:val="20"/>
                <w:szCs w:val="20"/>
              </w:rPr>
              <w:t xml:space="preserve"> is a professor within the Department of Production and Operations Management at the University of South Africa (Unisa). She specialises in research on supply chains with </w:t>
            </w:r>
            <w:r w:rsidR="00D17257">
              <w:rPr>
                <w:rFonts w:ascii="Times New Roman" w:hAnsi="Times New Roman" w:cs="Times New Roman"/>
                <w:sz w:val="20"/>
                <w:szCs w:val="20"/>
              </w:rPr>
              <w:t xml:space="preserve">a </w:t>
            </w:r>
            <w:r w:rsidRPr="00BC02D4">
              <w:rPr>
                <w:rFonts w:ascii="Times New Roman" w:hAnsi="Times New Roman" w:cs="Times New Roman"/>
                <w:sz w:val="20"/>
                <w:szCs w:val="20"/>
              </w:rPr>
              <w:t xml:space="preserve">specific focus on exports, supply chain relationships, relationship marketing, automotive export and trade. Her other research areas include FMCG, green ICT, supply chain and supplier relationships. Prof Tolmay has attended various international trade delegations and has presented at international conferences. Before joining Unisa, she worked in the private sector for 24 years. </w:t>
            </w:r>
          </w:p>
          <w:p w:rsidR="009C2EB2" w:rsidRPr="00BC02D4" w:rsidRDefault="009C2EB2" w:rsidP="00887441">
            <w:pPr>
              <w:spacing w:after="0" w:line="240" w:lineRule="auto"/>
              <w:jc w:val="both"/>
              <w:rPr>
                <w:rFonts w:ascii="Times New Roman" w:hAnsi="Times New Roman" w:cs="Times New Roman"/>
                <w:sz w:val="20"/>
                <w:szCs w:val="20"/>
              </w:rPr>
            </w:pPr>
          </w:p>
          <w:p w:rsidR="009C2EB2" w:rsidRPr="00BC02D4" w:rsidRDefault="009C2EB2" w:rsidP="00887441">
            <w:pPr>
              <w:spacing w:after="0" w:line="240" w:lineRule="auto"/>
              <w:jc w:val="both"/>
              <w:rPr>
                <w:rFonts w:ascii="Times New Roman" w:hAnsi="Times New Roman" w:cs="Times New Roman"/>
                <w:b/>
                <w:bCs/>
                <w:sz w:val="20"/>
                <w:szCs w:val="20"/>
              </w:rPr>
            </w:pPr>
            <w:r w:rsidRPr="00BC02D4">
              <w:rPr>
                <w:rFonts w:ascii="Times New Roman" w:hAnsi="Times New Roman" w:cs="Times New Roman"/>
                <w:b/>
                <w:bCs/>
                <w:sz w:val="20"/>
                <w:szCs w:val="20"/>
              </w:rPr>
              <w:t>Model of supervision</w:t>
            </w:r>
          </w:p>
          <w:p w:rsidR="009C2EB2" w:rsidRPr="00BC02D4" w:rsidRDefault="009C2EB2" w:rsidP="009C2EB2">
            <w:pPr>
              <w:spacing w:after="0" w:line="240" w:lineRule="auto"/>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lastRenderedPageBreak/>
              <w:t>Online.</w:t>
            </w:r>
          </w:p>
          <w:p w:rsidR="009C2EB2" w:rsidRPr="00BC02D4" w:rsidRDefault="009C2EB2" w:rsidP="00887441">
            <w:pPr>
              <w:spacing w:after="0" w:line="240" w:lineRule="auto"/>
              <w:jc w:val="both"/>
              <w:rPr>
                <w:rFonts w:ascii="Times New Roman" w:hAnsi="Times New Roman" w:cs="Times New Roman"/>
                <w:sz w:val="20"/>
                <w:szCs w:val="20"/>
              </w:rPr>
            </w:pPr>
            <w:r w:rsidRPr="00BC02D4">
              <w:rPr>
                <w:rFonts w:ascii="Times New Roman" w:hAnsi="Times New Roman" w:cs="Times New Roman"/>
                <w:color w:val="1E2921"/>
                <w:sz w:val="20"/>
                <w:szCs w:val="20"/>
              </w:rPr>
              <w:t>Monthly meetings.</w:t>
            </w:r>
          </w:p>
          <w:p w:rsidR="009C2EB2" w:rsidRPr="00BC02D4" w:rsidRDefault="009C2EB2" w:rsidP="00887441">
            <w:pPr>
              <w:spacing w:after="0" w:line="240" w:lineRule="auto"/>
              <w:jc w:val="both"/>
              <w:rPr>
                <w:rFonts w:ascii="Times New Roman" w:hAnsi="Times New Roman" w:cs="Times New Roman"/>
                <w:sz w:val="20"/>
                <w:szCs w:val="20"/>
              </w:rPr>
            </w:pPr>
          </w:p>
        </w:tc>
        <w:tc>
          <w:tcPr>
            <w:tcW w:w="1440" w:type="dxa"/>
          </w:tcPr>
          <w:p w:rsidR="00A21457" w:rsidRPr="00BC02D4" w:rsidRDefault="001835F9" w:rsidP="00A21457">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lastRenderedPageBreak/>
              <w:t>1 Masters</w:t>
            </w:r>
          </w:p>
        </w:tc>
      </w:tr>
      <w:tr w:rsidR="008F0F56" w:rsidRPr="00BC02D4" w:rsidTr="00DE73B4">
        <w:trPr>
          <w:trHeight w:val="276"/>
        </w:trPr>
        <w:tc>
          <w:tcPr>
            <w:tcW w:w="2518" w:type="dxa"/>
          </w:tcPr>
          <w:p w:rsidR="009C2EB2" w:rsidRPr="00BC02D4" w:rsidRDefault="00D17257" w:rsidP="009C2EB2">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Ms </w:t>
            </w:r>
            <w:r w:rsidR="009C2EB2" w:rsidRPr="00BC02D4">
              <w:rPr>
                <w:rFonts w:ascii="Times New Roman" w:hAnsi="Times New Roman" w:cs="Times New Roman"/>
                <w:b/>
                <w:bCs/>
                <w:sz w:val="20"/>
                <w:szCs w:val="20"/>
              </w:rPr>
              <w:t>M</w:t>
            </w:r>
            <w:r w:rsidR="00DD12AA">
              <w:rPr>
                <w:rFonts w:ascii="Times New Roman" w:hAnsi="Times New Roman" w:cs="Times New Roman"/>
                <w:b/>
                <w:bCs/>
                <w:sz w:val="20"/>
                <w:szCs w:val="20"/>
              </w:rPr>
              <w:t>.</w:t>
            </w:r>
            <w:r w:rsidR="009C2EB2" w:rsidRPr="00BC02D4">
              <w:rPr>
                <w:rFonts w:ascii="Times New Roman" w:hAnsi="Times New Roman" w:cs="Times New Roman"/>
                <w:b/>
                <w:bCs/>
                <w:sz w:val="20"/>
                <w:szCs w:val="20"/>
              </w:rPr>
              <w:t xml:space="preserve"> Maphanga</w:t>
            </w:r>
          </w:p>
          <w:p w:rsidR="009C2EB2" w:rsidRPr="00BC02D4" w:rsidRDefault="009C2EB2" w:rsidP="009C2EB2">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 xml:space="preserve">Email: </w:t>
            </w:r>
            <w:r w:rsidRPr="00D17257">
              <w:rPr>
                <w:rFonts w:ascii="Times New Roman" w:hAnsi="Times New Roman" w:cs="Times New Roman"/>
                <w:sz w:val="20"/>
                <w:szCs w:val="20"/>
              </w:rPr>
              <w:t>mapham1@unisa.ac.za</w:t>
            </w:r>
          </w:p>
          <w:p w:rsidR="008F0F56" w:rsidRPr="00BC02D4" w:rsidRDefault="009C2EB2" w:rsidP="009C2EB2">
            <w:pPr>
              <w:spacing w:after="0" w:line="240" w:lineRule="auto"/>
              <w:rPr>
                <w:rFonts w:ascii="Times New Roman" w:hAnsi="Times New Roman" w:cs="Times New Roman"/>
                <w:b/>
                <w:bCs/>
                <w:sz w:val="20"/>
                <w:szCs w:val="20"/>
              </w:rPr>
            </w:pPr>
            <w:r w:rsidRPr="00D17257">
              <w:rPr>
                <w:rFonts w:ascii="Times New Roman" w:hAnsi="Times New Roman" w:cs="Times New Roman"/>
                <w:sz w:val="20"/>
                <w:szCs w:val="20"/>
              </w:rPr>
              <w:t>ORCID:</w:t>
            </w:r>
            <w:r w:rsidRPr="00BC02D4">
              <w:rPr>
                <w:rFonts w:ascii="Times New Roman" w:hAnsi="Times New Roman" w:cs="Times New Roman"/>
                <w:b/>
                <w:bCs/>
                <w:sz w:val="20"/>
                <w:szCs w:val="20"/>
              </w:rPr>
              <w:t xml:space="preserve"> </w:t>
            </w:r>
            <w:hyperlink r:id="rId12" w:history="1">
              <w:r w:rsidR="008C3797" w:rsidRPr="008C3797">
                <w:rPr>
                  <w:rStyle w:val="Hyperlink"/>
                  <w:rFonts w:ascii="Times New Roman" w:hAnsi="Times New Roman" w:cs="Times New Roman"/>
                  <w:sz w:val="20"/>
                  <w:szCs w:val="20"/>
                </w:rPr>
                <w:t>https://orcid.org/0000-0001-9275-5344?lang=en</w:t>
              </w:r>
            </w:hyperlink>
            <w:r w:rsidR="008C3797" w:rsidRPr="008C3797">
              <w:rPr>
                <w:rFonts w:ascii="Times New Roman" w:hAnsi="Times New Roman" w:cs="Times New Roman"/>
                <w:b/>
                <w:bCs/>
                <w:sz w:val="20"/>
                <w:szCs w:val="20"/>
              </w:rPr>
              <w:t xml:space="preserve"> </w:t>
            </w:r>
          </w:p>
        </w:tc>
        <w:tc>
          <w:tcPr>
            <w:tcW w:w="5307" w:type="dxa"/>
            <w:gridSpan w:val="2"/>
          </w:tcPr>
          <w:p w:rsidR="009C2EB2" w:rsidRPr="00BC02D4" w:rsidRDefault="009C2EB2" w:rsidP="009C2EB2">
            <w:pPr>
              <w:spacing w:after="0" w:line="240" w:lineRule="auto"/>
              <w:jc w:val="both"/>
              <w:rPr>
                <w:rFonts w:ascii="Times New Roman" w:hAnsi="Times New Roman" w:cs="Times New Roman"/>
                <w:sz w:val="20"/>
                <w:szCs w:val="20"/>
                <w:lang w:bidi="ar-SA"/>
              </w:rPr>
            </w:pPr>
            <w:r w:rsidRPr="00D17257">
              <w:rPr>
                <w:rFonts w:ascii="Times New Roman" w:hAnsi="Times New Roman" w:cs="Times New Roman"/>
                <w:b/>
                <w:bCs/>
                <w:sz w:val="20"/>
                <w:szCs w:val="20"/>
                <w:lang w:bidi="ar-SA"/>
              </w:rPr>
              <w:t>Makhosi Maphanga</w:t>
            </w:r>
            <w:r w:rsidRPr="00BC02D4">
              <w:rPr>
                <w:rFonts w:ascii="Times New Roman" w:hAnsi="Times New Roman" w:cs="Times New Roman"/>
                <w:sz w:val="20"/>
                <w:szCs w:val="20"/>
                <w:lang w:bidi="ar-SA"/>
              </w:rPr>
              <w:t xml:space="preserve"> is a Lecturer in the Department of Operations Management at the University of South Africa. She holds a Master of Commerce in Business Management and is currently pursuing a PhD in Operations Management.</w:t>
            </w:r>
          </w:p>
          <w:p w:rsidR="009C2EB2" w:rsidRPr="00BC02D4" w:rsidRDefault="009C2EB2" w:rsidP="009C2EB2">
            <w:pPr>
              <w:spacing w:after="0" w:line="240" w:lineRule="auto"/>
              <w:jc w:val="both"/>
              <w:rPr>
                <w:rFonts w:ascii="Times New Roman" w:hAnsi="Times New Roman" w:cs="Times New Roman"/>
                <w:sz w:val="20"/>
                <w:szCs w:val="20"/>
                <w:lang w:bidi="ar-SA"/>
              </w:rPr>
            </w:pPr>
            <w:r w:rsidRPr="00BC02D4">
              <w:rPr>
                <w:rFonts w:ascii="Times New Roman" w:hAnsi="Times New Roman" w:cs="Times New Roman"/>
                <w:sz w:val="20"/>
                <w:szCs w:val="20"/>
                <w:lang w:bidi="ar-SA"/>
              </w:rPr>
              <w:t xml:space="preserve">She has over four years of higher education experience, with expertise in operations management, business management, marketing, and entrepreneurship. Her research focuses on operations management, entrepreneurship, operations digitalisation, Innovation, and sustainable development in emerging economies, while leveraging </w:t>
            </w:r>
            <w:r w:rsidR="008C3797">
              <w:rPr>
                <w:rFonts w:ascii="Times New Roman" w:hAnsi="Times New Roman" w:cs="Times New Roman"/>
                <w:sz w:val="20"/>
                <w:szCs w:val="20"/>
                <w:lang w:bidi="ar-SA"/>
              </w:rPr>
              <w:t>the</w:t>
            </w:r>
            <w:r w:rsidRPr="00BC02D4">
              <w:rPr>
                <w:rFonts w:ascii="Times New Roman" w:hAnsi="Times New Roman" w:cs="Times New Roman"/>
                <w:sz w:val="20"/>
                <w:szCs w:val="20"/>
                <w:lang w:bidi="ar-SA"/>
              </w:rPr>
              <w:t xml:space="preserve"> Fourth Industrial Revolution and Artificial Intelligence.</w:t>
            </w:r>
          </w:p>
          <w:p w:rsidR="009C2EB2" w:rsidRPr="00BC02D4" w:rsidRDefault="009C2EB2" w:rsidP="009C2EB2">
            <w:pPr>
              <w:spacing w:after="0" w:line="240" w:lineRule="auto"/>
              <w:jc w:val="both"/>
              <w:rPr>
                <w:rFonts w:ascii="Times New Roman" w:hAnsi="Times New Roman" w:cs="Times New Roman"/>
                <w:sz w:val="20"/>
                <w:szCs w:val="20"/>
                <w:lang w:bidi="ar-SA"/>
              </w:rPr>
            </w:pPr>
            <w:r w:rsidRPr="00BC02D4">
              <w:rPr>
                <w:rFonts w:ascii="Times New Roman" w:hAnsi="Times New Roman" w:cs="Times New Roman"/>
                <w:sz w:val="20"/>
                <w:szCs w:val="20"/>
                <w:lang w:bidi="ar-SA"/>
              </w:rPr>
              <w:t>Her methodological approach incorporates both qualitative and quantitative research methods. She has published in accredited journals, with additional work under review, and has presented at national and international conferences. She also collaborates with researchers across institutions.</w:t>
            </w:r>
          </w:p>
          <w:p w:rsidR="008F0F56" w:rsidRPr="00BC02D4" w:rsidRDefault="009C2EB2" w:rsidP="009C2EB2">
            <w:pPr>
              <w:spacing w:after="0" w:line="240" w:lineRule="auto"/>
              <w:jc w:val="both"/>
              <w:rPr>
                <w:rFonts w:ascii="Times New Roman" w:hAnsi="Times New Roman" w:cs="Times New Roman"/>
                <w:sz w:val="20"/>
                <w:szCs w:val="20"/>
                <w:lang w:bidi="ar-SA"/>
              </w:rPr>
            </w:pPr>
            <w:r w:rsidRPr="00BC02D4">
              <w:rPr>
                <w:rFonts w:ascii="Times New Roman" w:hAnsi="Times New Roman" w:cs="Times New Roman"/>
                <w:sz w:val="20"/>
                <w:szCs w:val="20"/>
                <w:lang w:bidi="ar-SA"/>
              </w:rPr>
              <w:t>She serves as a peer reviewer for the African Journals and is actively engaged in community initiatives focused on entrepreneurship development and youth empowerment</w:t>
            </w:r>
          </w:p>
          <w:p w:rsidR="009C2EB2" w:rsidRPr="00BC02D4" w:rsidRDefault="009C2EB2" w:rsidP="009C2EB2">
            <w:pPr>
              <w:spacing w:after="0" w:line="240" w:lineRule="auto"/>
              <w:jc w:val="both"/>
              <w:rPr>
                <w:rFonts w:ascii="Times New Roman" w:hAnsi="Times New Roman" w:cs="Times New Roman"/>
                <w:sz w:val="20"/>
                <w:szCs w:val="20"/>
                <w:lang w:bidi="ar-SA"/>
              </w:rPr>
            </w:pPr>
          </w:p>
          <w:p w:rsidR="009C2EB2" w:rsidRPr="00BC02D4" w:rsidRDefault="009C2EB2" w:rsidP="009C2EB2">
            <w:pPr>
              <w:spacing w:after="0" w:line="240" w:lineRule="auto"/>
              <w:jc w:val="both"/>
              <w:rPr>
                <w:rFonts w:ascii="Times New Roman" w:hAnsi="Times New Roman" w:cs="Times New Roman"/>
                <w:sz w:val="20"/>
                <w:szCs w:val="20"/>
                <w:lang w:bidi="ar-SA"/>
              </w:rPr>
            </w:pPr>
            <w:r w:rsidRPr="00BC02D4">
              <w:rPr>
                <w:rFonts w:ascii="Times New Roman" w:hAnsi="Times New Roman" w:cs="Times New Roman"/>
                <w:b/>
                <w:bCs/>
                <w:sz w:val="20"/>
                <w:szCs w:val="20"/>
              </w:rPr>
              <w:t>Model of supervision</w:t>
            </w:r>
          </w:p>
          <w:p w:rsidR="009C2EB2" w:rsidRPr="00BC02D4" w:rsidRDefault="009C2EB2" w:rsidP="00A27733">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lang w:bidi="ar-SA"/>
              </w:rPr>
              <w:t xml:space="preserve">Candidates will be allocated to the supervisor within a co-supervision framework and will be expected to engage in a structured supervision process. Additionally, the candidate will have to present his/her work to a panel of academics at </w:t>
            </w:r>
            <w:r w:rsidR="00A27733">
              <w:rPr>
                <w:rFonts w:ascii="Times New Roman" w:hAnsi="Times New Roman" w:cs="Times New Roman"/>
                <w:sz w:val="20"/>
                <w:szCs w:val="20"/>
                <w:lang w:bidi="ar-SA"/>
              </w:rPr>
              <w:t>a colloquium</w:t>
            </w:r>
          </w:p>
        </w:tc>
        <w:tc>
          <w:tcPr>
            <w:tcW w:w="1440" w:type="dxa"/>
          </w:tcPr>
          <w:p w:rsidR="008F0F56" w:rsidRPr="00BC02D4" w:rsidRDefault="009C2EB2" w:rsidP="008F0F56">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 xml:space="preserve">2 </w:t>
            </w:r>
            <w:proofErr w:type="gramStart"/>
            <w:r w:rsidR="00D17257">
              <w:rPr>
                <w:rFonts w:ascii="Times New Roman" w:hAnsi="Times New Roman" w:cs="Times New Roman"/>
                <w:sz w:val="20"/>
                <w:szCs w:val="20"/>
              </w:rPr>
              <w:t>M</w:t>
            </w:r>
            <w:r w:rsidRPr="00BC02D4">
              <w:rPr>
                <w:rFonts w:ascii="Times New Roman" w:hAnsi="Times New Roman" w:cs="Times New Roman"/>
                <w:sz w:val="20"/>
                <w:szCs w:val="20"/>
              </w:rPr>
              <w:t>aster’s</w:t>
            </w:r>
            <w:proofErr w:type="gramEnd"/>
            <w:r w:rsidRPr="00BC02D4">
              <w:rPr>
                <w:rFonts w:ascii="Times New Roman" w:hAnsi="Times New Roman" w:cs="Times New Roman"/>
                <w:sz w:val="20"/>
                <w:szCs w:val="20"/>
              </w:rPr>
              <w:t xml:space="preserve"> students (Co-supervising)</w:t>
            </w:r>
          </w:p>
        </w:tc>
      </w:tr>
      <w:tr w:rsidR="00D17257" w:rsidRPr="00BC02D4" w:rsidTr="00DE73B4">
        <w:trPr>
          <w:trHeight w:val="276"/>
        </w:trPr>
        <w:tc>
          <w:tcPr>
            <w:tcW w:w="2518" w:type="dxa"/>
          </w:tcPr>
          <w:p w:rsidR="00D17257" w:rsidRPr="00D17257" w:rsidRDefault="00D17257" w:rsidP="00D17257">
            <w:pPr>
              <w:spacing w:after="0" w:line="240" w:lineRule="auto"/>
              <w:rPr>
                <w:rStyle w:val="CommentReference"/>
                <w:rFonts w:ascii="Times New Roman" w:hAnsi="Times New Roman" w:cs="Times New Roman"/>
                <w:b/>
                <w:bCs/>
                <w:sz w:val="20"/>
                <w:szCs w:val="20"/>
              </w:rPr>
            </w:pPr>
            <w:r w:rsidRPr="00D17257">
              <w:rPr>
                <w:rStyle w:val="CommentReference"/>
                <w:rFonts w:ascii="Times New Roman" w:hAnsi="Times New Roman" w:cs="Times New Roman"/>
                <w:b/>
                <w:bCs/>
                <w:sz w:val="20"/>
                <w:szCs w:val="20"/>
              </w:rPr>
              <w:t>Mr J</w:t>
            </w:r>
            <w:r w:rsidR="00DD12AA">
              <w:rPr>
                <w:rStyle w:val="CommentReference"/>
                <w:rFonts w:ascii="Times New Roman" w:hAnsi="Times New Roman" w:cs="Times New Roman"/>
                <w:b/>
                <w:bCs/>
                <w:sz w:val="20"/>
                <w:szCs w:val="20"/>
              </w:rPr>
              <w:t>.</w:t>
            </w:r>
            <w:r w:rsidRPr="00D17257">
              <w:rPr>
                <w:rStyle w:val="CommentReference"/>
                <w:rFonts w:ascii="Times New Roman" w:hAnsi="Times New Roman" w:cs="Times New Roman"/>
                <w:b/>
                <w:bCs/>
                <w:sz w:val="20"/>
                <w:szCs w:val="20"/>
              </w:rPr>
              <w:t>V</w:t>
            </w:r>
            <w:r w:rsidR="00DD12AA">
              <w:rPr>
                <w:rStyle w:val="CommentReference"/>
                <w:rFonts w:ascii="Times New Roman" w:hAnsi="Times New Roman" w:cs="Times New Roman"/>
                <w:b/>
                <w:bCs/>
                <w:sz w:val="20"/>
                <w:szCs w:val="20"/>
              </w:rPr>
              <w:t>.</w:t>
            </w:r>
            <w:r w:rsidRPr="00D17257">
              <w:rPr>
                <w:rStyle w:val="CommentReference"/>
                <w:rFonts w:ascii="Times New Roman" w:hAnsi="Times New Roman" w:cs="Times New Roman"/>
                <w:b/>
                <w:bCs/>
                <w:sz w:val="20"/>
                <w:szCs w:val="20"/>
              </w:rPr>
              <w:t xml:space="preserve"> de Villiers</w:t>
            </w:r>
          </w:p>
          <w:p w:rsidR="00D17257" w:rsidRPr="00D17257" w:rsidRDefault="00D17257" w:rsidP="00D17257">
            <w:pPr>
              <w:spacing w:after="0" w:line="240" w:lineRule="auto"/>
              <w:rPr>
                <w:rStyle w:val="CommentReference"/>
                <w:rFonts w:ascii="Times New Roman" w:hAnsi="Times New Roman" w:cs="Times New Roman"/>
                <w:sz w:val="20"/>
                <w:szCs w:val="20"/>
              </w:rPr>
            </w:pPr>
            <w:r w:rsidRPr="00D17257">
              <w:rPr>
                <w:rStyle w:val="CommentReference"/>
                <w:rFonts w:ascii="Times New Roman" w:hAnsi="Times New Roman" w:cs="Times New Roman"/>
                <w:sz w:val="20"/>
                <w:szCs w:val="20"/>
              </w:rPr>
              <w:t>Office: NSR 4-60</w:t>
            </w:r>
          </w:p>
          <w:p w:rsidR="00D17257" w:rsidRPr="00D17257" w:rsidRDefault="00D17257" w:rsidP="00D17257">
            <w:pPr>
              <w:spacing w:after="0" w:line="240" w:lineRule="auto"/>
              <w:rPr>
                <w:rStyle w:val="CommentReference"/>
                <w:rFonts w:ascii="Times New Roman" w:hAnsi="Times New Roman" w:cs="Times New Roman"/>
                <w:sz w:val="20"/>
                <w:szCs w:val="20"/>
              </w:rPr>
            </w:pPr>
            <w:r w:rsidRPr="00D17257">
              <w:rPr>
                <w:rStyle w:val="CommentReference"/>
                <w:rFonts w:ascii="Times New Roman" w:hAnsi="Times New Roman" w:cs="Times New Roman"/>
                <w:sz w:val="20"/>
                <w:szCs w:val="20"/>
              </w:rPr>
              <w:t>Tel: 012 429 8936</w:t>
            </w:r>
          </w:p>
          <w:p w:rsidR="00D17257" w:rsidRPr="00BC02D4" w:rsidRDefault="00D17257" w:rsidP="00D17257">
            <w:pPr>
              <w:spacing w:after="0" w:line="240" w:lineRule="auto"/>
              <w:rPr>
                <w:rStyle w:val="CommentReference"/>
                <w:rFonts w:ascii="Times New Roman" w:hAnsi="Times New Roman" w:cs="Times New Roman"/>
                <w:b/>
                <w:bCs/>
                <w:sz w:val="20"/>
                <w:szCs w:val="20"/>
              </w:rPr>
            </w:pPr>
            <w:r w:rsidRPr="00D17257">
              <w:rPr>
                <w:rStyle w:val="CommentReference"/>
                <w:rFonts w:ascii="Times New Roman" w:hAnsi="Times New Roman" w:cs="Times New Roman"/>
                <w:sz w:val="20"/>
                <w:szCs w:val="20"/>
              </w:rPr>
              <w:t>Email: dvilljv@unisa.ac.za</w:t>
            </w:r>
          </w:p>
        </w:tc>
        <w:tc>
          <w:tcPr>
            <w:tcW w:w="5307" w:type="dxa"/>
            <w:gridSpan w:val="2"/>
          </w:tcPr>
          <w:p w:rsidR="00D17257" w:rsidRDefault="00D17257" w:rsidP="009C2EB2">
            <w:pPr>
              <w:spacing w:after="0" w:line="240" w:lineRule="auto"/>
              <w:jc w:val="both"/>
              <w:rPr>
                <w:rFonts w:ascii="Times New Roman" w:hAnsi="Times New Roman" w:cs="Times New Roman"/>
                <w:sz w:val="20"/>
                <w:szCs w:val="20"/>
                <w:lang w:bidi="ar-SA"/>
              </w:rPr>
            </w:pPr>
            <w:r w:rsidRPr="008C3797">
              <w:rPr>
                <w:rFonts w:ascii="Times New Roman" w:hAnsi="Times New Roman" w:cs="Times New Roman"/>
                <w:b/>
                <w:bCs/>
                <w:sz w:val="20"/>
                <w:szCs w:val="20"/>
                <w:lang w:bidi="ar-SA"/>
              </w:rPr>
              <w:t>Jonathan de Villiers</w:t>
            </w:r>
            <w:r w:rsidRPr="00D17257">
              <w:rPr>
                <w:rFonts w:ascii="Times New Roman" w:hAnsi="Times New Roman" w:cs="Times New Roman"/>
                <w:sz w:val="20"/>
                <w:szCs w:val="20"/>
                <w:lang w:bidi="ar-SA"/>
              </w:rPr>
              <w:t xml:space="preserve"> is a Lecturer in the Department of Operations Management at UNISA, and holds a </w:t>
            </w:r>
            <w:proofErr w:type="gramStart"/>
            <w:r>
              <w:rPr>
                <w:rFonts w:ascii="Times New Roman" w:hAnsi="Times New Roman" w:cs="Times New Roman"/>
                <w:sz w:val="20"/>
                <w:szCs w:val="20"/>
                <w:lang w:bidi="ar-SA"/>
              </w:rPr>
              <w:t>M</w:t>
            </w:r>
            <w:r w:rsidRPr="00D17257">
              <w:rPr>
                <w:rFonts w:ascii="Times New Roman" w:hAnsi="Times New Roman" w:cs="Times New Roman"/>
                <w:sz w:val="20"/>
                <w:szCs w:val="20"/>
                <w:lang w:bidi="ar-SA"/>
              </w:rPr>
              <w:t xml:space="preserve">aster’s degree in </w:t>
            </w:r>
            <w:r>
              <w:rPr>
                <w:rFonts w:ascii="Times New Roman" w:hAnsi="Times New Roman" w:cs="Times New Roman"/>
                <w:sz w:val="20"/>
                <w:szCs w:val="20"/>
                <w:lang w:bidi="ar-SA"/>
              </w:rPr>
              <w:t>O</w:t>
            </w:r>
            <w:r w:rsidRPr="00D17257">
              <w:rPr>
                <w:rFonts w:ascii="Times New Roman" w:hAnsi="Times New Roman" w:cs="Times New Roman"/>
                <w:sz w:val="20"/>
                <w:szCs w:val="20"/>
                <w:lang w:bidi="ar-SA"/>
              </w:rPr>
              <w:t xml:space="preserve">perations </w:t>
            </w:r>
            <w:r>
              <w:rPr>
                <w:rFonts w:ascii="Times New Roman" w:hAnsi="Times New Roman" w:cs="Times New Roman"/>
                <w:sz w:val="20"/>
                <w:szCs w:val="20"/>
                <w:lang w:bidi="ar-SA"/>
              </w:rPr>
              <w:t>Management</w:t>
            </w:r>
            <w:proofErr w:type="gramEnd"/>
            <w:r w:rsidRPr="00D17257">
              <w:rPr>
                <w:rFonts w:ascii="Times New Roman" w:hAnsi="Times New Roman" w:cs="Times New Roman"/>
                <w:sz w:val="20"/>
                <w:szCs w:val="20"/>
                <w:lang w:bidi="ar-SA"/>
              </w:rPr>
              <w:t>, with a specific focus on Service Quality. His teaching focus areas include Operations Management and Quality Management. His research focus areas include Quality Management, with a specific focus on Service operations.</w:t>
            </w:r>
          </w:p>
          <w:p w:rsidR="00D17257" w:rsidRPr="00BC02D4" w:rsidRDefault="00D17257" w:rsidP="009C2EB2">
            <w:pPr>
              <w:spacing w:after="0" w:line="240" w:lineRule="auto"/>
              <w:jc w:val="both"/>
              <w:rPr>
                <w:rFonts w:ascii="Times New Roman" w:hAnsi="Times New Roman" w:cs="Times New Roman"/>
                <w:sz w:val="20"/>
                <w:szCs w:val="20"/>
                <w:lang w:bidi="ar-SA"/>
              </w:rPr>
            </w:pPr>
            <w:r w:rsidRPr="00D17257">
              <w:rPr>
                <w:rFonts w:ascii="Times New Roman" w:hAnsi="Times New Roman" w:cs="Times New Roman"/>
                <w:sz w:val="20"/>
                <w:szCs w:val="20"/>
                <w:lang w:bidi="ar-SA"/>
              </w:rPr>
              <w:t>Previous industry experience includes several years of Operations Management in the Tourism and Utilities management industries</w:t>
            </w:r>
            <w:r>
              <w:rPr>
                <w:rFonts w:ascii="Times New Roman" w:hAnsi="Times New Roman" w:cs="Times New Roman"/>
                <w:sz w:val="20"/>
                <w:szCs w:val="20"/>
                <w:lang w:bidi="ar-SA"/>
              </w:rPr>
              <w:t>,</w:t>
            </w:r>
            <w:r w:rsidRPr="00D17257">
              <w:rPr>
                <w:rFonts w:ascii="Times New Roman" w:hAnsi="Times New Roman" w:cs="Times New Roman"/>
                <w:sz w:val="20"/>
                <w:szCs w:val="20"/>
                <w:lang w:bidi="ar-SA"/>
              </w:rPr>
              <w:t xml:space="preserve"> respectively.</w:t>
            </w:r>
          </w:p>
        </w:tc>
        <w:tc>
          <w:tcPr>
            <w:tcW w:w="1440" w:type="dxa"/>
          </w:tcPr>
          <w:p w:rsidR="00D17257" w:rsidRPr="00DD12AA" w:rsidRDefault="00DD12AA" w:rsidP="008F0F56">
            <w:pPr>
              <w:spacing w:after="0" w:line="240" w:lineRule="auto"/>
              <w:jc w:val="both"/>
              <w:rPr>
                <w:rFonts w:ascii="Times New Roman" w:hAnsi="Times New Roman" w:cs="Times New Roman"/>
                <w:sz w:val="20"/>
                <w:szCs w:val="20"/>
              </w:rPr>
            </w:pPr>
            <w:r w:rsidRPr="00DD12AA">
              <w:rPr>
                <w:rFonts w:ascii="Times New Roman" w:hAnsi="Times New Roman" w:cs="Times New Roman"/>
                <w:color w:val="000000"/>
                <w:sz w:val="20"/>
                <w:szCs w:val="20"/>
              </w:rPr>
              <w:t xml:space="preserve">1 </w:t>
            </w:r>
            <w:proofErr w:type="gramStart"/>
            <w:r w:rsidRPr="00DD12AA">
              <w:rPr>
                <w:rFonts w:ascii="Times New Roman" w:hAnsi="Times New Roman" w:cs="Times New Roman"/>
                <w:color w:val="000000"/>
                <w:sz w:val="20"/>
                <w:szCs w:val="20"/>
              </w:rPr>
              <w:t>Masters</w:t>
            </w:r>
            <w:proofErr w:type="gramEnd"/>
            <w:r w:rsidRPr="00DD12AA">
              <w:rPr>
                <w:rFonts w:ascii="Times New Roman" w:hAnsi="Times New Roman" w:cs="Times New Roman"/>
                <w:color w:val="000000"/>
                <w:sz w:val="20"/>
                <w:szCs w:val="20"/>
              </w:rPr>
              <w:t xml:space="preserve"> Student (Co-Supervisor)</w:t>
            </w:r>
          </w:p>
        </w:tc>
      </w:tr>
      <w:tr w:rsidR="009E05A2" w:rsidRPr="00BC02D4" w:rsidTr="00DE73B4">
        <w:trPr>
          <w:trHeight w:val="276"/>
        </w:trPr>
        <w:tc>
          <w:tcPr>
            <w:tcW w:w="2518" w:type="dxa"/>
            <w:shd w:val="clear" w:color="auto" w:fill="auto"/>
          </w:tcPr>
          <w:p w:rsidR="009E05A2" w:rsidRPr="00DD12AA" w:rsidRDefault="009E05A2" w:rsidP="009E05A2">
            <w:pPr>
              <w:spacing w:after="0" w:line="240" w:lineRule="auto"/>
              <w:rPr>
                <w:rFonts w:ascii="Times New Roman" w:hAnsi="Times New Roman" w:cs="Times New Roman"/>
                <w:b/>
                <w:bCs/>
                <w:sz w:val="20"/>
                <w:szCs w:val="20"/>
              </w:rPr>
            </w:pPr>
            <w:r w:rsidRPr="00DD12AA">
              <w:rPr>
                <w:rFonts w:ascii="Times New Roman" w:hAnsi="Times New Roman" w:cs="Times New Roman"/>
                <w:b/>
                <w:bCs/>
                <w:sz w:val="20"/>
                <w:szCs w:val="20"/>
              </w:rPr>
              <w:t>Dr B</w:t>
            </w:r>
            <w:r w:rsidR="00DD12AA">
              <w:rPr>
                <w:rFonts w:ascii="Times New Roman" w:hAnsi="Times New Roman" w:cs="Times New Roman"/>
                <w:b/>
                <w:bCs/>
                <w:sz w:val="20"/>
                <w:szCs w:val="20"/>
              </w:rPr>
              <w:t>.</w:t>
            </w:r>
            <w:r w:rsidRPr="00DD12AA">
              <w:rPr>
                <w:rFonts w:ascii="Times New Roman" w:hAnsi="Times New Roman" w:cs="Times New Roman"/>
                <w:b/>
                <w:bCs/>
                <w:sz w:val="20"/>
                <w:szCs w:val="20"/>
              </w:rPr>
              <w:t xml:space="preserve"> Mbonyane</w:t>
            </w:r>
          </w:p>
          <w:p w:rsidR="009E05A2" w:rsidRPr="00DD12AA" w:rsidRDefault="009E05A2" w:rsidP="009E05A2">
            <w:pPr>
              <w:spacing w:after="0" w:line="240" w:lineRule="auto"/>
              <w:rPr>
                <w:rFonts w:ascii="Times New Roman" w:hAnsi="Times New Roman" w:cs="Times New Roman"/>
                <w:b/>
                <w:sz w:val="20"/>
                <w:szCs w:val="20"/>
              </w:rPr>
            </w:pPr>
            <w:r w:rsidRPr="00DD12AA">
              <w:rPr>
                <w:rStyle w:val="FootnoteReference"/>
                <w:rFonts w:ascii="Times New Roman" w:hAnsi="Times New Roman" w:cs="Times New Roman"/>
                <w:b/>
                <w:sz w:val="20"/>
                <w:szCs w:val="20"/>
              </w:rPr>
              <w:footnoteReference w:id="1"/>
            </w:r>
            <w:r w:rsidRPr="00DD12AA">
              <w:rPr>
                <w:rFonts w:ascii="Times New Roman" w:hAnsi="Times New Roman" w:cs="Times New Roman"/>
                <w:b/>
                <w:sz w:val="20"/>
                <w:szCs w:val="20"/>
              </w:rPr>
              <w:t>(Contact person for this focus area)</w:t>
            </w:r>
          </w:p>
          <w:p w:rsidR="009E05A2" w:rsidRPr="00DD12AA"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 xml:space="preserve">Office: Nkoana Simon </w:t>
            </w:r>
            <w:proofErr w:type="spellStart"/>
            <w:r w:rsidRPr="00DD12AA">
              <w:rPr>
                <w:rFonts w:ascii="Times New Roman" w:hAnsi="Times New Roman" w:cs="Times New Roman"/>
                <w:sz w:val="20"/>
                <w:szCs w:val="20"/>
              </w:rPr>
              <w:t>Radipere</w:t>
            </w:r>
            <w:proofErr w:type="spellEnd"/>
            <w:r w:rsidRPr="00DD12AA">
              <w:rPr>
                <w:rFonts w:ascii="Times New Roman" w:hAnsi="Times New Roman" w:cs="Times New Roman"/>
                <w:sz w:val="20"/>
                <w:szCs w:val="20"/>
              </w:rPr>
              <w:t xml:space="preserve"> Building, 4-44, Main Campus, Pretoria</w:t>
            </w:r>
          </w:p>
          <w:p w:rsidR="009E05A2" w:rsidRPr="00DD12AA"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Email: 012 4296289</w:t>
            </w:r>
          </w:p>
          <w:p w:rsidR="009E05A2" w:rsidRPr="00DD12AA"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mbonybl@unisa.ac.za</w:t>
            </w:r>
          </w:p>
          <w:p w:rsidR="009E05A2" w:rsidRPr="00DD12AA" w:rsidRDefault="009E05A2" w:rsidP="009E05A2">
            <w:pPr>
              <w:spacing w:after="0" w:line="240" w:lineRule="auto"/>
              <w:rPr>
                <w:rFonts w:ascii="Times New Roman" w:hAnsi="Times New Roman" w:cs="Times New Roman"/>
              </w:rPr>
            </w:pPr>
          </w:p>
          <w:p w:rsidR="009E05A2" w:rsidRPr="00DD12AA" w:rsidRDefault="009E05A2" w:rsidP="00DD12AA">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Google Scholar link</w:t>
            </w:r>
          </w:p>
          <w:p w:rsidR="009E05A2" w:rsidRPr="00DD12AA" w:rsidRDefault="009E05A2" w:rsidP="00DD12AA">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Research Gate link</w:t>
            </w:r>
          </w:p>
          <w:p w:rsidR="009E05A2" w:rsidRPr="00DD12AA" w:rsidRDefault="009E05A2" w:rsidP="00DD12AA">
            <w:pPr>
              <w:spacing w:after="0" w:line="240" w:lineRule="auto"/>
              <w:rPr>
                <w:rFonts w:ascii="Times New Roman" w:hAnsi="Times New Roman" w:cs="Times New Roman"/>
                <w:sz w:val="20"/>
                <w:szCs w:val="20"/>
              </w:rPr>
            </w:pPr>
            <w:hyperlink r:id="rId13" w:history="1">
              <w:r w:rsidRPr="00DD12AA">
                <w:rPr>
                  <w:rStyle w:val="Hyperlink"/>
                  <w:rFonts w:ascii="Times New Roman" w:hAnsi="Times New Roman" w:cs="Times New Roman"/>
                  <w:sz w:val="20"/>
                  <w:szCs w:val="20"/>
                </w:rPr>
                <w:t>Boysana Mbonyane (researchgate.net)</w:t>
              </w:r>
            </w:hyperlink>
          </w:p>
          <w:p w:rsidR="009E05A2" w:rsidRPr="00DD12AA" w:rsidRDefault="009E05A2" w:rsidP="00D17257">
            <w:pPr>
              <w:spacing w:after="0" w:line="240" w:lineRule="auto"/>
              <w:rPr>
                <w:rStyle w:val="CommentReference"/>
                <w:rFonts w:ascii="Times New Roman" w:hAnsi="Times New Roman" w:cs="Times New Roman"/>
                <w:b/>
                <w:bCs/>
                <w:sz w:val="20"/>
                <w:szCs w:val="20"/>
              </w:rPr>
            </w:pPr>
          </w:p>
        </w:tc>
        <w:tc>
          <w:tcPr>
            <w:tcW w:w="5307" w:type="dxa"/>
            <w:gridSpan w:val="2"/>
            <w:shd w:val="clear" w:color="auto" w:fill="auto"/>
          </w:tcPr>
          <w:p w:rsidR="009E05A2" w:rsidRPr="00DD12AA" w:rsidRDefault="009E05A2" w:rsidP="009E05A2">
            <w:pPr>
              <w:autoSpaceDE w:val="0"/>
              <w:autoSpaceDN w:val="0"/>
              <w:adjustRightInd w:val="0"/>
              <w:spacing w:after="0" w:line="240" w:lineRule="auto"/>
              <w:jc w:val="both"/>
              <w:rPr>
                <w:rFonts w:ascii="Times New Roman" w:hAnsi="Times New Roman" w:cs="Times New Roman"/>
                <w:sz w:val="20"/>
                <w:szCs w:val="20"/>
                <w:lang w:bidi="ar-SA"/>
              </w:rPr>
            </w:pPr>
            <w:r w:rsidRPr="00DD12AA">
              <w:rPr>
                <w:rFonts w:ascii="Times New Roman" w:hAnsi="Times New Roman" w:cs="Times New Roman"/>
                <w:b/>
                <w:bCs/>
                <w:sz w:val="20"/>
                <w:szCs w:val="20"/>
                <w:lang w:bidi="ar-SA"/>
              </w:rPr>
              <w:t xml:space="preserve">Dr Boysana Mbonyane </w:t>
            </w:r>
            <w:r w:rsidRPr="00DD12AA">
              <w:rPr>
                <w:rFonts w:ascii="Times New Roman" w:hAnsi="Times New Roman" w:cs="Times New Roman"/>
                <w:sz w:val="20"/>
                <w:szCs w:val="20"/>
                <w:lang w:bidi="ar-SA"/>
              </w:rPr>
              <w:t xml:space="preserve">is a senior lecturer and a Researcher in the Department of Operations Management at the University of South Africa (UNISA), Pretoria, South Africa. </w:t>
            </w:r>
          </w:p>
          <w:p w:rsidR="009E05A2" w:rsidRPr="00DD12AA" w:rsidRDefault="009E05A2" w:rsidP="009E05A2">
            <w:pPr>
              <w:autoSpaceDE w:val="0"/>
              <w:autoSpaceDN w:val="0"/>
              <w:adjustRightInd w:val="0"/>
              <w:spacing w:after="0" w:line="240" w:lineRule="auto"/>
              <w:jc w:val="both"/>
              <w:rPr>
                <w:rFonts w:ascii="Times New Roman" w:hAnsi="Times New Roman" w:cs="Times New Roman"/>
                <w:sz w:val="20"/>
                <w:szCs w:val="20"/>
              </w:rPr>
            </w:pPr>
            <w:r w:rsidRPr="00DD12AA">
              <w:rPr>
                <w:rFonts w:ascii="Times New Roman" w:hAnsi="Times New Roman" w:cs="Times New Roman"/>
                <w:sz w:val="20"/>
                <w:szCs w:val="20"/>
              </w:rPr>
              <w:t>Boysana Mbonyane obtained the following qualifications [</w:t>
            </w:r>
            <w:proofErr w:type="spellStart"/>
            <w:r w:rsidRPr="00DD12AA">
              <w:rPr>
                <w:rFonts w:ascii="Times New Roman" w:hAnsi="Times New Roman" w:cs="Times New Roman"/>
                <w:sz w:val="20"/>
                <w:szCs w:val="20"/>
              </w:rPr>
              <w:t>Dphil</w:t>
            </w:r>
            <w:proofErr w:type="spellEnd"/>
            <w:r w:rsidRPr="00DD12AA">
              <w:rPr>
                <w:rFonts w:ascii="Times New Roman" w:hAnsi="Times New Roman" w:cs="Times New Roman"/>
                <w:sz w:val="20"/>
                <w:szCs w:val="20"/>
              </w:rPr>
              <w:t xml:space="preserve"> in Engineering Management (UJ), MBL (UNISA), BCom Honours in Industrial Psychology (UJ) MTech, BTech in Business Administration (UNISA) and National Diploma in Organisation and Work Study Technikon Witwatersrand merged with Rau and Vista as UJ. </w:t>
            </w:r>
            <w:r w:rsidRPr="00DD12AA">
              <w:rPr>
                <w:rFonts w:ascii="Times New Roman" w:hAnsi="Times New Roman" w:cs="Times New Roman"/>
                <w:sz w:val="20"/>
                <w:szCs w:val="20"/>
                <w:lang w:bidi="ar-SA"/>
              </w:rPr>
              <w:t>He has spent 10 years in the mining industry and 10 years as a lecturer at the University of Johannesburg. Boysana joined UNISA in February 2010 and to date.</w:t>
            </w:r>
          </w:p>
          <w:p w:rsidR="009E05A2" w:rsidRPr="00DD12AA" w:rsidRDefault="009E05A2" w:rsidP="009C2EB2">
            <w:pPr>
              <w:spacing w:after="0" w:line="240" w:lineRule="auto"/>
              <w:jc w:val="both"/>
              <w:rPr>
                <w:rFonts w:ascii="Times New Roman" w:hAnsi="Times New Roman" w:cs="Times New Roman"/>
                <w:b/>
                <w:bCs/>
                <w:sz w:val="20"/>
                <w:szCs w:val="20"/>
                <w:lang w:bidi="ar-SA"/>
              </w:rPr>
            </w:pPr>
          </w:p>
        </w:tc>
        <w:tc>
          <w:tcPr>
            <w:tcW w:w="1440" w:type="dxa"/>
            <w:shd w:val="clear" w:color="auto" w:fill="auto"/>
          </w:tcPr>
          <w:p w:rsidR="009E05A2" w:rsidRPr="00DD12AA"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 xml:space="preserve">1 </w:t>
            </w:r>
            <w:proofErr w:type="gramStart"/>
            <w:r w:rsidRPr="00DD12AA">
              <w:rPr>
                <w:rFonts w:ascii="Times New Roman" w:hAnsi="Times New Roman" w:cs="Times New Roman"/>
                <w:sz w:val="20"/>
                <w:szCs w:val="20"/>
              </w:rPr>
              <w:t>Masters</w:t>
            </w:r>
            <w:proofErr w:type="gramEnd"/>
            <w:r w:rsidRPr="00DD12AA">
              <w:rPr>
                <w:rFonts w:ascii="Times New Roman" w:hAnsi="Times New Roman" w:cs="Times New Roman"/>
                <w:sz w:val="20"/>
                <w:szCs w:val="20"/>
              </w:rPr>
              <w:t xml:space="preserve"> Student</w:t>
            </w:r>
          </w:p>
          <w:p w:rsidR="009E05A2" w:rsidRPr="00DD12AA" w:rsidRDefault="009E05A2" w:rsidP="009E05A2">
            <w:pPr>
              <w:spacing w:after="0" w:line="240" w:lineRule="auto"/>
              <w:rPr>
                <w:rFonts w:ascii="Times New Roman" w:hAnsi="Times New Roman" w:cs="Times New Roman"/>
                <w:b/>
                <w:bCs/>
                <w:sz w:val="20"/>
                <w:szCs w:val="20"/>
              </w:rPr>
            </w:pPr>
            <w:r w:rsidRPr="00DD12AA">
              <w:rPr>
                <w:rFonts w:ascii="Times New Roman" w:hAnsi="Times New Roman" w:cs="Times New Roman"/>
                <w:sz w:val="20"/>
                <w:szCs w:val="20"/>
              </w:rPr>
              <w:t>(</w:t>
            </w:r>
            <w:r w:rsidRPr="00DD12AA">
              <w:rPr>
                <w:rFonts w:ascii="Times New Roman" w:hAnsi="Times New Roman" w:cs="Times New Roman"/>
                <w:b/>
                <w:bCs/>
                <w:sz w:val="20"/>
                <w:szCs w:val="20"/>
              </w:rPr>
              <w:t>Supervising)</w:t>
            </w:r>
          </w:p>
          <w:p w:rsidR="009E05A2" w:rsidRPr="00DD12AA" w:rsidRDefault="009E05A2" w:rsidP="009E05A2">
            <w:pPr>
              <w:spacing w:after="0" w:line="240" w:lineRule="auto"/>
              <w:rPr>
                <w:rFonts w:ascii="Times New Roman" w:hAnsi="Times New Roman" w:cs="Times New Roman"/>
                <w:sz w:val="20"/>
                <w:szCs w:val="20"/>
              </w:rPr>
            </w:pPr>
          </w:p>
          <w:p w:rsidR="009E05A2" w:rsidRPr="00DD12AA"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 xml:space="preserve">1 PhD Student </w:t>
            </w:r>
          </w:p>
          <w:p w:rsidR="009E05A2" w:rsidRPr="00DD12AA" w:rsidRDefault="009E05A2" w:rsidP="009E05A2">
            <w:pPr>
              <w:spacing w:after="0" w:line="240" w:lineRule="auto"/>
              <w:rPr>
                <w:rFonts w:ascii="Times New Roman" w:hAnsi="Times New Roman" w:cs="Times New Roman"/>
                <w:b/>
                <w:bCs/>
                <w:sz w:val="20"/>
                <w:szCs w:val="20"/>
              </w:rPr>
            </w:pPr>
            <w:r w:rsidRPr="00DD12AA">
              <w:rPr>
                <w:rFonts w:ascii="Times New Roman" w:hAnsi="Times New Roman" w:cs="Times New Roman"/>
                <w:sz w:val="20"/>
                <w:szCs w:val="20"/>
              </w:rPr>
              <w:t>(</w:t>
            </w:r>
            <w:r w:rsidRPr="00DD12AA">
              <w:rPr>
                <w:rFonts w:ascii="Times New Roman" w:hAnsi="Times New Roman" w:cs="Times New Roman"/>
                <w:b/>
                <w:bCs/>
                <w:sz w:val="20"/>
                <w:szCs w:val="20"/>
              </w:rPr>
              <w:t>Co-supervising)</w:t>
            </w:r>
          </w:p>
          <w:p w:rsidR="009E05A2" w:rsidRPr="00DD12AA" w:rsidRDefault="009E05A2" w:rsidP="009E05A2">
            <w:pPr>
              <w:spacing w:after="0" w:line="240" w:lineRule="auto"/>
              <w:rPr>
                <w:rFonts w:ascii="Times New Roman" w:hAnsi="Times New Roman" w:cs="Times New Roman"/>
                <w:sz w:val="20"/>
                <w:szCs w:val="20"/>
              </w:rPr>
            </w:pPr>
          </w:p>
          <w:p w:rsidR="009E05A2" w:rsidRPr="00DD12AA" w:rsidRDefault="009E05A2" w:rsidP="009E05A2">
            <w:pPr>
              <w:spacing w:after="0" w:line="240" w:lineRule="auto"/>
              <w:jc w:val="both"/>
              <w:rPr>
                <w:rFonts w:ascii="Times New Roman" w:hAnsi="Times New Roman" w:cs="Times New Roman"/>
                <w:sz w:val="20"/>
                <w:szCs w:val="20"/>
              </w:rPr>
            </w:pPr>
          </w:p>
        </w:tc>
      </w:tr>
      <w:tr w:rsidR="009E05A2" w:rsidRPr="00BC02D4" w:rsidTr="00DE73B4">
        <w:trPr>
          <w:trHeight w:val="276"/>
        </w:trPr>
        <w:tc>
          <w:tcPr>
            <w:tcW w:w="2518" w:type="dxa"/>
            <w:shd w:val="clear" w:color="auto" w:fill="auto"/>
          </w:tcPr>
          <w:p w:rsidR="009E05A2" w:rsidRPr="009E05A2" w:rsidRDefault="009E05A2" w:rsidP="009E05A2">
            <w:pPr>
              <w:spacing w:after="0" w:line="240" w:lineRule="auto"/>
              <w:rPr>
                <w:rFonts w:ascii="Times New Roman" w:hAnsi="Times New Roman" w:cs="Times New Roman"/>
                <w:b/>
                <w:bCs/>
                <w:sz w:val="20"/>
                <w:szCs w:val="20"/>
              </w:rPr>
            </w:pPr>
            <w:r w:rsidRPr="009E05A2">
              <w:rPr>
                <w:rFonts w:ascii="Times New Roman" w:hAnsi="Times New Roman" w:cs="Times New Roman"/>
                <w:b/>
                <w:bCs/>
                <w:sz w:val="20"/>
                <w:szCs w:val="20"/>
              </w:rPr>
              <w:t>Mr S</w:t>
            </w:r>
            <w:r>
              <w:rPr>
                <w:rFonts w:ascii="Times New Roman" w:hAnsi="Times New Roman" w:cs="Times New Roman"/>
                <w:b/>
                <w:bCs/>
                <w:sz w:val="20"/>
                <w:szCs w:val="20"/>
              </w:rPr>
              <w:t>.</w:t>
            </w:r>
            <w:r w:rsidRPr="009E05A2">
              <w:rPr>
                <w:rFonts w:ascii="Times New Roman" w:hAnsi="Times New Roman" w:cs="Times New Roman"/>
                <w:b/>
                <w:bCs/>
                <w:sz w:val="20"/>
                <w:szCs w:val="20"/>
              </w:rPr>
              <w:t>I</w:t>
            </w:r>
            <w:r>
              <w:rPr>
                <w:rFonts w:ascii="Times New Roman" w:hAnsi="Times New Roman" w:cs="Times New Roman"/>
                <w:b/>
                <w:bCs/>
                <w:sz w:val="20"/>
                <w:szCs w:val="20"/>
              </w:rPr>
              <w:t>.</w:t>
            </w:r>
            <w:r w:rsidRPr="009E05A2">
              <w:rPr>
                <w:rFonts w:ascii="Times New Roman" w:hAnsi="Times New Roman" w:cs="Times New Roman"/>
                <w:b/>
                <w:bCs/>
                <w:sz w:val="20"/>
                <w:szCs w:val="20"/>
              </w:rPr>
              <w:t xml:space="preserve"> Mokoele</w:t>
            </w:r>
          </w:p>
          <w:p w:rsidR="009E05A2" w:rsidRPr="009E05A2" w:rsidRDefault="009E05A2" w:rsidP="009E05A2">
            <w:pPr>
              <w:spacing w:after="0" w:line="240" w:lineRule="auto"/>
              <w:rPr>
                <w:rFonts w:ascii="Times New Roman" w:hAnsi="Times New Roman" w:cs="Times New Roman"/>
                <w:b/>
                <w:sz w:val="20"/>
                <w:szCs w:val="20"/>
              </w:rPr>
            </w:pPr>
            <w:r w:rsidRPr="009E05A2">
              <w:rPr>
                <w:rStyle w:val="FootnoteReference"/>
                <w:rFonts w:ascii="Times New Roman" w:hAnsi="Times New Roman" w:cs="Times New Roman"/>
                <w:b/>
                <w:sz w:val="20"/>
                <w:szCs w:val="20"/>
              </w:rPr>
              <w:footnoteReference w:id="2"/>
            </w:r>
            <w:r w:rsidRPr="009E05A2">
              <w:rPr>
                <w:rFonts w:ascii="Times New Roman" w:hAnsi="Times New Roman" w:cs="Times New Roman"/>
                <w:b/>
                <w:sz w:val="20"/>
                <w:szCs w:val="20"/>
              </w:rPr>
              <w:t>(Contact person for this focus area)</w:t>
            </w:r>
          </w:p>
          <w:p w:rsidR="009E05A2" w:rsidRPr="009E05A2"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b/>
                <w:bCs/>
                <w:sz w:val="20"/>
                <w:szCs w:val="20"/>
              </w:rPr>
              <w:t>Office:</w:t>
            </w:r>
            <w:r w:rsidRPr="009E05A2">
              <w:rPr>
                <w:rFonts w:ascii="Times New Roman" w:hAnsi="Times New Roman" w:cs="Times New Roman"/>
                <w:sz w:val="20"/>
                <w:szCs w:val="20"/>
              </w:rPr>
              <w:t xml:space="preserve"> Nkoana Simon </w:t>
            </w:r>
            <w:proofErr w:type="spellStart"/>
            <w:r w:rsidRPr="009E05A2">
              <w:rPr>
                <w:rFonts w:ascii="Times New Roman" w:hAnsi="Times New Roman" w:cs="Times New Roman"/>
                <w:sz w:val="20"/>
                <w:szCs w:val="20"/>
              </w:rPr>
              <w:t>Radipere</w:t>
            </w:r>
            <w:proofErr w:type="spellEnd"/>
            <w:r w:rsidRPr="009E05A2">
              <w:rPr>
                <w:rFonts w:ascii="Times New Roman" w:hAnsi="Times New Roman" w:cs="Times New Roman"/>
                <w:sz w:val="20"/>
                <w:szCs w:val="20"/>
              </w:rPr>
              <w:t xml:space="preserve"> Building, 4-48, Main Campus, Pretoria</w:t>
            </w:r>
          </w:p>
          <w:p w:rsidR="009E05A2" w:rsidRPr="009E05A2"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b/>
                <w:bCs/>
                <w:sz w:val="20"/>
                <w:szCs w:val="20"/>
              </w:rPr>
              <w:t>Email</w:t>
            </w:r>
            <w:r w:rsidRPr="009E05A2">
              <w:rPr>
                <w:rFonts w:ascii="Times New Roman" w:hAnsi="Times New Roman" w:cs="Times New Roman"/>
                <w:sz w:val="20"/>
                <w:szCs w:val="20"/>
              </w:rPr>
              <w:t>: mokoesi@unisa.ac.za</w:t>
            </w:r>
          </w:p>
          <w:p w:rsidR="009E05A2" w:rsidRPr="009E05A2" w:rsidRDefault="009E05A2" w:rsidP="009E05A2">
            <w:pPr>
              <w:spacing w:after="0" w:line="240" w:lineRule="auto"/>
              <w:rPr>
                <w:rFonts w:ascii="Times New Roman" w:hAnsi="Times New Roman" w:cs="Times New Roman"/>
                <w:sz w:val="20"/>
                <w:szCs w:val="20"/>
              </w:rPr>
            </w:pPr>
          </w:p>
          <w:p w:rsidR="009E05A2" w:rsidRPr="009E05A2" w:rsidRDefault="009E05A2" w:rsidP="009E05A2">
            <w:pPr>
              <w:spacing w:after="0" w:line="240" w:lineRule="auto"/>
              <w:rPr>
                <w:rFonts w:ascii="Times New Roman" w:hAnsi="Times New Roman" w:cs="Times New Roman"/>
                <w:sz w:val="20"/>
                <w:szCs w:val="20"/>
              </w:rPr>
            </w:pPr>
            <w:r w:rsidRPr="009E05A2">
              <w:rPr>
                <w:rFonts w:ascii="Times New Roman" w:hAnsi="Times New Roman" w:cs="Times New Roman"/>
                <w:sz w:val="20"/>
                <w:szCs w:val="20"/>
              </w:rPr>
              <w:t>Google Scholar link</w:t>
            </w:r>
          </w:p>
          <w:p w:rsidR="009E05A2" w:rsidRPr="009E05A2" w:rsidRDefault="009E05A2" w:rsidP="009E05A2">
            <w:pPr>
              <w:spacing w:after="0" w:line="240" w:lineRule="auto"/>
              <w:rPr>
                <w:rFonts w:ascii="Times New Roman" w:hAnsi="Times New Roman" w:cs="Times New Roman"/>
                <w:sz w:val="20"/>
                <w:szCs w:val="20"/>
              </w:rPr>
            </w:pPr>
            <w:r w:rsidRPr="009E05A2">
              <w:rPr>
                <w:rFonts w:ascii="Times New Roman" w:hAnsi="Times New Roman" w:cs="Times New Roman"/>
                <w:sz w:val="20"/>
                <w:szCs w:val="20"/>
              </w:rPr>
              <w:t>Research Gate link</w:t>
            </w:r>
          </w:p>
          <w:p w:rsidR="009E05A2" w:rsidRPr="009E05A2" w:rsidRDefault="009E05A2" w:rsidP="009E05A2">
            <w:pPr>
              <w:spacing w:after="0" w:line="240" w:lineRule="auto"/>
              <w:rPr>
                <w:rFonts w:ascii="Times New Roman" w:eastAsia="Times New Roman" w:hAnsi="Times New Roman" w:cs="Times New Roman"/>
                <w:sz w:val="20"/>
                <w:szCs w:val="20"/>
              </w:rPr>
            </w:pPr>
            <w:r w:rsidRPr="009E05A2">
              <w:rPr>
                <w:rFonts w:ascii="Times New Roman" w:eastAsia="Times New Roman" w:hAnsi="Times New Roman" w:cs="Times New Roman"/>
                <w:sz w:val="20"/>
                <w:szCs w:val="20"/>
              </w:rPr>
              <w:t xml:space="preserve">Orchid ID: </w:t>
            </w:r>
          </w:p>
          <w:p w:rsidR="009E05A2" w:rsidRPr="00D17257" w:rsidRDefault="009E05A2" w:rsidP="00D17257">
            <w:pPr>
              <w:spacing w:after="0" w:line="240" w:lineRule="auto"/>
              <w:rPr>
                <w:rStyle w:val="CommentReference"/>
                <w:rFonts w:ascii="Times New Roman" w:hAnsi="Times New Roman" w:cs="Times New Roman"/>
                <w:b/>
                <w:bCs/>
                <w:sz w:val="20"/>
                <w:szCs w:val="20"/>
              </w:rPr>
            </w:pPr>
          </w:p>
        </w:tc>
        <w:tc>
          <w:tcPr>
            <w:tcW w:w="5307" w:type="dxa"/>
            <w:gridSpan w:val="2"/>
            <w:shd w:val="clear" w:color="auto" w:fill="auto"/>
          </w:tcPr>
          <w:p w:rsidR="009E05A2" w:rsidRPr="00DD12AA" w:rsidRDefault="009E05A2" w:rsidP="009E05A2">
            <w:pPr>
              <w:autoSpaceDE w:val="0"/>
              <w:autoSpaceDN w:val="0"/>
              <w:adjustRightInd w:val="0"/>
              <w:spacing w:after="0" w:line="240" w:lineRule="auto"/>
              <w:jc w:val="both"/>
              <w:rPr>
                <w:rFonts w:ascii="Times New Roman" w:hAnsi="Times New Roman" w:cs="Times New Roman"/>
                <w:sz w:val="20"/>
                <w:szCs w:val="20"/>
                <w:lang w:bidi="ar-SA"/>
              </w:rPr>
            </w:pPr>
            <w:r w:rsidRPr="00DD12AA">
              <w:rPr>
                <w:rFonts w:ascii="Times New Roman" w:hAnsi="Times New Roman" w:cs="Times New Roman"/>
                <w:sz w:val="20"/>
                <w:szCs w:val="20"/>
                <w:lang w:bidi="ar-SA"/>
              </w:rPr>
              <w:t xml:space="preserve">Sello Mokoele is a lecturer and a Researcher in the Department of Operations Management at the University of South Africa (UNISA), Pretoria, South Africa. </w:t>
            </w:r>
          </w:p>
          <w:p w:rsidR="009E05A2" w:rsidRPr="00DD12AA" w:rsidRDefault="00DD12AA" w:rsidP="009E05A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Sello</w:t>
            </w:r>
            <w:r w:rsidR="009E05A2" w:rsidRPr="00DD12AA">
              <w:rPr>
                <w:rFonts w:ascii="Times New Roman" w:hAnsi="Times New Roman" w:cs="Times New Roman"/>
                <w:sz w:val="20"/>
                <w:szCs w:val="20"/>
              </w:rPr>
              <w:t xml:space="preserve"> Mokoele obtained the following qualifications: </w:t>
            </w:r>
          </w:p>
          <w:p w:rsidR="009E05A2" w:rsidRPr="008C3797" w:rsidRDefault="009E05A2" w:rsidP="009E05A2">
            <w:pPr>
              <w:spacing w:after="0" w:line="240" w:lineRule="auto"/>
              <w:jc w:val="both"/>
              <w:rPr>
                <w:rFonts w:ascii="Times New Roman" w:hAnsi="Times New Roman" w:cs="Times New Roman"/>
                <w:b/>
                <w:bCs/>
                <w:sz w:val="20"/>
                <w:szCs w:val="20"/>
                <w:lang w:bidi="ar-SA"/>
              </w:rPr>
            </w:pPr>
            <w:proofErr w:type="gramStart"/>
            <w:r w:rsidRPr="00DD12AA">
              <w:rPr>
                <w:rFonts w:ascii="Times New Roman" w:hAnsi="Times New Roman" w:cs="Times New Roman"/>
                <w:sz w:val="20"/>
                <w:szCs w:val="20"/>
              </w:rPr>
              <w:t>Master’s</w:t>
            </w:r>
            <w:proofErr w:type="gramEnd"/>
            <w:r w:rsidRPr="00DD12AA">
              <w:rPr>
                <w:rFonts w:ascii="Times New Roman" w:hAnsi="Times New Roman" w:cs="Times New Roman"/>
                <w:sz w:val="20"/>
                <w:szCs w:val="20"/>
              </w:rPr>
              <w:t xml:space="preserve"> in business administration-MBA(NWU), BCom Honours in Management (NWU) and B Com (Education: Management and Accounting) in (UNW). </w:t>
            </w:r>
          </w:p>
        </w:tc>
        <w:tc>
          <w:tcPr>
            <w:tcW w:w="1440" w:type="dxa"/>
            <w:shd w:val="clear" w:color="auto" w:fill="auto"/>
          </w:tcPr>
          <w:p w:rsidR="009E05A2" w:rsidRPr="00DD12AA" w:rsidRDefault="009E05A2" w:rsidP="009E05A2">
            <w:pPr>
              <w:spacing w:after="0" w:line="240" w:lineRule="auto"/>
              <w:rPr>
                <w:rFonts w:ascii="Times New Roman" w:hAnsi="Times New Roman" w:cs="Times New Roman"/>
                <w:sz w:val="20"/>
                <w:szCs w:val="20"/>
              </w:rPr>
            </w:pPr>
            <w:r w:rsidRPr="00DD12AA">
              <w:rPr>
                <w:rFonts w:ascii="Times New Roman" w:hAnsi="Times New Roman" w:cs="Times New Roman"/>
                <w:sz w:val="20"/>
                <w:szCs w:val="20"/>
              </w:rPr>
              <w:t xml:space="preserve">1 </w:t>
            </w:r>
            <w:proofErr w:type="gramStart"/>
            <w:r w:rsidRPr="00DD12AA">
              <w:rPr>
                <w:rFonts w:ascii="Times New Roman" w:hAnsi="Times New Roman" w:cs="Times New Roman"/>
                <w:sz w:val="20"/>
                <w:szCs w:val="20"/>
              </w:rPr>
              <w:t>Masters</w:t>
            </w:r>
            <w:proofErr w:type="gramEnd"/>
            <w:r w:rsidRPr="00DD12AA">
              <w:rPr>
                <w:rFonts w:ascii="Times New Roman" w:hAnsi="Times New Roman" w:cs="Times New Roman"/>
                <w:sz w:val="20"/>
                <w:szCs w:val="20"/>
              </w:rPr>
              <w:t xml:space="preserve"> Student</w:t>
            </w:r>
          </w:p>
          <w:p w:rsidR="009E05A2" w:rsidRPr="00DD12AA" w:rsidRDefault="009E05A2" w:rsidP="009E05A2">
            <w:pPr>
              <w:spacing w:after="0" w:line="240" w:lineRule="auto"/>
              <w:rPr>
                <w:rFonts w:ascii="Times New Roman" w:hAnsi="Times New Roman" w:cs="Times New Roman"/>
                <w:b/>
                <w:bCs/>
                <w:sz w:val="20"/>
                <w:szCs w:val="20"/>
              </w:rPr>
            </w:pPr>
            <w:r w:rsidRPr="00DD12AA">
              <w:rPr>
                <w:rFonts w:ascii="Times New Roman" w:hAnsi="Times New Roman" w:cs="Times New Roman"/>
                <w:sz w:val="20"/>
                <w:szCs w:val="20"/>
              </w:rPr>
              <w:t>(Co-supervision</w:t>
            </w:r>
            <w:r w:rsidRPr="00DD12AA">
              <w:rPr>
                <w:rFonts w:ascii="Times New Roman" w:hAnsi="Times New Roman" w:cs="Times New Roman"/>
                <w:b/>
                <w:bCs/>
                <w:sz w:val="20"/>
                <w:szCs w:val="20"/>
              </w:rPr>
              <w:t>)</w:t>
            </w:r>
          </w:p>
          <w:p w:rsidR="009E05A2" w:rsidRPr="00BC02D4" w:rsidRDefault="009E05A2" w:rsidP="008F0F56">
            <w:pPr>
              <w:spacing w:after="0" w:line="240" w:lineRule="auto"/>
              <w:jc w:val="both"/>
              <w:rPr>
                <w:rFonts w:ascii="Times New Roman" w:hAnsi="Times New Roman" w:cs="Times New Roman"/>
                <w:sz w:val="20"/>
                <w:szCs w:val="20"/>
              </w:rPr>
            </w:pPr>
          </w:p>
        </w:tc>
      </w:tr>
      <w:tr w:rsidR="00DE73B4" w:rsidRPr="00BC02D4" w:rsidTr="00DE73B4">
        <w:trPr>
          <w:trHeight w:val="276"/>
        </w:trPr>
        <w:tc>
          <w:tcPr>
            <w:tcW w:w="2518" w:type="dxa"/>
          </w:tcPr>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Model of supervision</w:t>
            </w:r>
          </w:p>
        </w:tc>
        <w:tc>
          <w:tcPr>
            <w:tcW w:w="6747" w:type="dxa"/>
            <w:gridSpan w:val="3"/>
          </w:tcPr>
          <w:p w:rsidR="00DE73B4" w:rsidRPr="00BC02D4" w:rsidRDefault="00DE73B4" w:rsidP="00DE73B4">
            <w:pPr>
              <w:spacing w:after="0" w:line="240" w:lineRule="auto"/>
              <w:jc w:val="both"/>
              <w:rPr>
                <w:rFonts w:ascii="Times New Roman" w:hAnsi="Times New Roman" w:cs="Times New Roman"/>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DE73B4" w:rsidRPr="00BC02D4" w:rsidTr="00DE73B4">
        <w:trPr>
          <w:trHeight w:val="276"/>
        </w:trPr>
        <w:tc>
          <w:tcPr>
            <w:tcW w:w="2518" w:type="dxa"/>
          </w:tcPr>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Selection criteria: Master’s/Doctorate</w:t>
            </w:r>
          </w:p>
        </w:tc>
        <w:tc>
          <w:tcPr>
            <w:tcW w:w="6747" w:type="dxa"/>
            <w:gridSpan w:val="3"/>
          </w:tcPr>
          <w:p w:rsidR="00DE73B4" w:rsidRPr="00AA6B17" w:rsidRDefault="00DE73B4" w:rsidP="00DE73B4">
            <w:pPr>
              <w:spacing w:after="0" w:line="240" w:lineRule="auto"/>
              <w:jc w:val="both"/>
              <w:rPr>
                <w:rFonts w:ascii="Times New Roman" w:hAnsi="Times New Roman" w:cs="Times New Roman"/>
                <w:b/>
                <w:bCs/>
                <w:color w:val="1E2921"/>
                <w:sz w:val="20"/>
                <w:szCs w:val="20"/>
              </w:rPr>
            </w:pPr>
            <w:r w:rsidRPr="00AA6B17">
              <w:rPr>
                <w:rFonts w:ascii="Times New Roman" w:hAnsi="Times New Roman" w:cs="Times New Roman"/>
                <w:b/>
                <w:bCs/>
                <w:color w:val="1E2921"/>
                <w:sz w:val="20"/>
                <w:szCs w:val="20"/>
              </w:rPr>
              <w:t xml:space="preserve">Refer to the qualification website for selection criteria. </w:t>
            </w:r>
          </w:p>
          <w:p w:rsidR="00DE73B4" w:rsidRDefault="00DE73B4" w:rsidP="00DE73B4">
            <w:pPr>
              <w:spacing w:after="0" w:line="240" w:lineRule="auto"/>
              <w:jc w:val="both"/>
              <w:rPr>
                <w:rFonts w:ascii="Times New Roman" w:hAnsi="Times New Roman" w:cs="Times New Roman"/>
                <w:color w:val="1E2921"/>
                <w:sz w:val="20"/>
                <w:szCs w:val="20"/>
              </w:rPr>
            </w:pPr>
          </w:p>
          <w:p w:rsidR="00DE73B4" w:rsidRPr="00BC02D4" w:rsidRDefault="00DE73B4" w:rsidP="00DE73B4">
            <w:pPr>
              <w:spacing w:after="0" w:line="240" w:lineRule="auto"/>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 xml:space="preserve">In addition to the admission criteria contained in the </w:t>
            </w:r>
            <w:proofErr w:type="spellStart"/>
            <w:r w:rsidRPr="00BC02D4">
              <w:rPr>
                <w:rFonts w:ascii="Times New Roman" w:hAnsi="Times New Roman" w:cs="Times New Roman"/>
                <w:color w:val="1E2921"/>
                <w:sz w:val="20"/>
                <w:szCs w:val="20"/>
              </w:rPr>
              <w:t>myChoice</w:t>
            </w:r>
            <w:proofErr w:type="spellEnd"/>
            <w:r w:rsidRPr="00BC02D4">
              <w:rPr>
                <w:rFonts w:ascii="Times New Roman" w:hAnsi="Times New Roman" w:cs="Times New Roman"/>
                <w:color w:val="1E2921"/>
                <w:sz w:val="20"/>
                <w:szCs w:val="20"/>
              </w:rPr>
              <w:t xml:space="preserve"> brochure, potential students are required to prepare a </w:t>
            </w:r>
            <w:r>
              <w:rPr>
                <w:rFonts w:ascii="Times New Roman" w:hAnsi="Times New Roman" w:cs="Times New Roman"/>
                <w:color w:val="1E2921"/>
                <w:sz w:val="20"/>
                <w:szCs w:val="20"/>
              </w:rPr>
              <w:t>5-page</w:t>
            </w:r>
            <w:r w:rsidRPr="00BC02D4">
              <w:rPr>
                <w:rFonts w:ascii="Times New Roman" w:hAnsi="Times New Roman" w:cs="Times New Roman"/>
                <w:color w:val="1E2921"/>
                <w:sz w:val="20"/>
                <w:szCs w:val="20"/>
              </w:rPr>
              <w:t xml:space="preserve"> Expression of interest (EOI) essay according to these guidelines:</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Front Cover (Your name and contact details, your student number and the topic’s title)</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 xml:space="preserve">Topic (½ page) </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Short literature review (2 pages)</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 xml:space="preserve">Potential contribution of the study which includes </w:t>
            </w:r>
            <w:r w:rsidRPr="00BC02D4">
              <w:rPr>
                <w:rFonts w:ascii="Times New Roman" w:hAnsi="Times New Roman" w:cs="Times New Roman"/>
                <w:b/>
                <w:bCs/>
                <w:color w:val="1E2921"/>
                <w:sz w:val="20"/>
                <w:szCs w:val="20"/>
              </w:rPr>
              <w:t>a clear problem/gap</w:t>
            </w:r>
            <w:r w:rsidRPr="00BC02D4">
              <w:rPr>
                <w:rFonts w:ascii="Times New Roman" w:hAnsi="Times New Roman" w:cs="Times New Roman"/>
                <w:color w:val="1E2921"/>
                <w:sz w:val="20"/>
                <w:szCs w:val="20"/>
              </w:rPr>
              <w:t xml:space="preserve"> (½ page)</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Potential unit of analysis and potential research approach (1 page)</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Access to the research context (½ page)</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 xml:space="preserve">Personal motivation to pursue studies in this topic (½ page) </w:t>
            </w:r>
          </w:p>
          <w:p w:rsidR="00DE73B4" w:rsidRPr="00BC02D4" w:rsidRDefault="00DE73B4" w:rsidP="00DE73B4">
            <w:pPr>
              <w:pStyle w:val="ListParagraph"/>
              <w:numPr>
                <w:ilvl w:val="0"/>
                <w:numId w:val="37"/>
              </w:numPr>
              <w:spacing w:after="0" w:line="240" w:lineRule="auto"/>
              <w:ind w:left="495" w:hanging="418"/>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 xml:space="preserve">List of references (use </w:t>
            </w:r>
            <w:r>
              <w:rPr>
                <w:rFonts w:ascii="Times New Roman" w:hAnsi="Times New Roman" w:cs="Times New Roman"/>
                <w:color w:val="1E2921"/>
                <w:sz w:val="20"/>
                <w:szCs w:val="20"/>
              </w:rPr>
              <w:t xml:space="preserve">the </w:t>
            </w:r>
            <w:r w:rsidRPr="00BC02D4">
              <w:rPr>
                <w:rFonts w:ascii="Times New Roman" w:hAnsi="Times New Roman" w:cs="Times New Roman"/>
                <w:color w:val="1E2921"/>
                <w:sz w:val="20"/>
                <w:szCs w:val="20"/>
              </w:rPr>
              <w:t>Harvard referencing method)</w:t>
            </w:r>
          </w:p>
          <w:p w:rsidR="00DE73B4" w:rsidRPr="00BC02D4" w:rsidRDefault="00DE73B4" w:rsidP="00DE73B4">
            <w:pPr>
              <w:spacing w:after="0" w:line="240" w:lineRule="auto"/>
              <w:jc w:val="both"/>
              <w:rPr>
                <w:rFonts w:ascii="Times New Roman" w:hAnsi="Times New Roman" w:cs="Times New Roman"/>
                <w:color w:val="1E2921"/>
                <w:sz w:val="20"/>
                <w:szCs w:val="20"/>
              </w:rPr>
            </w:pPr>
          </w:p>
          <w:p w:rsidR="00DE73B4" w:rsidRPr="00BC02D4" w:rsidRDefault="00DE73B4" w:rsidP="00DE73B4">
            <w:pPr>
              <w:spacing w:after="0" w:line="240" w:lineRule="auto"/>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This page limit excludes the cover page and list of references.</w:t>
            </w:r>
          </w:p>
          <w:p w:rsidR="00DE73B4" w:rsidRPr="00BC02D4" w:rsidRDefault="00DE73B4" w:rsidP="00DE73B4">
            <w:pPr>
              <w:spacing w:after="0" w:line="240" w:lineRule="auto"/>
              <w:jc w:val="both"/>
              <w:rPr>
                <w:rFonts w:ascii="Times New Roman" w:hAnsi="Times New Roman" w:cs="Times New Roman"/>
                <w:color w:val="1E2921"/>
                <w:sz w:val="20"/>
                <w:szCs w:val="20"/>
              </w:rPr>
            </w:pPr>
          </w:p>
          <w:p w:rsidR="00DE73B4" w:rsidRPr="00BC02D4" w:rsidRDefault="00DE73B4" w:rsidP="00DE73B4">
            <w:pPr>
              <w:spacing w:after="0" w:line="240" w:lineRule="auto"/>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We are interested in well-articulated expressions that demonstrate a clear research focus and your insight, experience and interest in the topic. If you get accepted to this focus area, you will be able to further discuss this topic with your supervisor and to develop it into a research proposal.</w:t>
            </w:r>
          </w:p>
          <w:p w:rsidR="00DE73B4" w:rsidRPr="00BC02D4" w:rsidRDefault="00DE73B4" w:rsidP="00DE73B4">
            <w:pPr>
              <w:spacing w:after="0" w:line="240" w:lineRule="auto"/>
              <w:jc w:val="both"/>
              <w:rPr>
                <w:rFonts w:ascii="Times New Roman" w:hAnsi="Times New Roman" w:cs="Times New Roman"/>
                <w:color w:val="1E2921"/>
                <w:sz w:val="20"/>
                <w:szCs w:val="20"/>
              </w:rPr>
            </w:pPr>
          </w:p>
          <w:p w:rsidR="00DE73B4" w:rsidRPr="00BC02D4" w:rsidRDefault="00DE73B4" w:rsidP="00DE73B4">
            <w:pPr>
              <w:spacing w:after="0" w:line="240" w:lineRule="auto"/>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Direct clarification questions about the focus area to any one of the researchers within this focus area via email. However, please note that no EOI will be read before the closing date for applications and it is not the responsibility of researchers to compile your research outline document for you.</w:t>
            </w:r>
          </w:p>
          <w:p w:rsidR="00DE73B4" w:rsidRPr="00BC02D4" w:rsidRDefault="00DE73B4" w:rsidP="00DE73B4">
            <w:pPr>
              <w:spacing w:after="0" w:line="240" w:lineRule="auto"/>
              <w:jc w:val="both"/>
              <w:rPr>
                <w:rFonts w:ascii="Times New Roman" w:hAnsi="Times New Roman" w:cs="Times New Roman"/>
                <w:color w:val="1E2921"/>
                <w:sz w:val="20"/>
                <w:szCs w:val="20"/>
              </w:rPr>
            </w:pPr>
          </w:p>
          <w:p w:rsidR="00DE73B4" w:rsidRPr="00BC02D4" w:rsidRDefault="00DE73B4" w:rsidP="00DE73B4">
            <w:pPr>
              <w:spacing w:after="0" w:line="240" w:lineRule="auto"/>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Applicants may be invited to interviews to present their expressions of interest, therefore please include detailed and accurate contact information on your expression of interest cover page.</w:t>
            </w:r>
          </w:p>
        </w:tc>
      </w:tr>
      <w:tr w:rsidR="00DE73B4" w:rsidRPr="00BC02D4" w:rsidTr="00DE73B4">
        <w:trPr>
          <w:trHeight w:val="276"/>
        </w:trPr>
        <w:tc>
          <w:tcPr>
            <w:tcW w:w="2518" w:type="dxa"/>
          </w:tcPr>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Selection Procedure</w:t>
            </w:r>
          </w:p>
        </w:tc>
        <w:tc>
          <w:tcPr>
            <w:tcW w:w="6747" w:type="dxa"/>
            <w:gridSpan w:val="3"/>
          </w:tcPr>
          <w:p w:rsidR="00DE73B4" w:rsidRPr="00BC02D4" w:rsidRDefault="00DE73B4" w:rsidP="00DE73B4">
            <w:pPr>
              <w:spacing w:after="0"/>
              <w:ind w:left="347" w:hanging="347"/>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1.</w:t>
            </w:r>
            <w:r w:rsidRPr="00BC02D4">
              <w:rPr>
                <w:rFonts w:ascii="Times New Roman" w:hAnsi="Times New Roman" w:cs="Times New Roman"/>
                <w:color w:val="1E2921"/>
                <w:sz w:val="20"/>
                <w:szCs w:val="20"/>
              </w:rPr>
              <w:tab/>
              <w:t xml:space="preserve">Apply for a student number </w:t>
            </w:r>
          </w:p>
          <w:p w:rsidR="00DE73B4" w:rsidRPr="00BC02D4" w:rsidRDefault="00DE73B4" w:rsidP="00DE73B4">
            <w:pPr>
              <w:spacing w:after="0"/>
              <w:ind w:left="347" w:hanging="347"/>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2.</w:t>
            </w:r>
            <w:r w:rsidRPr="00BC02D4">
              <w:rPr>
                <w:rFonts w:ascii="Times New Roman" w:hAnsi="Times New Roman" w:cs="Times New Roman"/>
                <w:color w:val="1E2921"/>
                <w:sz w:val="20"/>
                <w:szCs w:val="20"/>
              </w:rPr>
              <w:tab/>
              <w:t>Apply for a space in the research focus area using the online application process.</w:t>
            </w:r>
          </w:p>
          <w:p w:rsidR="00DE73B4" w:rsidRPr="00BC02D4" w:rsidRDefault="00DE73B4" w:rsidP="00DE73B4">
            <w:pPr>
              <w:spacing w:after="0"/>
              <w:ind w:left="347" w:hanging="347"/>
              <w:jc w:val="both"/>
              <w:rPr>
                <w:rFonts w:ascii="Times New Roman" w:hAnsi="Times New Roman" w:cs="Times New Roman"/>
                <w:color w:val="1E2921"/>
                <w:sz w:val="20"/>
                <w:szCs w:val="20"/>
              </w:rPr>
            </w:pPr>
            <w:r w:rsidRPr="00BC02D4">
              <w:rPr>
                <w:rFonts w:ascii="Times New Roman" w:hAnsi="Times New Roman" w:cs="Times New Roman"/>
                <w:color w:val="1E2921"/>
                <w:sz w:val="20"/>
                <w:szCs w:val="20"/>
              </w:rPr>
              <w:t>3.</w:t>
            </w:r>
            <w:r w:rsidRPr="00BC02D4">
              <w:rPr>
                <w:rFonts w:ascii="Times New Roman" w:hAnsi="Times New Roman" w:cs="Times New Roman"/>
                <w:color w:val="1E2921"/>
                <w:sz w:val="20"/>
                <w:szCs w:val="20"/>
              </w:rPr>
              <w:tab/>
              <w:t>Once acceptance in the research focus area has been confirmed, you may register for your studies.</w:t>
            </w:r>
          </w:p>
          <w:p w:rsidR="00DE73B4" w:rsidRPr="00BC02D4" w:rsidRDefault="00DE73B4" w:rsidP="00DE73B4">
            <w:pPr>
              <w:spacing w:after="0"/>
              <w:jc w:val="both"/>
              <w:rPr>
                <w:rFonts w:ascii="Times New Roman" w:hAnsi="Times New Roman" w:cs="Times New Roman"/>
                <w:color w:val="1E2921"/>
                <w:sz w:val="20"/>
                <w:szCs w:val="20"/>
              </w:rPr>
            </w:pPr>
          </w:p>
          <w:p w:rsidR="00DE73B4" w:rsidRPr="00BC02D4" w:rsidRDefault="00DE73B4" w:rsidP="00DE73B4">
            <w:pPr>
              <w:spacing w:after="0"/>
              <w:jc w:val="both"/>
              <w:rPr>
                <w:rFonts w:ascii="Times New Roman" w:hAnsi="Times New Roman" w:cs="Times New Roman"/>
                <w:color w:val="1E2921"/>
                <w:sz w:val="20"/>
                <w:szCs w:val="20"/>
              </w:rPr>
            </w:pPr>
            <w:r>
              <w:rPr>
                <w:rFonts w:ascii="Times New Roman" w:hAnsi="Times New Roman" w:cs="Times New Roman"/>
                <w:color w:val="1E2921"/>
                <w:sz w:val="20"/>
                <w:szCs w:val="20"/>
              </w:rPr>
              <w:t>The selection</w:t>
            </w:r>
            <w:r w:rsidRPr="00BC02D4">
              <w:rPr>
                <w:rFonts w:ascii="Times New Roman" w:hAnsi="Times New Roman" w:cs="Times New Roman"/>
                <w:color w:val="1E2921"/>
                <w:sz w:val="20"/>
                <w:szCs w:val="20"/>
              </w:rPr>
              <w:t xml:space="preserve"> of candidates will be in line with Section 37 of the Higher Education Act 101 of 1997 to provide appropriate measures for the redress of past inequalities and to provide clear assessment criteria to avoid any unfair discrimination. Applicants will also receive feedback on their submissions to empower unsuccessful candidates to improve future readmission submissions.</w:t>
            </w:r>
          </w:p>
          <w:p w:rsidR="00DE73B4" w:rsidRPr="00BC02D4" w:rsidRDefault="00DE73B4" w:rsidP="00DE73B4">
            <w:pPr>
              <w:spacing w:after="0"/>
              <w:jc w:val="both"/>
              <w:rPr>
                <w:rFonts w:ascii="Times New Roman" w:hAnsi="Times New Roman" w:cs="Times New Roman"/>
                <w:color w:val="1E2921"/>
                <w:sz w:val="20"/>
                <w:szCs w:val="20"/>
              </w:rPr>
            </w:pPr>
          </w:p>
          <w:p w:rsidR="00DE73B4" w:rsidRPr="00BC02D4" w:rsidRDefault="00DE73B4" w:rsidP="00DE73B4">
            <w:pPr>
              <w:spacing w:after="0"/>
              <w:jc w:val="both"/>
              <w:rPr>
                <w:rFonts w:ascii="Times New Roman" w:hAnsi="Times New Roman" w:cs="Times New Roman"/>
                <w:color w:val="000000" w:themeColor="text1"/>
                <w:sz w:val="20"/>
                <w:szCs w:val="20"/>
              </w:rPr>
            </w:pPr>
            <w:r w:rsidRPr="00BC02D4">
              <w:rPr>
                <w:rFonts w:ascii="Times New Roman" w:hAnsi="Times New Roman" w:cs="Times New Roman"/>
                <w:color w:val="1E2921"/>
                <w:sz w:val="20"/>
                <w:szCs w:val="20"/>
              </w:rPr>
              <w:t xml:space="preserve">The following criteria will be applied to assess the expression of interest </w:t>
            </w:r>
            <w:proofErr w:type="gramStart"/>
            <w:r w:rsidRPr="00BC02D4">
              <w:rPr>
                <w:rFonts w:ascii="Times New Roman" w:hAnsi="Times New Roman" w:cs="Times New Roman"/>
                <w:color w:val="1E2921"/>
                <w:sz w:val="20"/>
                <w:szCs w:val="20"/>
              </w:rPr>
              <w:t>essay::</w:t>
            </w:r>
            <w:proofErr w:type="gramEnd"/>
          </w:p>
          <w:p w:rsidR="00DE73B4" w:rsidRPr="00BC02D4" w:rsidRDefault="00DE73B4" w:rsidP="00DE73B4">
            <w:pPr>
              <w:pStyle w:val="ListParagraph"/>
              <w:numPr>
                <w:ilvl w:val="0"/>
                <w:numId w:val="24"/>
              </w:numPr>
              <w:shd w:val="clear" w:color="auto" w:fill="FFFFFF"/>
              <w:tabs>
                <w:tab w:val="clear" w:pos="720"/>
                <w:tab w:val="num" w:pos="360"/>
              </w:tabs>
              <w:spacing w:after="0"/>
              <w:ind w:left="353"/>
              <w:jc w:val="both"/>
              <w:rPr>
                <w:rFonts w:ascii="Times New Roman" w:eastAsia="Times New Roman" w:hAnsi="Times New Roman" w:cs="Times New Roman"/>
                <w:color w:val="000000" w:themeColor="text1"/>
                <w:sz w:val="20"/>
                <w:szCs w:val="20"/>
                <w:lang w:eastAsia="en-ZA"/>
              </w:rPr>
            </w:pPr>
            <w:r w:rsidRPr="00BC02D4">
              <w:rPr>
                <w:rFonts w:ascii="Times New Roman" w:hAnsi="Times New Roman" w:cs="Times New Roman"/>
                <w:color w:val="000000" w:themeColor="text1"/>
                <w:sz w:val="20"/>
                <w:szCs w:val="20"/>
                <w:u w:val="single"/>
              </w:rPr>
              <w:t>Academic merit</w:t>
            </w:r>
            <w:r w:rsidRPr="00BC02D4">
              <w:rPr>
                <w:rFonts w:ascii="Times New Roman" w:hAnsi="Times New Roman" w:cs="Times New Roman"/>
                <w:color w:val="000000" w:themeColor="text1"/>
                <w:sz w:val="20"/>
                <w:szCs w:val="20"/>
              </w:rPr>
              <w:t>: The academic merit of expression of interest/research outline will be evaluated based on quality, originality, significance and rigour and impacts in terms of their reach and significance.</w:t>
            </w:r>
          </w:p>
          <w:p w:rsidR="00DE73B4" w:rsidRPr="00BC02D4" w:rsidRDefault="00DE73B4" w:rsidP="00DE73B4">
            <w:pPr>
              <w:pStyle w:val="ListParagraph"/>
              <w:numPr>
                <w:ilvl w:val="0"/>
                <w:numId w:val="24"/>
              </w:numPr>
              <w:shd w:val="clear" w:color="auto" w:fill="FFFFFF"/>
              <w:tabs>
                <w:tab w:val="clear" w:pos="720"/>
                <w:tab w:val="num" w:pos="360"/>
              </w:tabs>
              <w:spacing w:after="0"/>
              <w:ind w:left="353"/>
              <w:jc w:val="both"/>
              <w:rPr>
                <w:rFonts w:ascii="Times New Roman" w:eastAsia="Times New Roman" w:hAnsi="Times New Roman" w:cs="Times New Roman"/>
                <w:color w:val="000000" w:themeColor="text1"/>
                <w:sz w:val="20"/>
                <w:szCs w:val="20"/>
                <w:lang w:eastAsia="en-ZA"/>
              </w:rPr>
            </w:pPr>
            <w:r w:rsidRPr="00BC02D4">
              <w:rPr>
                <w:rFonts w:ascii="Times New Roman" w:hAnsi="Times New Roman" w:cs="Times New Roman"/>
                <w:color w:val="000000" w:themeColor="text1"/>
                <w:sz w:val="20"/>
                <w:szCs w:val="20"/>
                <w:u w:val="single"/>
              </w:rPr>
              <w:t>Evidence of higher-order thinking</w:t>
            </w:r>
            <w:r w:rsidRPr="00BC02D4">
              <w:rPr>
                <w:rFonts w:ascii="Times New Roman" w:hAnsi="Times New Roman" w:cs="Times New Roman"/>
                <w:color w:val="000000" w:themeColor="text1"/>
                <w:sz w:val="20"/>
                <w:szCs w:val="20"/>
              </w:rPr>
              <w:t xml:space="preserve">: The candidate’s </w:t>
            </w:r>
            <w:r w:rsidRPr="00BC02D4">
              <w:rPr>
                <w:rFonts w:ascii="Times New Roman" w:eastAsia="Times New Roman" w:hAnsi="Times New Roman" w:cs="Times New Roman"/>
                <w:color w:val="000000" w:themeColor="text1"/>
                <w:sz w:val="20"/>
                <w:szCs w:val="20"/>
                <w:lang w:eastAsia="en-ZA"/>
              </w:rPr>
              <w:t xml:space="preserve">skills and abilities in analysing, </w:t>
            </w:r>
            <w:r>
              <w:rPr>
                <w:rFonts w:ascii="Times New Roman" w:eastAsia="Times New Roman" w:hAnsi="Times New Roman" w:cs="Times New Roman"/>
                <w:color w:val="000000" w:themeColor="text1"/>
                <w:sz w:val="20"/>
                <w:szCs w:val="20"/>
                <w:lang w:eastAsia="en-ZA"/>
              </w:rPr>
              <w:t>synthesising</w:t>
            </w:r>
            <w:r w:rsidRPr="00BC02D4">
              <w:rPr>
                <w:rFonts w:ascii="Times New Roman" w:eastAsia="Times New Roman" w:hAnsi="Times New Roman" w:cs="Times New Roman"/>
                <w:color w:val="000000" w:themeColor="text1"/>
                <w:sz w:val="20"/>
                <w:szCs w:val="20"/>
                <w:lang w:eastAsia="en-ZA"/>
              </w:rPr>
              <w:t>, applying, and evaluating information.</w:t>
            </w:r>
          </w:p>
          <w:p w:rsidR="00DE73B4" w:rsidRPr="00BC02D4" w:rsidRDefault="00DE73B4" w:rsidP="00DE73B4">
            <w:pPr>
              <w:pStyle w:val="ListParagraph"/>
              <w:numPr>
                <w:ilvl w:val="0"/>
                <w:numId w:val="24"/>
              </w:numPr>
              <w:shd w:val="clear" w:color="auto" w:fill="FFFFFF"/>
              <w:tabs>
                <w:tab w:val="clear" w:pos="720"/>
                <w:tab w:val="num" w:pos="360"/>
              </w:tabs>
              <w:spacing w:after="0"/>
              <w:ind w:left="353"/>
              <w:jc w:val="both"/>
              <w:rPr>
                <w:rFonts w:ascii="Times New Roman" w:eastAsia="Times New Roman" w:hAnsi="Times New Roman" w:cs="Times New Roman"/>
                <w:color w:val="000000" w:themeColor="text1"/>
                <w:sz w:val="20"/>
                <w:szCs w:val="20"/>
                <w:lang w:eastAsia="en-ZA"/>
              </w:rPr>
            </w:pPr>
            <w:r w:rsidRPr="00BC02D4">
              <w:rPr>
                <w:rFonts w:ascii="Times New Roman" w:hAnsi="Times New Roman" w:cs="Times New Roman"/>
                <w:color w:val="000000" w:themeColor="text1"/>
                <w:sz w:val="20"/>
                <w:szCs w:val="20"/>
                <w:u w:val="single"/>
              </w:rPr>
              <w:t>Academic writing skills:</w:t>
            </w:r>
            <w:r w:rsidRPr="00BC02D4">
              <w:rPr>
                <w:rFonts w:ascii="Times New Roman" w:hAnsi="Times New Roman" w:cs="Times New Roman"/>
                <w:color w:val="000000" w:themeColor="text1"/>
                <w:sz w:val="20"/>
                <w:szCs w:val="20"/>
              </w:rPr>
              <w:t xml:space="preserve"> The extent to which the submission conveys coherent and well-developed arguments that are supported with relevant, detailed and convincing evidence (references); the logical sequence of paragraphs with content-based transitions; the use of appropriate diction and tone and constructively vary sentence structures, and the use of correct grammar, punctuation, spelling and syntax. </w:t>
            </w:r>
          </w:p>
          <w:p w:rsidR="00DE73B4" w:rsidRPr="00BC02D4" w:rsidRDefault="00DE73B4" w:rsidP="00DE73B4">
            <w:pPr>
              <w:pStyle w:val="ListParagraph"/>
              <w:numPr>
                <w:ilvl w:val="0"/>
                <w:numId w:val="24"/>
              </w:numPr>
              <w:shd w:val="clear" w:color="auto" w:fill="FFFFFF"/>
              <w:tabs>
                <w:tab w:val="clear" w:pos="720"/>
                <w:tab w:val="num" w:pos="360"/>
              </w:tabs>
              <w:spacing w:after="0"/>
              <w:ind w:left="353"/>
              <w:jc w:val="both"/>
              <w:rPr>
                <w:rFonts w:ascii="Times New Roman" w:eastAsia="Times New Roman" w:hAnsi="Times New Roman" w:cs="Times New Roman"/>
                <w:color w:val="000000" w:themeColor="text1"/>
                <w:sz w:val="20"/>
                <w:szCs w:val="20"/>
                <w:lang w:eastAsia="en-ZA"/>
              </w:rPr>
            </w:pPr>
            <w:r w:rsidRPr="00BC02D4">
              <w:rPr>
                <w:rFonts w:ascii="Times New Roman" w:hAnsi="Times New Roman" w:cs="Times New Roman"/>
                <w:color w:val="000000" w:themeColor="text1"/>
                <w:sz w:val="20"/>
                <w:szCs w:val="20"/>
                <w:u w:val="single"/>
              </w:rPr>
              <w:t>Academic and professional experience:</w:t>
            </w:r>
            <w:r w:rsidRPr="00BC02D4">
              <w:rPr>
                <w:rFonts w:ascii="Times New Roman" w:hAnsi="Times New Roman" w:cs="Times New Roman"/>
                <w:color w:val="000000" w:themeColor="text1"/>
                <w:sz w:val="20"/>
                <w:szCs w:val="20"/>
              </w:rPr>
              <w:t xml:space="preserve"> Strengths and relevance relative to the candidate’s opportunities (impact).</w:t>
            </w:r>
          </w:p>
        </w:tc>
      </w:tr>
      <w:tr w:rsidR="00DE73B4" w:rsidRPr="00BC02D4" w:rsidTr="00DE73B4">
        <w:trPr>
          <w:trHeight w:val="276"/>
        </w:trPr>
        <w:tc>
          <w:tcPr>
            <w:tcW w:w="2518" w:type="dxa"/>
          </w:tcPr>
          <w:p w:rsidR="00DE73B4" w:rsidRPr="00BC02D4" w:rsidRDefault="00DE73B4" w:rsidP="00DE73B4">
            <w:pPr>
              <w:pStyle w:val="NoSpacing"/>
              <w:spacing w:line="276" w:lineRule="auto"/>
              <w:rPr>
                <w:rFonts w:ascii="Times New Roman" w:hAnsi="Times New Roman"/>
                <w:b/>
                <w:bCs/>
                <w:color w:val="000000" w:themeColor="text1"/>
                <w:sz w:val="20"/>
                <w:szCs w:val="20"/>
                <w:lang w:val="en-US"/>
              </w:rPr>
            </w:pPr>
            <w:r w:rsidRPr="00BC02D4">
              <w:rPr>
                <w:rFonts w:ascii="Times New Roman" w:hAnsi="Times New Roman"/>
                <w:b/>
                <w:bCs/>
                <w:color w:val="000000" w:themeColor="text1"/>
                <w:sz w:val="20"/>
                <w:szCs w:val="20"/>
                <w:lang w:val="en-US"/>
              </w:rPr>
              <w:t>Possible Alternative Opportunities for Unsuccessful Candidates</w:t>
            </w:r>
          </w:p>
          <w:p w:rsidR="00DE73B4" w:rsidRPr="00BC02D4" w:rsidRDefault="00DE73B4" w:rsidP="00DE73B4">
            <w:pPr>
              <w:pStyle w:val="NoSpacing"/>
              <w:spacing w:line="276" w:lineRule="auto"/>
              <w:rPr>
                <w:rFonts w:ascii="Times New Roman" w:hAnsi="Times New Roman"/>
                <w:b/>
                <w:bCs/>
                <w:color w:val="000000" w:themeColor="text1"/>
                <w:sz w:val="20"/>
                <w:szCs w:val="20"/>
                <w:lang w:val="en-US"/>
              </w:rPr>
            </w:pPr>
          </w:p>
          <w:p w:rsidR="00DE73B4" w:rsidRPr="00BC02D4" w:rsidRDefault="00DE73B4" w:rsidP="00DE73B4">
            <w:pPr>
              <w:spacing w:after="0" w:line="240" w:lineRule="auto"/>
              <w:rPr>
                <w:rFonts w:ascii="Times New Roman" w:hAnsi="Times New Roman" w:cs="Times New Roman"/>
                <w:b/>
                <w:bCs/>
                <w:sz w:val="20"/>
                <w:szCs w:val="20"/>
              </w:rPr>
            </w:pPr>
          </w:p>
        </w:tc>
        <w:tc>
          <w:tcPr>
            <w:tcW w:w="6747" w:type="dxa"/>
            <w:gridSpan w:val="3"/>
          </w:tcPr>
          <w:p w:rsidR="00DE73B4" w:rsidRPr="00BC02D4" w:rsidRDefault="00DE73B4" w:rsidP="00DE73B4">
            <w:pPr>
              <w:spacing w:after="0"/>
              <w:contextualSpacing/>
              <w:jc w:val="both"/>
              <w:rPr>
                <w:rFonts w:ascii="Times New Roman" w:eastAsia="Times New Roman" w:hAnsi="Times New Roman" w:cs="Times New Roman"/>
                <w:color w:val="000000" w:themeColor="text1"/>
                <w:sz w:val="20"/>
                <w:szCs w:val="20"/>
                <w:lang w:eastAsia="en-ZA"/>
              </w:rPr>
            </w:pPr>
            <w:r w:rsidRPr="00BC02D4">
              <w:rPr>
                <w:rFonts w:ascii="Times New Roman" w:hAnsi="Times New Roman" w:cs="Times New Roman"/>
                <w:color w:val="000000" w:themeColor="text1"/>
                <w:sz w:val="20"/>
                <w:szCs w:val="20"/>
                <w:lang w:val="en-US"/>
              </w:rPr>
              <w:t xml:space="preserve">The names of unsuccessful candidates and the reasons for their rejection will be submitted to the College Executive Committee for validation.  </w:t>
            </w:r>
            <w:r w:rsidRPr="00BC02D4">
              <w:rPr>
                <w:rFonts w:ascii="Times New Roman" w:eastAsia="Times New Roman" w:hAnsi="Times New Roman" w:cs="Times New Roman"/>
                <w:color w:val="000000" w:themeColor="text1"/>
                <w:sz w:val="20"/>
                <w:szCs w:val="20"/>
                <w:lang w:eastAsia="en-ZA"/>
              </w:rPr>
              <w:t xml:space="preserve">Applicants have the right to appeal to the College Executive Management if admission is refused. Reasons for such refusal must be furnished to the applicant. </w:t>
            </w:r>
          </w:p>
          <w:p w:rsidR="00DE73B4" w:rsidRPr="00BC02D4" w:rsidRDefault="00DE73B4" w:rsidP="00DE73B4">
            <w:pPr>
              <w:pStyle w:val="NoSpacing"/>
              <w:spacing w:line="276" w:lineRule="auto"/>
              <w:jc w:val="both"/>
              <w:rPr>
                <w:rFonts w:ascii="Times New Roman" w:hAnsi="Times New Roman"/>
                <w:color w:val="000000" w:themeColor="text1"/>
                <w:sz w:val="20"/>
                <w:szCs w:val="20"/>
                <w:lang w:val="en-US"/>
              </w:rPr>
            </w:pPr>
          </w:p>
          <w:p w:rsidR="00DE73B4" w:rsidRPr="00BC02D4" w:rsidRDefault="00DE73B4" w:rsidP="00DE73B4">
            <w:pPr>
              <w:pStyle w:val="NoSpacing"/>
              <w:spacing w:line="276" w:lineRule="auto"/>
              <w:jc w:val="both"/>
              <w:rPr>
                <w:rFonts w:ascii="Times New Roman" w:hAnsi="Times New Roman"/>
                <w:color w:val="000000" w:themeColor="text1"/>
                <w:sz w:val="20"/>
                <w:szCs w:val="20"/>
                <w:lang w:val="en-US"/>
              </w:rPr>
            </w:pPr>
            <w:r w:rsidRPr="00BC02D4">
              <w:rPr>
                <w:rFonts w:ascii="Times New Roman" w:hAnsi="Times New Roman"/>
                <w:color w:val="000000" w:themeColor="text1"/>
                <w:sz w:val="20"/>
                <w:szCs w:val="20"/>
                <w:lang w:val="en-US"/>
              </w:rPr>
              <w:t>The following possible alternative opportunities exist for applicants who do not meet the generic admission requirements for CEMS:</w:t>
            </w:r>
          </w:p>
          <w:p w:rsidR="00DE73B4" w:rsidRPr="00BC02D4" w:rsidRDefault="00DE73B4" w:rsidP="00DE73B4">
            <w:pPr>
              <w:pStyle w:val="NoSpacing"/>
              <w:numPr>
                <w:ilvl w:val="0"/>
                <w:numId w:val="21"/>
              </w:numPr>
              <w:spacing w:line="276" w:lineRule="auto"/>
              <w:ind w:left="353"/>
              <w:jc w:val="both"/>
              <w:rPr>
                <w:rFonts w:ascii="Times New Roman" w:hAnsi="Times New Roman"/>
                <w:color w:val="000000" w:themeColor="text1"/>
                <w:sz w:val="20"/>
                <w:szCs w:val="20"/>
                <w:lang w:val="en-US"/>
              </w:rPr>
            </w:pPr>
            <w:r w:rsidRPr="00BC02D4">
              <w:rPr>
                <w:rFonts w:ascii="Times New Roman" w:hAnsi="Times New Roman"/>
                <w:color w:val="000000" w:themeColor="text1"/>
                <w:sz w:val="20"/>
                <w:szCs w:val="20"/>
                <w:lang w:val="en-US"/>
              </w:rPr>
              <w:t xml:space="preserve">Applicants with degrees that have different structures from normal South African </w:t>
            </w:r>
            <w:proofErr w:type="spellStart"/>
            <w:r w:rsidRPr="00BC02D4">
              <w:rPr>
                <w:rFonts w:ascii="Times New Roman" w:hAnsi="Times New Roman"/>
                <w:color w:val="000000" w:themeColor="text1"/>
                <w:sz w:val="20"/>
                <w:szCs w:val="20"/>
                <w:lang w:val="en-US"/>
              </w:rPr>
              <w:t>honours</w:t>
            </w:r>
            <w:proofErr w:type="spellEnd"/>
            <w:r w:rsidRPr="00BC02D4">
              <w:rPr>
                <w:rFonts w:ascii="Times New Roman" w:hAnsi="Times New Roman"/>
                <w:color w:val="000000" w:themeColor="text1"/>
                <w:sz w:val="20"/>
                <w:szCs w:val="20"/>
                <w:lang w:val="en-US"/>
              </w:rPr>
              <w:t xml:space="preserve"> degrees, applicant’s whose degrees do not clearly correspond to generic CEMS admissions requirements (e.g. no mark awarded for previous dissertations, no clear evidence of having completed a research-related module as part of the previous qualification, etc.), or applicants who do not meet generic admissions requirements but who possess applicable experience in research that may qualify them for admissions to a master’s degree will be required to apply for Recognition of Prior Learning (RPL).  Prior academic and research activity by the applicant will be evaluated in accordance with formal Unisa RPL procedures and the outcome of the RPL process will be submitted to and approved by the College Executive Committee.  If the approved outcome of the RPL process is positive, the applicant will be allowed to proceed with an application for admission, subject to all terms and conditions governing the admissions process.</w:t>
            </w:r>
          </w:p>
          <w:p w:rsidR="00DE73B4" w:rsidRPr="00BC02D4" w:rsidRDefault="00DE73B4" w:rsidP="00DE73B4">
            <w:pPr>
              <w:pStyle w:val="NoSpacing"/>
              <w:numPr>
                <w:ilvl w:val="0"/>
                <w:numId w:val="21"/>
              </w:numPr>
              <w:spacing w:line="276" w:lineRule="auto"/>
              <w:ind w:left="353"/>
              <w:jc w:val="both"/>
              <w:rPr>
                <w:rFonts w:ascii="Times New Roman" w:hAnsi="Times New Roman"/>
                <w:color w:val="000000" w:themeColor="text1"/>
                <w:sz w:val="20"/>
                <w:szCs w:val="20"/>
                <w:lang w:val="en-US"/>
              </w:rPr>
            </w:pPr>
            <w:r w:rsidRPr="00BC02D4">
              <w:rPr>
                <w:rFonts w:ascii="Times New Roman" w:hAnsi="Times New Roman"/>
                <w:color w:val="000000" w:themeColor="text1"/>
                <w:sz w:val="20"/>
                <w:szCs w:val="20"/>
                <w:lang w:val="en-US"/>
              </w:rPr>
              <w:t xml:space="preserve">Students who have been refused admission because of limited capacity within the academic department where the application was made may reapply in subsequent years. </w:t>
            </w:r>
          </w:p>
          <w:p w:rsidR="00DE73B4" w:rsidRPr="00BC02D4" w:rsidRDefault="00DE73B4" w:rsidP="00DE73B4">
            <w:pPr>
              <w:pStyle w:val="NoSpacing"/>
              <w:numPr>
                <w:ilvl w:val="0"/>
                <w:numId w:val="21"/>
              </w:numPr>
              <w:spacing w:line="276" w:lineRule="auto"/>
              <w:ind w:left="353"/>
              <w:jc w:val="both"/>
              <w:rPr>
                <w:rFonts w:ascii="Times New Roman" w:hAnsi="Times New Roman"/>
                <w:color w:val="000000" w:themeColor="text1"/>
                <w:sz w:val="20"/>
                <w:szCs w:val="20"/>
                <w:lang w:val="en-US"/>
              </w:rPr>
            </w:pPr>
            <w:r w:rsidRPr="00BC02D4">
              <w:rPr>
                <w:rFonts w:ascii="Times New Roman" w:hAnsi="Times New Roman"/>
                <w:color w:val="000000" w:themeColor="text1"/>
                <w:sz w:val="20"/>
                <w:szCs w:val="20"/>
                <w:lang w:val="en-US"/>
              </w:rPr>
              <w:t xml:space="preserve">In instances where a student does not have an average of 60% or more a submission may be made to the Department to allow </w:t>
            </w:r>
            <w:proofErr w:type="gramStart"/>
            <w:r w:rsidRPr="00BC02D4">
              <w:rPr>
                <w:rFonts w:ascii="Times New Roman" w:hAnsi="Times New Roman"/>
                <w:color w:val="000000" w:themeColor="text1"/>
                <w:sz w:val="20"/>
                <w:szCs w:val="20"/>
                <w:lang w:val="en-US"/>
              </w:rPr>
              <w:t>such a</w:t>
            </w:r>
            <w:proofErr w:type="gramEnd"/>
            <w:r w:rsidRPr="00BC02D4">
              <w:rPr>
                <w:rFonts w:ascii="Times New Roman" w:hAnsi="Times New Roman"/>
                <w:color w:val="000000" w:themeColor="text1"/>
                <w:sz w:val="20"/>
                <w:szCs w:val="20"/>
                <w:lang w:val="en-US"/>
              </w:rPr>
              <w:t xml:space="preserve"> student admission. Students must provide a written motivation of not </w:t>
            </w:r>
            <w:proofErr w:type="gramStart"/>
            <w:r w:rsidRPr="00BC02D4">
              <w:rPr>
                <w:rFonts w:ascii="Times New Roman" w:hAnsi="Times New Roman"/>
                <w:color w:val="000000" w:themeColor="text1"/>
                <w:sz w:val="20"/>
                <w:szCs w:val="20"/>
                <w:lang w:val="en-US"/>
              </w:rPr>
              <w:t>more</w:t>
            </w:r>
            <w:proofErr w:type="gramEnd"/>
            <w:r w:rsidRPr="00BC02D4">
              <w:rPr>
                <w:rFonts w:ascii="Times New Roman" w:hAnsi="Times New Roman"/>
                <w:color w:val="000000" w:themeColor="text1"/>
                <w:sz w:val="20"/>
                <w:szCs w:val="20"/>
                <w:lang w:val="en-US"/>
              </w:rPr>
              <w:t xml:space="preserve"> three pages requesting admission to the department. The department will consider the application, </w:t>
            </w:r>
            <w:proofErr w:type="gramStart"/>
            <w:r w:rsidRPr="00BC02D4">
              <w:rPr>
                <w:rFonts w:ascii="Times New Roman" w:hAnsi="Times New Roman"/>
                <w:color w:val="000000" w:themeColor="text1"/>
                <w:sz w:val="20"/>
                <w:szCs w:val="20"/>
                <w:lang w:val="en-US"/>
              </w:rPr>
              <w:t>taking into account</w:t>
            </w:r>
            <w:proofErr w:type="gramEnd"/>
            <w:r w:rsidRPr="00BC02D4">
              <w:rPr>
                <w:rFonts w:ascii="Times New Roman" w:hAnsi="Times New Roman"/>
                <w:color w:val="000000" w:themeColor="text1"/>
                <w:sz w:val="20"/>
                <w:szCs w:val="20"/>
                <w:lang w:val="en-US"/>
              </w:rPr>
              <w:t>:</w:t>
            </w:r>
          </w:p>
          <w:p w:rsidR="00DE73B4" w:rsidRPr="00BC02D4" w:rsidRDefault="00DE73B4" w:rsidP="00DE73B4">
            <w:pPr>
              <w:pStyle w:val="NoSpacing"/>
              <w:numPr>
                <w:ilvl w:val="0"/>
                <w:numId w:val="22"/>
              </w:numPr>
              <w:spacing w:line="276" w:lineRule="auto"/>
              <w:ind w:left="637"/>
              <w:jc w:val="both"/>
              <w:rPr>
                <w:rFonts w:ascii="Times New Roman" w:hAnsi="Times New Roman"/>
                <w:color w:val="000000" w:themeColor="text1"/>
                <w:sz w:val="20"/>
                <w:szCs w:val="20"/>
                <w:lang w:val="en-US"/>
              </w:rPr>
            </w:pPr>
            <w:proofErr w:type="gramStart"/>
            <w:r w:rsidRPr="00BC02D4">
              <w:rPr>
                <w:rFonts w:ascii="Times New Roman" w:hAnsi="Times New Roman"/>
                <w:color w:val="000000" w:themeColor="text1"/>
                <w:sz w:val="20"/>
                <w:szCs w:val="20"/>
                <w:lang w:val="en-US"/>
              </w:rPr>
              <w:t>The relevant</w:t>
            </w:r>
            <w:proofErr w:type="gramEnd"/>
            <w:r w:rsidRPr="00BC02D4">
              <w:rPr>
                <w:rFonts w:ascii="Times New Roman" w:hAnsi="Times New Roman"/>
                <w:color w:val="000000" w:themeColor="text1"/>
                <w:sz w:val="20"/>
                <w:szCs w:val="20"/>
                <w:lang w:val="en-US"/>
              </w:rPr>
              <w:t xml:space="preserve"> experience, work or otherwise, of the student,</w:t>
            </w:r>
          </w:p>
          <w:p w:rsidR="00DE73B4" w:rsidRPr="00BC02D4" w:rsidRDefault="00DE73B4" w:rsidP="00DE73B4">
            <w:pPr>
              <w:pStyle w:val="NoSpacing"/>
              <w:numPr>
                <w:ilvl w:val="0"/>
                <w:numId w:val="22"/>
              </w:numPr>
              <w:spacing w:line="276" w:lineRule="auto"/>
              <w:ind w:left="637"/>
              <w:jc w:val="both"/>
              <w:rPr>
                <w:rFonts w:ascii="Times New Roman" w:hAnsi="Times New Roman"/>
                <w:color w:val="000000" w:themeColor="text1"/>
                <w:sz w:val="20"/>
                <w:szCs w:val="20"/>
                <w:lang w:val="en-US"/>
              </w:rPr>
            </w:pPr>
            <w:r w:rsidRPr="00BC02D4">
              <w:rPr>
                <w:rFonts w:ascii="Times New Roman" w:hAnsi="Times New Roman"/>
                <w:color w:val="000000" w:themeColor="text1"/>
                <w:sz w:val="20"/>
                <w:szCs w:val="20"/>
                <w:lang w:val="en-US"/>
              </w:rPr>
              <w:t xml:space="preserve">Alternative options for access into the </w:t>
            </w:r>
            <w:proofErr w:type="spellStart"/>
            <w:r w:rsidRPr="00BC02D4">
              <w:rPr>
                <w:rFonts w:ascii="Times New Roman" w:hAnsi="Times New Roman"/>
                <w:color w:val="000000" w:themeColor="text1"/>
                <w:sz w:val="20"/>
                <w:szCs w:val="20"/>
                <w:lang w:val="en-US"/>
              </w:rPr>
              <w:t>programme</w:t>
            </w:r>
            <w:proofErr w:type="spellEnd"/>
          </w:p>
          <w:p w:rsidR="00DE73B4" w:rsidRPr="00BC02D4" w:rsidRDefault="00DE73B4" w:rsidP="00DE73B4">
            <w:pPr>
              <w:spacing w:after="0"/>
              <w:jc w:val="both"/>
              <w:rPr>
                <w:rFonts w:ascii="Times New Roman" w:hAnsi="Times New Roman" w:cs="Times New Roman"/>
                <w:color w:val="1E2921"/>
                <w:sz w:val="20"/>
                <w:szCs w:val="20"/>
              </w:rPr>
            </w:pPr>
            <w:r w:rsidRPr="00BC02D4">
              <w:rPr>
                <w:rFonts w:ascii="Times New Roman" w:hAnsi="Times New Roman" w:cs="Times New Roman"/>
                <w:color w:val="000000" w:themeColor="text1"/>
                <w:sz w:val="20"/>
                <w:szCs w:val="20"/>
                <w:lang w:val="en-US"/>
              </w:rPr>
              <w:t>Any other factor deemed necessary by the department</w:t>
            </w:r>
          </w:p>
        </w:tc>
      </w:tr>
      <w:tr w:rsidR="00DE73B4" w:rsidRPr="00BC02D4" w:rsidTr="00DE73B4">
        <w:trPr>
          <w:trHeight w:val="276"/>
        </w:trPr>
        <w:tc>
          <w:tcPr>
            <w:tcW w:w="2518" w:type="dxa"/>
          </w:tcPr>
          <w:p w:rsidR="00DE73B4" w:rsidRPr="00BC02D4" w:rsidRDefault="00DE73B4" w:rsidP="00DE73B4">
            <w:pPr>
              <w:pStyle w:val="NoSpacing"/>
              <w:spacing w:line="276" w:lineRule="auto"/>
              <w:rPr>
                <w:rFonts w:ascii="Times New Roman" w:hAnsi="Times New Roman"/>
                <w:b/>
                <w:bCs/>
                <w:color w:val="000000" w:themeColor="text1"/>
                <w:sz w:val="20"/>
                <w:szCs w:val="20"/>
                <w:lang w:val="en-US"/>
              </w:rPr>
            </w:pPr>
            <w:r w:rsidRPr="00BC02D4">
              <w:rPr>
                <w:rFonts w:ascii="Times New Roman" w:hAnsi="Times New Roman"/>
                <w:b/>
                <w:color w:val="000000" w:themeColor="text1"/>
                <w:sz w:val="20"/>
                <w:szCs w:val="20"/>
                <w:lang w:val="de-DE"/>
              </w:rPr>
              <w:t>Technical requirements for EOI/Research outline</w:t>
            </w:r>
          </w:p>
        </w:tc>
        <w:tc>
          <w:tcPr>
            <w:tcW w:w="6747" w:type="dxa"/>
            <w:gridSpan w:val="3"/>
          </w:tcPr>
          <w:p w:rsidR="00DE73B4" w:rsidRPr="00BC02D4" w:rsidRDefault="00DE73B4" w:rsidP="00DE73B4">
            <w:pPr>
              <w:pStyle w:val="ListParagraph"/>
              <w:numPr>
                <w:ilvl w:val="0"/>
                <w:numId w:val="38"/>
              </w:numPr>
              <w:spacing w:after="0"/>
              <w:contextualSpacing w:val="0"/>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Arial, font size 12</w:t>
            </w:r>
          </w:p>
          <w:p w:rsidR="00DE73B4" w:rsidRPr="00BC02D4" w:rsidRDefault="00DE73B4" w:rsidP="00DE73B4">
            <w:pPr>
              <w:pStyle w:val="ListParagraph"/>
              <w:numPr>
                <w:ilvl w:val="0"/>
                <w:numId w:val="38"/>
              </w:numPr>
              <w:spacing w:after="0"/>
              <w:contextualSpacing w:val="0"/>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Justified lines</w:t>
            </w:r>
          </w:p>
          <w:p w:rsidR="00DE73B4" w:rsidRPr="00BC02D4" w:rsidRDefault="00DE73B4" w:rsidP="00DE73B4">
            <w:pPr>
              <w:pStyle w:val="ListParagraph"/>
              <w:numPr>
                <w:ilvl w:val="0"/>
                <w:numId w:val="38"/>
              </w:numPr>
              <w:spacing w:after="0"/>
              <w:contextualSpacing w:val="0"/>
              <w:rPr>
                <w:rFonts w:ascii="Times New Roman" w:hAnsi="Times New Roman" w:cs="Times New Roman"/>
                <w:color w:val="000000" w:themeColor="text1"/>
                <w:sz w:val="20"/>
                <w:szCs w:val="20"/>
                <w:lang w:val="en-US"/>
              </w:rPr>
            </w:pPr>
            <w:r w:rsidRPr="00BC02D4">
              <w:rPr>
                <w:rFonts w:ascii="Times New Roman" w:hAnsi="Times New Roman" w:cs="Times New Roman"/>
                <w:color w:val="000000" w:themeColor="text1"/>
                <w:sz w:val="20"/>
                <w:szCs w:val="20"/>
              </w:rPr>
              <w:t>Page numbers</w:t>
            </w:r>
          </w:p>
          <w:p w:rsidR="00DE73B4" w:rsidRPr="00BC02D4" w:rsidRDefault="00DE73B4" w:rsidP="00DE73B4">
            <w:pPr>
              <w:pStyle w:val="ListParagraph"/>
              <w:numPr>
                <w:ilvl w:val="0"/>
                <w:numId w:val="38"/>
              </w:numPr>
              <w:spacing w:after="0"/>
              <w:contextualSpacing w:val="0"/>
              <w:rPr>
                <w:rFonts w:ascii="Times New Roman" w:hAnsi="Times New Roman" w:cs="Times New Roman"/>
                <w:color w:val="000000" w:themeColor="text1"/>
                <w:sz w:val="20"/>
                <w:szCs w:val="20"/>
                <w:lang w:val="en-US"/>
              </w:rPr>
            </w:pPr>
            <w:r w:rsidRPr="00BC02D4">
              <w:rPr>
                <w:rFonts w:ascii="Times New Roman" w:hAnsi="Times New Roman" w:cs="Times New Roman"/>
                <w:color w:val="000000" w:themeColor="text1"/>
                <w:sz w:val="20"/>
                <w:szCs w:val="20"/>
              </w:rPr>
              <w:t>Standard margins</w:t>
            </w:r>
          </w:p>
        </w:tc>
      </w:tr>
      <w:tr w:rsidR="00DE73B4" w:rsidRPr="00BC02D4" w:rsidTr="00DE73B4">
        <w:trPr>
          <w:trHeight w:val="276"/>
        </w:trPr>
        <w:tc>
          <w:tcPr>
            <w:tcW w:w="2518" w:type="dxa"/>
          </w:tcPr>
          <w:p w:rsidR="00DE73B4" w:rsidRPr="00BC02D4" w:rsidRDefault="00DE73B4" w:rsidP="00DE73B4">
            <w:pPr>
              <w:pStyle w:val="NoSpacing"/>
              <w:spacing w:line="276" w:lineRule="auto"/>
              <w:rPr>
                <w:rFonts w:ascii="Times New Roman" w:hAnsi="Times New Roman"/>
                <w:b/>
                <w:color w:val="000000" w:themeColor="text1"/>
                <w:sz w:val="20"/>
                <w:szCs w:val="20"/>
                <w:lang w:val="de-DE"/>
              </w:rPr>
            </w:pPr>
            <w:r w:rsidRPr="00BC02D4">
              <w:rPr>
                <w:rFonts w:ascii="Times New Roman" w:hAnsi="Times New Roman"/>
                <w:b/>
                <w:bCs/>
                <w:color w:val="000000" w:themeColor="text1"/>
                <w:sz w:val="20"/>
                <w:szCs w:val="20"/>
              </w:rPr>
              <w:t xml:space="preserve">Documents to Support Application </w:t>
            </w:r>
          </w:p>
        </w:tc>
        <w:tc>
          <w:tcPr>
            <w:tcW w:w="6747" w:type="dxa"/>
            <w:gridSpan w:val="3"/>
          </w:tcPr>
          <w:p w:rsidR="00DE73B4" w:rsidRPr="00BC02D4" w:rsidRDefault="00DE73B4" w:rsidP="00DE73B4">
            <w:pPr>
              <w:pStyle w:val="ListParagraph"/>
              <w:spacing w:after="0"/>
              <w:ind w:left="0"/>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One-page abbreviated CV, including:</w:t>
            </w:r>
          </w:p>
          <w:p w:rsidR="00DE73B4" w:rsidRPr="00BC02D4" w:rsidRDefault="00DE73B4" w:rsidP="00DE73B4">
            <w:pPr>
              <w:pStyle w:val="ListParagraph"/>
              <w:numPr>
                <w:ilvl w:val="0"/>
                <w:numId w:val="3"/>
              </w:numPr>
              <w:spacing w:after="0"/>
              <w:ind w:left="459" w:hanging="459"/>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Academic qualifications: Academic record &amp; copies of degrees</w:t>
            </w:r>
          </w:p>
          <w:p w:rsidR="00DE73B4" w:rsidRPr="00BC02D4" w:rsidRDefault="00DE73B4" w:rsidP="00DE73B4">
            <w:pPr>
              <w:pStyle w:val="ListParagraph"/>
              <w:numPr>
                <w:ilvl w:val="0"/>
                <w:numId w:val="3"/>
              </w:numPr>
              <w:spacing w:after="0"/>
              <w:ind w:left="459" w:hanging="459"/>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Work experience</w:t>
            </w:r>
          </w:p>
          <w:p w:rsidR="00DE73B4" w:rsidRPr="00BC02D4" w:rsidRDefault="00DE73B4" w:rsidP="00DE73B4">
            <w:pPr>
              <w:pStyle w:val="ListParagraph"/>
              <w:numPr>
                <w:ilvl w:val="0"/>
                <w:numId w:val="3"/>
              </w:numPr>
              <w:spacing w:after="0"/>
              <w:ind w:left="459" w:hanging="459"/>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Contact details</w:t>
            </w:r>
          </w:p>
          <w:p w:rsidR="00DE73B4" w:rsidRPr="00BC02D4" w:rsidRDefault="00DE73B4" w:rsidP="00DE73B4">
            <w:pPr>
              <w:pStyle w:val="ListParagraph"/>
              <w:numPr>
                <w:ilvl w:val="0"/>
                <w:numId w:val="38"/>
              </w:numPr>
              <w:spacing w:after="0"/>
              <w:ind w:left="426" w:hanging="450"/>
              <w:contextualSpacing w:val="0"/>
              <w:rPr>
                <w:rFonts w:ascii="Times New Roman" w:hAnsi="Times New Roman" w:cs="Times New Roman"/>
                <w:color w:val="000000" w:themeColor="text1"/>
                <w:sz w:val="20"/>
                <w:szCs w:val="20"/>
              </w:rPr>
            </w:pPr>
            <w:r w:rsidRPr="00BC02D4">
              <w:rPr>
                <w:rFonts w:ascii="Times New Roman" w:hAnsi="Times New Roman" w:cs="Times New Roman"/>
                <w:color w:val="000000" w:themeColor="text1"/>
                <w:sz w:val="20"/>
                <w:szCs w:val="20"/>
              </w:rPr>
              <w:t>Expression of interest (see selection criteria)</w:t>
            </w:r>
          </w:p>
        </w:tc>
      </w:tr>
      <w:tr w:rsidR="00DE73B4" w:rsidRPr="00BC02D4" w:rsidTr="00DE73B4">
        <w:trPr>
          <w:trHeight w:val="276"/>
        </w:trPr>
        <w:tc>
          <w:tcPr>
            <w:tcW w:w="2518" w:type="dxa"/>
          </w:tcPr>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Research scope</w:t>
            </w:r>
          </w:p>
        </w:tc>
        <w:tc>
          <w:tcPr>
            <w:tcW w:w="6747" w:type="dxa"/>
            <w:gridSpan w:val="3"/>
          </w:tcPr>
          <w:p w:rsidR="00DE73B4"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Operations Management, Quality Management, Project Management, Supply Chain Management,</w:t>
            </w:r>
            <w:r>
              <w:rPr>
                <w:rFonts w:ascii="Times New Roman" w:hAnsi="Times New Roman" w:cs="Times New Roman"/>
                <w:sz w:val="20"/>
                <w:szCs w:val="20"/>
              </w:rPr>
              <w:t xml:space="preserve"> </w:t>
            </w:r>
            <w:r w:rsidRPr="002152AD">
              <w:rPr>
                <w:rFonts w:ascii="Times New Roman" w:hAnsi="Times New Roman" w:cs="Times New Roman"/>
                <w:sz w:val="20"/>
                <w:szCs w:val="20"/>
              </w:rPr>
              <w:t>Supply chain relationships</w:t>
            </w:r>
            <w:r>
              <w:rPr>
                <w:rFonts w:ascii="Times New Roman" w:hAnsi="Times New Roman" w:cs="Times New Roman"/>
                <w:sz w:val="20"/>
                <w:szCs w:val="20"/>
              </w:rPr>
              <w:t xml:space="preserve">, </w:t>
            </w:r>
            <w:r w:rsidRPr="002152AD">
              <w:rPr>
                <w:rFonts w:ascii="Times New Roman" w:hAnsi="Times New Roman" w:cs="Times New Roman"/>
                <w:sz w:val="20"/>
                <w:szCs w:val="20"/>
              </w:rPr>
              <w:t>Trust and value in supplier relationships</w:t>
            </w:r>
            <w:r>
              <w:rPr>
                <w:rFonts w:ascii="Times New Roman" w:hAnsi="Times New Roman" w:cs="Times New Roman"/>
                <w:sz w:val="20"/>
                <w:szCs w:val="20"/>
              </w:rPr>
              <w:t xml:space="preserve">, </w:t>
            </w:r>
            <w:r w:rsidRPr="00AA6B17">
              <w:rPr>
                <w:rFonts w:ascii="Times New Roman" w:hAnsi="Times New Roman" w:cs="Times New Roman"/>
                <w:sz w:val="20"/>
                <w:szCs w:val="20"/>
              </w:rPr>
              <w:t xml:space="preserve">Work study, Productivity, Method study, Work Measurement, Ergonomics, Efficiency, Lean Manufacturing. </w:t>
            </w:r>
          </w:p>
          <w:p w:rsidR="00DE73B4" w:rsidRPr="00AA6B17" w:rsidRDefault="00DE73B4" w:rsidP="00DE73B4">
            <w:pPr>
              <w:spacing w:after="0" w:line="240" w:lineRule="auto"/>
              <w:jc w:val="both"/>
              <w:rPr>
                <w:rFonts w:ascii="Times New Roman" w:hAnsi="Times New Roman" w:cs="Times New Roman"/>
                <w:sz w:val="20"/>
                <w:szCs w:val="20"/>
              </w:rPr>
            </w:pPr>
          </w:p>
          <w:p w:rsidR="00DE73B4" w:rsidRPr="00AA6B17" w:rsidRDefault="00DE73B4" w:rsidP="00DE73B4">
            <w:pPr>
              <w:spacing w:after="0" w:line="240" w:lineRule="auto"/>
              <w:jc w:val="both"/>
              <w:rPr>
                <w:rFonts w:ascii="Times New Roman" w:hAnsi="Times New Roman" w:cs="Times New Roman"/>
                <w:b/>
                <w:bCs/>
                <w:sz w:val="20"/>
                <w:szCs w:val="20"/>
              </w:rPr>
            </w:pPr>
            <w:r w:rsidRPr="00AA6B17">
              <w:rPr>
                <w:rFonts w:ascii="Times New Roman" w:hAnsi="Times New Roman" w:cs="Times New Roman"/>
                <w:b/>
                <w:bCs/>
                <w:sz w:val="20"/>
                <w:szCs w:val="20"/>
              </w:rPr>
              <w:t>Method study</w:t>
            </w: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 xml:space="preserve">Preliminary surveys, Flow process charts, Flow diagrams, Film technique, Report writing, Ergonomics, Good </w:t>
            </w:r>
            <w:proofErr w:type="gramStart"/>
            <w:r w:rsidRPr="00AA6B17">
              <w:rPr>
                <w:rFonts w:ascii="Times New Roman" w:hAnsi="Times New Roman" w:cs="Times New Roman"/>
                <w:sz w:val="20"/>
                <w:szCs w:val="20"/>
              </w:rPr>
              <w:t>house-keeping</w:t>
            </w:r>
            <w:proofErr w:type="gramEnd"/>
            <w:r w:rsidRPr="00AA6B17">
              <w:rPr>
                <w:rFonts w:ascii="Times New Roman" w:hAnsi="Times New Roman" w:cs="Times New Roman"/>
                <w:sz w:val="20"/>
                <w:szCs w:val="20"/>
              </w:rPr>
              <w:t>, Quality management and Business process reengineering. Determining improved methods.</w:t>
            </w:r>
          </w:p>
          <w:p w:rsidR="00DE73B4" w:rsidRPr="00AA6B17" w:rsidRDefault="00DE73B4" w:rsidP="00DE73B4">
            <w:pPr>
              <w:spacing w:after="0" w:line="240" w:lineRule="auto"/>
              <w:jc w:val="both"/>
              <w:rPr>
                <w:rFonts w:ascii="Times New Roman" w:hAnsi="Times New Roman" w:cs="Times New Roman"/>
                <w:sz w:val="20"/>
                <w:szCs w:val="20"/>
              </w:rPr>
            </w:pPr>
          </w:p>
          <w:p w:rsidR="00DE73B4" w:rsidRPr="00AA6B17" w:rsidRDefault="00DE73B4" w:rsidP="00DE73B4">
            <w:pPr>
              <w:spacing w:after="0" w:line="240" w:lineRule="auto"/>
              <w:jc w:val="both"/>
              <w:rPr>
                <w:rFonts w:ascii="Times New Roman" w:hAnsi="Times New Roman" w:cs="Times New Roman"/>
                <w:b/>
                <w:bCs/>
                <w:sz w:val="20"/>
                <w:szCs w:val="20"/>
              </w:rPr>
            </w:pPr>
            <w:r w:rsidRPr="00AA6B17">
              <w:rPr>
                <w:rFonts w:ascii="Times New Roman" w:hAnsi="Times New Roman" w:cs="Times New Roman"/>
                <w:b/>
                <w:bCs/>
                <w:sz w:val="20"/>
                <w:szCs w:val="20"/>
              </w:rPr>
              <w:t>Work Measurement</w:t>
            </w: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Time study, Activity sampling, Synthesis Analytical estimating, Benchmarking, Predetermined motioned time system (PMTS) Incentives, Labour control</w:t>
            </w: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Measurement of indirect work, Form design, Restricted and unrestricted work</w:t>
            </w: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Division and analysis of work. Compiling standard times. Developing efficiency reporting systems.</w:t>
            </w:r>
          </w:p>
          <w:p w:rsidR="00DE73B4" w:rsidRPr="00AA6B17" w:rsidRDefault="00DE73B4" w:rsidP="00DE73B4">
            <w:pPr>
              <w:spacing w:after="0" w:line="240" w:lineRule="auto"/>
              <w:jc w:val="both"/>
              <w:rPr>
                <w:rFonts w:ascii="Times New Roman" w:hAnsi="Times New Roman" w:cs="Times New Roman"/>
                <w:sz w:val="20"/>
                <w:szCs w:val="20"/>
              </w:rPr>
            </w:pPr>
          </w:p>
          <w:p w:rsidR="00DE73B4" w:rsidRPr="00AA6B17" w:rsidRDefault="00DE73B4" w:rsidP="00DE73B4">
            <w:pPr>
              <w:spacing w:after="0" w:line="240" w:lineRule="auto"/>
              <w:jc w:val="both"/>
              <w:rPr>
                <w:rFonts w:ascii="Times New Roman" w:hAnsi="Times New Roman" w:cs="Times New Roman"/>
                <w:b/>
                <w:bCs/>
                <w:sz w:val="20"/>
                <w:szCs w:val="20"/>
              </w:rPr>
            </w:pPr>
            <w:r w:rsidRPr="00AA6B17">
              <w:rPr>
                <w:rFonts w:ascii="Times New Roman" w:hAnsi="Times New Roman" w:cs="Times New Roman"/>
                <w:b/>
                <w:bCs/>
                <w:sz w:val="20"/>
                <w:szCs w:val="20"/>
              </w:rPr>
              <w:t>Productivity</w:t>
            </w: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Productivity measurement. Productivity calculations. Macro productivity (Productivity within a country), Micro productivity (Productivity within an organisation), Specific resource productivity, Total/multifactor productivity. Productivity calculations.</w:t>
            </w:r>
          </w:p>
          <w:p w:rsidR="00DE73B4" w:rsidRPr="00AA6B17" w:rsidRDefault="00DE73B4" w:rsidP="00DE73B4">
            <w:pPr>
              <w:spacing w:after="0" w:line="240" w:lineRule="auto"/>
              <w:jc w:val="both"/>
              <w:rPr>
                <w:rFonts w:ascii="Times New Roman" w:hAnsi="Times New Roman" w:cs="Times New Roman"/>
                <w:sz w:val="20"/>
                <w:szCs w:val="20"/>
              </w:rPr>
            </w:pPr>
          </w:p>
          <w:p w:rsidR="00DE73B4" w:rsidRPr="00AA6B17" w:rsidRDefault="00DE73B4" w:rsidP="00DE73B4">
            <w:pPr>
              <w:spacing w:after="0" w:line="240" w:lineRule="auto"/>
              <w:jc w:val="both"/>
              <w:rPr>
                <w:rFonts w:ascii="Times New Roman" w:hAnsi="Times New Roman" w:cs="Times New Roman"/>
                <w:b/>
                <w:bCs/>
                <w:sz w:val="20"/>
                <w:szCs w:val="20"/>
              </w:rPr>
            </w:pPr>
            <w:r w:rsidRPr="00AA6B17">
              <w:rPr>
                <w:rFonts w:ascii="Times New Roman" w:hAnsi="Times New Roman" w:cs="Times New Roman"/>
                <w:b/>
                <w:bCs/>
                <w:sz w:val="20"/>
                <w:szCs w:val="20"/>
              </w:rPr>
              <w:t>Ergonomics</w:t>
            </w: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 xml:space="preserve">Ergonomic interventions in the workplace. Redesigning operations to make it user-friendly and an </w:t>
            </w:r>
            <w:proofErr w:type="gramStart"/>
            <w:r w:rsidRPr="00AA6B17">
              <w:rPr>
                <w:rFonts w:ascii="Times New Roman" w:hAnsi="Times New Roman" w:cs="Times New Roman"/>
                <w:sz w:val="20"/>
                <w:szCs w:val="20"/>
              </w:rPr>
              <w:t>easy-fit</w:t>
            </w:r>
            <w:proofErr w:type="gramEnd"/>
            <w:r w:rsidRPr="00AA6B17">
              <w:rPr>
                <w:rFonts w:ascii="Times New Roman" w:hAnsi="Times New Roman" w:cs="Times New Roman"/>
                <w:sz w:val="20"/>
                <w:szCs w:val="20"/>
              </w:rPr>
              <w:t xml:space="preserve"> for the worker. Lean manufacturing – concentrating on eliminating waste. Operations Management and Quality Management</w:t>
            </w:r>
          </w:p>
          <w:p w:rsidR="00DE73B4" w:rsidRPr="00BC02D4" w:rsidRDefault="00DE73B4" w:rsidP="00DE73B4">
            <w:pPr>
              <w:spacing w:after="0" w:line="240" w:lineRule="auto"/>
              <w:jc w:val="both"/>
              <w:rPr>
                <w:rFonts w:ascii="Times New Roman" w:hAnsi="Times New Roman" w:cs="Times New Roman"/>
                <w:sz w:val="20"/>
                <w:szCs w:val="20"/>
              </w:rPr>
            </w:pPr>
          </w:p>
        </w:tc>
      </w:tr>
      <w:tr w:rsidR="00DE73B4" w:rsidRPr="00BC02D4" w:rsidTr="00DE73B4">
        <w:trPr>
          <w:trHeight w:val="276"/>
        </w:trPr>
        <w:tc>
          <w:tcPr>
            <w:tcW w:w="2518" w:type="dxa"/>
          </w:tcPr>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Research Agenda</w:t>
            </w:r>
          </w:p>
        </w:tc>
        <w:tc>
          <w:tcPr>
            <w:tcW w:w="6747" w:type="dxa"/>
            <w:gridSpan w:val="3"/>
          </w:tcPr>
          <w:p w:rsidR="00DE73B4" w:rsidRPr="00BC02D4" w:rsidRDefault="00DE73B4" w:rsidP="00DE73B4">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 xml:space="preserve">Production and operations management (POM) involves the management of the transformation process(es) in a business that provide both the capacity and capability to manufacture products or goods and/or render or deliver services to customers/clients. POM is arguably the closest that a business can come “to the act of creation” and is therefore one of the foremost functions in a business that creates value. POM is thus directly concerned with satisfying the needs of customers with creative product/service offerings, improving productivity and adding value. The operational process of a business can be considered the “heart of the organisation”, its “engine”, and driver of value creation for customers. This engine must be designed, planned, activated, maintained, improved and controlled. In the 1980s, the subject became more popular with the recognition that the manufacturing strategy was an integral part of the overall business strategy and with the adoption of concepts such as lean production/manufacturing, JIT (just-in-time), TQC (total quality control), factory automation and synchronous manufacturing. In the 1990s several other popular concepts followed, such as BPR (business process re-engineering), TQM (total quality management), the PMBOK® Guide (project management body of knowledge), </w:t>
            </w:r>
            <w:proofErr w:type="spellStart"/>
            <w:r w:rsidRPr="00BC02D4">
              <w:rPr>
                <w:rFonts w:ascii="Times New Roman" w:hAnsi="Times New Roman" w:cs="Times New Roman"/>
                <w:sz w:val="20"/>
                <w:szCs w:val="20"/>
              </w:rPr>
              <w:t>ToC</w:t>
            </w:r>
            <w:proofErr w:type="spellEnd"/>
            <w:r w:rsidRPr="00BC02D4">
              <w:rPr>
                <w:rFonts w:ascii="Times New Roman" w:hAnsi="Times New Roman" w:cs="Times New Roman"/>
                <w:sz w:val="20"/>
                <w:szCs w:val="20"/>
              </w:rPr>
              <w:t xml:space="preserve"> (theory of constraints), and so on.  In the modern era (the 21</w:t>
            </w:r>
            <w:r w:rsidRPr="00A27733">
              <w:rPr>
                <w:rFonts w:ascii="Times New Roman" w:hAnsi="Times New Roman" w:cs="Times New Roman"/>
                <w:sz w:val="20"/>
                <w:szCs w:val="20"/>
                <w:vertAlign w:val="superscript"/>
              </w:rPr>
              <w:t>st</w:t>
            </w:r>
            <w:r>
              <w:rPr>
                <w:rFonts w:ascii="Times New Roman" w:hAnsi="Times New Roman" w:cs="Times New Roman"/>
                <w:sz w:val="20"/>
                <w:szCs w:val="20"/>
              </w:rPr>
              <w:t xml:space="preserve"> </w:t>
            </w:r>
            <w:r w:rsidRPr="00BC02D4">
              <w:rPr>
                <w:rFonts w:ascii="Times New Roman" w:hAnsi="Times New Roman" w:cs="Times New Roman"/>
                <w:sz w:val="20"/>
                <w:szCs w:val="20"/>
              </w:rPr>
              <w:t xml:space="preserve">century) there is a dramatic increased concern and emphasis on the considering the “impact of doing business” both in terms of the human involvement and the so-called environmental footprint of manufacturing and service delivery. Additional concepts and concerns that have become popular topics of research in this field are so-called SHEQ issues - safety, occupational health, environment (green technologies, reducing carbon dioxide [CO2] greenhouse gas emissions, recycling materials) and quality management, advanced manufacturing technologies such robotics, predictive maintenance, composite materials, and renewable energy resources, supply chain relationships, trust and value in supplier relationships et cetera. These all now form an integral part of the scope of modern era POM accountability.    </w:t>
            </w:r>
          </w:p>
          <w:p w:rsidR="00DE73B4" w:rsidRPr="00BC02D4" w:rsidRDefault="00DE73B4" w:rsidP="00DE73B4">
            <w:pPr>
              <w:spacing w:after="0" w:line="240" w:lineRule="auto"/>
              <w:jc w:val="both"/>
              <w:rPr>
                <w:rFonts w:ascii="Times New Roman" w:hAnsi="Times New Roman" w:cs="Times New Roman"/>
                <w:sz w:val="20"/>
                <w:szCs w:val="20"/>
              </w:rPr>
            </w:pPr>
          </w:p>
          <w:p w:rsidR="00DE73B4" w:rsidRPr="00BC02D4" w:rsidRDefault="00DE73B4" w:rsidP="00DE73B4">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The POM – Strategy and Improvement focus area sets the scope of research topics that can be accepted within this focus area. Unfortunately, proposed topics which fall outside this delineation will not be considered.</w:t>
            </w:r>
          </w:p>
        </w:tc>
      </w:tr>
      <w:tr w:rsidR="00DE73B4" w:rsidRPr="00BC02D4" w:rsidTr="00DE73B4">
        <w:trPr>
          <w:trHeight w:val="276"/>
        </w:trPr>
        <w:tc>
          <w:tcPr>
            <w:tcW w:w="2518" w:type="dxa"/>
          </w:tcPr>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 xml:space="preserve">Reading: </w:t>
            </w:r>
          </w:p>
          <w:p w:rsidR="00DE73B4" w:rsidRPr="00BC02D4" w:rsidRDefault="00DE73B4" w:rsidP="00DE73B4">
            <w:pPr>
              <w:spacing w:after="0" w:line="240" w:lineRule="auto"/>
              <w:rPr>
                <w:rFonts w:ascii="Times New Roman" w:hAnsi="Times New Roman" w:cs="Times New Roman"/>
                <w:b/>
                <w:bCs/>
                <w:sz w:val="20"/>
                <w:szCs w:val="20"/>
              </w:rPr>
            </w:pPr>
            <w:r w:rsidRPr="00BC02D4">
              <w:rPr>
                <w:rFonts w:ascii="Times New Roman" w:hAnsi="Times New Roman" w:cs="Times New Roman"/>
                <w:b/>
                <w:bCs/>
                <w:sz w:val="20"/>
                <w:szCs w:val="20"/>
              </w:rPr>
              <w:t>Subject Field</w:t>
            </w:r>
          </w:p>
          <w:p w:rsidR="00DE73B4" w:rsidRPr="00BC02D4" w:rsidRDefault="00DE73B4" w:rsidP="00DE73B4">
            <w:pPr>
              <w:spacing w:after="0" w:line="240" w:lineRule="auto"/>
              <w:rPr>
                <w:rFonts w:ascii="Times New Roman" w:hAnsi="Times New Roman" w:cs="Times New Roman"/>
                <w:sz w:val="20"/>
                <w:szCs w:val="20"/>
              </w:rPr>
            </w:pPr>
          </w:p>
        </w:tc>
        <w:tc>
          <w:tcPr>
            <w:tcW w:w="6747" w:type="dxa"/>
            <w:gridSpan w:val="3"/>
          </w:tcPr>
          <w:p w:rsidR="00DE73B4" w:rsidRPr="00AA6B17" w:rsidRDefault="00DE73B4" w:rsidP="00DE73B4">
            <w:pPr>
              <w:spacing w:after="0" w:line="240" w:lineRule="auto"/>
              <w:jc w:val="both"/>
              <w:rPr>
                <w:rFonts w:ascii="Times New Roman" w:hAnsi="Times New Roman" w:cs="Times New Roman"/>
                <w:sz w:val="20"/>
                <w:szCs w:val="20"/>
              </w:rPr>
            </w:pPr>
            <w:r w:rsidRPr="00BC02D4">
              <w:rPr>
                <w:rFonts w:ascii="Times New Roman" w:hAnsi="Times New Roman" w:cs="Times New Roman"/>
                <w:sz w:val="20"/>
                <w:szCs w:val="20"/>
              </w:rPr>
              <w:t>Jo</w:t>
            </w:r>
            <w:r w:rsidRPr="00AA6B17">
              <w:rPr>
                <w:rFonts w:ascii="Times New Roman" w:hAnsi="Times New Roman" w:cs="Times New Roman"/>
                <w:sz w:val="20"/>
                <w:szCs w:val="20"/>
              </w:rPr>
              <w:t>urnal articles and textbooks on production and operations management, operations strategy and operations improvement</w:t>
            </w:r>
          </w:p>
          <w:p w:rsidR="00DE73B4" w:rsidRPr="00AA6B17" w:rsidRDefault="00DE73B4" w:rsidP="00DE73B4">
            <w:pPr>
              <w:spacing w:after="0" w:line="240" w:lineRule="auto"/>
              <w:jc w:val="both"/>
              <w:rPr>
                <w:rFonts w:ascii="Times New Roman" w:hAnsi="Times New Roman" w:cs="Times New Roman"/>
                <w:sz w:val="20"/>
                <w:szCs w:val="20"/>
              </w:rPr>
            </w:pPr>
          </w:p>
          <w:p w:rsidR="00DE73B4" w:rsidRPr="00AA6B17" w:rsidRDefault="00DE73B4" w:rsidP="00DE73B4">
            <w:pPr>
              <w:spacing w:after="0" w:line="240" w:lineRule="auto"/>
              <w:jc w:val="both"/>
              <w:rPr>
                <w:rFonts w:ascii="Times New Roman" w:hAnsi="Times New Roman" w:cs="Times New Roman"/>
                <w:sz w:val="20"/>
                <w:szCs w:val="20"/>
              </w:rPr>
            </w:pPr>
            <w:r w:rsidRPr="00AA6B17">
              <w:rPr>
                <w:rFonts w:ascii="Times New Roman" w:hAnsi="Times New Roman" w:cs="Times New Roman"/>
                <w:sz w:val="20"/>
                <w:szCs w:val="20"/>
              </w:rPr>
              <w:t>Access research papers on the specific research topic from:</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1.</w:t>
            </w:r>
            <w:r w:rsidRPr="00AA6B17">
              <w:rPr>
                <w:rFonts w:ascii="Times New Roman" w:hAnsi="Times New Roman" w:cs="Times New Roman"/>
                <w:sz w:val="20"/>
                <w:szCs w:val="20"/>
              </w:rPr>
              <w:tab/>
              <w:t xml:space="preserve">Directory of Open Access Journals (DOAJ) </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2.</w:t>
            </w:r>
            <w:r w:rsidRPr="00AA6B17">
              <w:rPr>
                <w:rFonts w:ascii="Times New Roman" w:hAnsi="Times New Roman" w:cs="Times New Roman"/>
                <w:sz w:val="20"/>
                <w:szCs w:val="20"/>
              </w:rPr>
              <w:tab/>
              <w:t>African Journals Online (AJOL)</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3.</w:t>
            </w:r>
            <w:r w:rsidRPr="00AA6B17">
              <w:rPr>
                <w:rFonts w:ascii="Times New Roman" w:hAnsi="Times New Roman" w:cs="Times New Roman"/>
                <w:sz w:val="20"/>
                <w:szCs w:val="20"/>
              </w:rPr>
              <w:tab/>
              <w:t>Scopus</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4.</w:t>
            </w:r>
            <w:r w:rsidRPr="00AA6B17">
              <w:rPr>
                <w:rFonts w:ascii="Times New Roman" w:hAnsi="Times New Roman" w:cs="Times New Roman"/>
                <w:sz w:val="20"/>
                <w:szCs w:val="20"/>
              </w:rPr>
              <w:tab/>
              <w:t xml:space="preserve">Web of </w:t>
            </w:r>
            <w:r>
              <w:rPr>
                <w:rFonts w:ascii="Times New Roman" w:hAnsi="Times New Roman" w:cs="Times New Roman"/>
                <w:sz w:val="20"/>
                <w:szCs w:val="20"/>
              </w:rPr>
              <w:t>Science</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5.</w:t>
            </w:r>
            <w:r w:rsidRPr="00AA6B17">
              <w:rPr>
                <w:rFonts w:ascii="Times New Roman" w:hAnsi="Times New Roman" w:cs="Times New Roman"/>
                <w:sz w:val="20"/>
                <w:szCs w:val="20"/>
              </w:rPr>
              <w:tab/>
              <w:t>Springer</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6.</w:t>
            </w:r>
            <w:r w:rsidRPr="00AA6B17">
              <w:rPr>
                <w:rFonts w:ascii="Times New Roman" w:hAnsi="Times New Roman" w:cs="Times New Roman"/>
                <w:sz w:val="20"/>
                <w:szCs w:val="20"/>
              </w:rPr>
              <w:tab/>
              <w:t>ScienceDirect.com</w:t>
            </w:r>
          </w:p>
          <w:p w:rsidR="00DE73B4" w:rsidRPr="00AA6B17" w:rsidRDefault="00DE73B4" w:rsidP="00DE73B4">
            <w:pPr>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sz w:val="20"/>
                <w:szCs w:val="20"/>
              </w:rPr>
              <w:t>7.</w:t>
            </w:r>
            <w:r w:rsidRPr="00AA6B17">
              <w:rPr>
                <w:rFonts w:ascii="Times New Roman" w:hAnsi="Times New Roman" w:cs="Times New Roman"/>
                <w:sz w:val="20"/>
                <w:szCs w:val="20"/>
              </w:rPr>
              <w:tab/>
            </w:r>
            <w:hyperlink r:id="rId14" w:history="1">
              <w:r w:rsidRPr="00AA6B17">
                <w:rPr>
                  <w:rStyle w:val="Hyperlink"/>
                  <w:rFonts w:ascii="Times New Roman" w:hAnsi="Times New Roman" w:cs="Times New Roman"/>
                  <w:sz w:val="20"/>
                  <w:szCs w:val="20"/>
                </w:rPr>
                <w:t>https://www.jstor.org</w:t>
              </w:r>
            </w:hyperlink>
          </w:p>
          <w:p w:rsidR="00DE73B4" w:rsidRPr="00AA6B17" w:rsidRDefault="00DE73B4" w:rsidP="00DE73B4">
            <w:pPr>
              <w:pStyle w:val="ListParagraph"/>
              <w:numPr>
                <w:ilvl w:val="0"/>
                <w:numId w:val="40"/>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bCs/>
                <w:sz w:val="20"/>
                <w:szCs w:val="20"/>
              </w:rPr>
              <w:t>Journal of Productivity Analysis</w:t>
            </w:r>
          </w:p>
          <w:p w:rsidR="00DE73B4" w:rsidRPr="00AA6B17" w:rsidRDefault="00DE73B4" w:rsidP="00DE73B4">
            <w:pPr>
              <w:pStyle w:val="ListParagraph"/>
              <w:numPr>
                <w:ilvl w:val="0"/>
                <w:numId w:val="40"/>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bCs/>
                <w:sz w:val="20"/>
                <w:szCs w:val="20"/>
              </w:rPr>
              <w:t>International Journal of Productivity and Performance Management</w:t>
            </w:r>
          </w:p>
          <w:p w:rsidR="00DE73B4" w:rsidRPr="00AA6B17" w:rsidRDefault="00DE73B4" w:rsidP="00DE73B4">
            <w:pPr>
              <w:pStyle w:val="ListParagraph"/>
              <w:numPr>
                <w:ilvl w:val="0"/>
                <w:numId w:val="40"/>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bCs/>
                <w:sz w:val="20"/>
                <w:szCs w:val="20"/>
              </w:rPr>
              <w:t>Journal of Industrial Engineering International</w:t>
            </w:r>
          </w:p>
          <w:p w:rsidR="00DE73B4" w:rsidRPr="00AA6B17" w:rsidRDefault="00DE73B4" w:rsidP="00DE73B4">
            <w:pPr>
              <w:pStyle w:val="ListParagraph"/>
              <w:numPr>
                <w:ilvl w:val="0"/>
                <w:numId w:val="40"/>
              </w:numPr>
              <w:autoSpaceDE w:val="0"/>
              <w:autoSpaceDN w:val="0"/>
              <w:spacing w:after="0" w:line="240" w:lineRule="auto"/>
              <w:ind w:left="489" w:hanging="489"/>
              <w:jc w:val="both"/>
              <w:rPr>
                <w:rFonts w:ascii="Times New Roman" w:hAnsi="Times New Roman" w:cs="Times New Roman"/>
                <w:sz w:val="20"/>
                <w:szCs w:val="20"/>
              </w:rPr>
            </w:pPr>
            <w:r w:rsidRPr="00AA6B17">
              <w:rPr>
                <w:rFonts w:ascii="Times New Roman" w:hAnsi="Times New Roman" w:cs="Times New Roman"/>
                <w:bCs/>
                <w:sz w:val="20"/>
                <w:szCs w:val="20"/>
              </w:rPr>
              <w:t>South African Journal of Industrial Engineering</w:t>
            </w:r>
          </w:p>
          <w:p w:rsidR="00DE73B4" w:rsidRPr="00BC02D4" w:rsidRDefault="00DE73B4" w:rsidP="00DE73B4">
            <w:pPr>
              <w:spacing w:after="0" w:line="240" w:lineRule="auto"/>
              <w:jc w:val="both"/>
              <w:rPr>
                <w:rFonts w:ascii="Times New Roman" w:hAnsi="Times New Roman" w:cs="Times New Roman"/>
                <w:sz w:val="20"/>
                <w:szCs w:val="20"/>
              </w:rPr>
            </w:pPr>
          </w:p>
        </w:tc>
      </w:tr>
      <w:tr w:rsidR="00DE73B4" w:rsidRPr="00BC02D4" w:rsidTr="00DE73B4">
        <w:trPr>
          <w:trHeight w:val="276"/>
        </w:trPr>
        <w:tc>
          <w:tcPr>
            <w:tcW w:w="2518" w:type="dxa"/>
          </w:tcPr>
          <w:p w:rsidR="00DE73B4" w:rsidRPr="00BC02D4" w:rsidRDefault="00DE73B4" w:rsidP="00DE73B4">
            <w:pPr>
              <w:spacing w:after="0" w:line="240" w:lineRule="auto"/>
              <w:jc w:val="both"/>
              <w:rPr>
                <w:rFonts w:ascii="Times New Roman" w:hAnsi="Times New Roman" w:cs="Times New Roman"/>
                <w:b/>
                <w:bCs/>
                <w:sz w:val="20"/>
                <w:szCs w:val="20"/>
              </w:rPr>
            </w:pPr>
            <w:r w:rsidRPr="00BC02D4">
              <w:rPr>
                <w:rFonts w:ascii="Times New Roman" w:hAnsi="Times New Roman" w:cs="Times New Roman"/>
                <w:b/>
                <w:bCs/>
                <w:sz w:val="20"/>
                <w:szCs w:val="20"/>
              </w:rPr>
              <w:t xml:space="preserve">Reading: </w:t>
            </w:r>
          </w:p>
          <w:p w:rsidR="00DE73B4" w:rsidRPr="00BC02D4" w:rsidRDefault="00DE73B4" w:rsidP="00DE73B4">
            <w:pPr>
              <w:spacing w:after="0" w:line="240" w:lineRule="auto"/>
              <w:jc w:val="both"/>
              <w:rPr>
                <w:rFonts w:ascii="Times New Roman" w:hAnsi="Times New Roman" w:cs="Times New Roman"/>
                <w:sz w:val="20"/>
                <w:szCs w:val="20"/>
              </w:rPr>
            </w:pPr>
            <w:r w:rsidRPr="00BC02D4">
              <w:rPr>
                <w:rFonts w:ascii="Times New Roman" w:hAnsi="Times New Roman" w:cs="Times New Roman"/>
                <w:b/>
                <w:bCs/>
                <w:sz w:val="20"/>
                <w:szCs w:val="20"/>
              </w:rPr>
              <w:t>Research Methodology</w:t>
            </w:r>
          </w:p>
        </w:tc>
        <w:tc>
          <w:tcPr>
            <w:tcW w:w="6747" w:type="dxa"/>
            <w:gridSpan w:val="3"/>
          </w:tcPr>
          <w:p w:rsidR="00DE73B4" w:rsidRPr="00BC02D4" w:rsidRDefault="00DE73B4" w:rsidP="00DE73B4">
            <w:pPr>
              <w:autoSpaceDE w:val="0"/>
              <w:autoSpaceDN w:val="0"/>
              <w:spacing w:after="0" w:line="240" w:lineRule="auto"/>
              <w:jc w:val="both"/>
              <w:rPr>
                <w:rFonts w:ascii="Times New Roman" w:hAnsi="Times New Roman" w:cs="Times New Roman"/>
                <w:b/>
                <w:sz w:val="20"/>
                <w:szCs w:val="20"/>
              </w:rPr>
            </w:pPr>
            <w:r w:rsidRPr="00BC02D4">
              <w:rPr>
                <w:rFonts w:ascii="Times New Roman" w:hAnsi="Times New Roman" w:cs="Times New Roman"/>
                <w:b/>
                <w:sz w:val="20"/>
                <w:szCs w:val="20"/>
              </w:rPr>
              <w:t xml:space="preserve">This is a selection </w:t>
            </w:r>
            <w:r>
              <w:rPr>
                <w:rFonts w:ascii="Times New Roman" w:hAnsi="Times New Roman" w:cs="Times New Roman"/>
                <w:b/>
                <w:sz w:val="20"/>
                <w:szCs w:val="20"/>
              </w:rPr>
              <w:t xml:space="preserve">of </w:t>
            </w:r>
            <w:r w:rsidRPr="00BC02D4">
              <w:rPr>
                <w:rFonts w:ascii="Times New Roman" w:hAnsi="Times New Roman" w:cs="Times New Roman"/>
                <w:b/>
                <w:sz w:val="20"/>
                <w:szCs w:val="20"/>
              </w:rPr>
              <w:t>books on methodology. Further reading over and above these is essential:</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r w:rsidRPr="00BC02D4">
              <w:rPr>
                <w:rFonts w:ascii="Times New Roman" w:hAnsi="Times New Roman" w:cs="Times New Roman"/>
                <w:sz w:val="20"/>
                <w:szCs w:val="20"/>
                <w:lang w:val="en-GB"/>
              </w:rPr>
              <w:t xml:space="preserve">Bak, N. 2004. </w:t>
            </w:r>
            <w:r w:rsidRPr="00BC02D4">
              <w:rPr>
                <w:rFonts w:ascii="Times New Roman" w:hAnsi="Times New Roman" w:cs="Times New Roman"/>
                <w:i/>
                <w:sz w:val="20"/>
                <w:szCs w:val="20"/>
                <w:lang w:val="en-GB"/>
              </w:rPr>
              <w:t>Completing your thesis: A practical guide</w:t>
            </w:r>
            <w:r w:rsidRPr="00BC02D4">
              <w:rPr>
                <w:rFonts w:ascii="Times New Roman" w:hAnsi="Times New Roman" w:cs="Times New Roman"/>
                <w:sz w:val="20"/>
                <w:szCs w:val="20"/>
                <w:lang w:val="en-GB"/>
              </w:rPr>
              <w:t>. Pretoria: Van Schaik.</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Brannen, J. ed., 2017. </w:t>
            </w:r>
            <w:r w:rsidRPr="00BC02D4">
              <w:rPr>
                <w:rFonts w:ascii="Times New Roman" w:hAnsi="Times New Roman" w:cs="Times New Roman"/>
                <w:i/>
                <w:sz w:val="20"/>
                <w:szCs w:val="20"/>
              </w:rPr>
              <w:t>Mixing methods: Qualitative and quantitative research</w:t>
            </w:r>
            <w:r w:rsidRPr="00BC02D4">
              <w:rPr>
                <w:rFonts w:ascii="Times New Roman" w:hAnsi="Times New Roman" w:cs="Times New Roman"/>
                <w:sz w:val="20"/>
                <w:szCs w:val="20"/>
              </w:rPr>
              <w:t>. Routledge.</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Bryman, A. and Bell, E., 2015. </w:t>
            </w:r>
            <w:r w:rsidRPr="00BC02D4">
              <w:rPr>
                <w:rFonts w:ascii="Times New Roman" w:hAnsi="Times New Roman" w:cs="Times New Roman"/>
                <w:i/>
                <w:sz w:val="20"/>
                <w:szCs w:val="20"/>
              </w:rPr>
              <w:t>Business research methods</w:t>
            </w:r>
            <w:r w:rsidRPr="00BC02D4">
              <w:rPr>
                <w:rFonts w:ascii="Times New Roman" w:hAnsi="Times New Roman" w:cs="Times New Roman"/>
                <w:sz w:val="20"/>
                <w:szCs w:val="20"/>
              </w:rPr>
              <w:t>. Oxford University Press, USA.</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proofErr w:type="spellStart"/>
            <w:r w:rsidRPr="00BC02D4">
              <w:rPr>
                <w:rFonts w:ascii="Times New Roman" w:hAnsi="Times New Roman" w:cs="Times New Roman"/>
                <w:sz w:val="20"/>
                <w:szCs w:val="20"/>
                <w:lang w:val="en-GB"/>
              </w:rPr>
              <w:t>Brynard</w:t>
            </w:r>
            <w:proofErr w:type="spellEnd"/>
            <w:r w:rsidRPr="00BC02D4">
              <w:rPr>
                <w:rFonts w:ascii="Times New Roman" w:hAnsi="Times New Roman" w:cs="Times New Roman"/>
                <w:sz w:val="20"/>
                <w:szCs w:val="20"/>
                <w:lang w:val="en-GB"/>
              </w:rPr>
              <w:t xml:space="preserve">, P.A. &amp; Hanekom, S.X. 2006. </w:t>
            </w:r>
            <w:r w:rsidRPr="00BC02D4">
              <w:rPr>
                <w:rFonts w:ascii="Times New Roman" w:hAnsi="Times New Roman" w:cs="Times New Roman"/>
                <w:i/>
                <w:sz w:val="20"/>
                <w:szCs w:val="20"/>
                <w:lang w:val="en-GB"/>
              </w:rPr>
              <w:t>Introduction to research in management-related fields.</w:t>
            </w:r>
            <w:r w:rsidRPr="00BC02D4">
              <w:rPr>
                <w:rFonts w:ascii="Times New Roman" w:hAnsi="Times New Roman" w:cs="Times New Roman"/>
                <w:sz w:val="20"/>
                <w:szCs w:val="20"/>
                <w:lang w:val="en-GB"/>
              </w:rPr>
              <w:t xml:space="preserve"> 2nd edition. Pretoria: Van Schaik.</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r w:rsidRPr="00BC02D4">
              <w:rPr>
                <w:rFonts w:ascii="Times New Roman" w:hAnsi="Times New Roman" w:cs="Times New Roman"/>
                <w:sz w:val="20"/>
                <w:szCs w:val="20"/>
                <w:lang w:val="en-GB"/>
              </w:rPr>
              <w:t xml:space="preserve">Collis, J &amp; Hussey, R. 2009. </w:t>
            </w:r>
            <w:r w:rsidRPr="00BC02D4">
              <w:rPr>
                <w:rFonts w:ascii="Times New Roman" w:hAnsi="Times New Roman" w:cs="Times New Roman"/>
                <w:i/>
                <w:sz w:val="20"/>
                <w:szCs w:val="20"/>
                <w:lang w:val="en-GB"/>
              </w:rPr>
              <w:t>Business research: A practical guide for undergraduate and postgraduate students</w:t>
            </w:r>
            <w:r w:rsidRPr="00BC02D4">
              <w:rPr>
                <w:rFonts w:ascii="Times New Roman" w:hAnsi="Times New Roman" w:cs="Times New Roman"/>
                <w:sz w:val="20"/>
                <w:szCs w:val="20"/>
                <w:lang w:val="en-GB"/>
              </w:rPr>
              <w:t>. 3rd edition. London: Palgrave MacMillan.</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Cooper, D.R. &amp; Schindler, P.S. 2014. </w:t>
            </w:r>
            <w:r w:rsidRPr="00C54D9A">
              <w:rPr>
                <w:rFonts w:ascii="Times New Roman" w:hAnsi="Times New Roman" w:cs="Times New Roman"/>
                <w:i/>
                <w:iCs/>
                <w:sz w:val="20"/>
                <w:szCs w:val="20"/>
              </w:rPr>
              <w:t>Business research methods</w:t>
            </w:r>
            <w:r w:rsidRPr="00AA6B17">
              <w:rPr>
                <w:rFonts w:ascii="Times New Roman" w:hAnsi="Times New Roman" w:cs="Times New Roman"/>
                <w:sz w:val="20"/>
                <w:szCs w:val="20"/>
              </w:rPr>
              <w:t>. 12th edition. McGraw-Hill: New York.</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Creswell, J.W. 2019. </w:t>
            </w:r>
            <w:r w:rsidRPr="00C54D9A">
              <w:rPr>
                <w:rFonts w:ascii="Times New Roman" w:hAnsi="Times New Roman" w:cs="Times New Roman"/>
                <w:i/>
                <w:iCs/>
                <w:sz w:val="20"/>
                <w:szCs w:val="20"/>
              </w:rPr>
              <w:t xml:space="preserve">Research design: qualitative, quantitative and mixed methods </w:t>
            </w:r>
            <w:proofErr w:type="gramStart"/>
            <w:r w:rsidRPr="00C54D9A">
              <w:rPr>
                <w:rFonts w:ascii="Times New Roman" w:hAnsi="Times New Roman" w:cs="Times New Roman"/>
                <w:i/>
                <w:iCs/>
                <w:sz w:val="20"/>
                <w:szCs w:val="20"/>
              </w:rPr>
              <w:t>approaches</w:t>
            </w:r>
            <w:proofErr w:type="gramEnd"/>
            <w:r w:rsidRPr="00C54D9A">
              <w:rPr>
                <w:rFonts w:ascii="Times New Roman" w:hAnsi="Times New Roman" w:cs="Times New Roman"/>
                <w:i/>
                <w:iCs/>
                <w:sz w:val="20"/>
                <w:szCs w:val="20"/>
              </w:rPr>
              <w:t>.</w:t>
            </w:r>
            <w:r w:rsidRPr="00AA6B17">
              <w:rPr>
                <w:rFonts w:ascii="Times New Roman" w:hAnsi="Times New Roman" w:cs="Times New Roman"/>
                <w:sz w:val="20"/>
                <w:szCs w:val="20"/>
              </w:rPr>
              <w:t xml:space="preserve"> 4th edition. Sage Publications: Thousand Oaks, California. </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Creswell, J.W. 2021. </w:t>
            </w:r>
            <w:r w:rsidRPr="00BC02D4">
              <w:rPr>
                <w:rFonts w:ascii="Times New Roman" w:hAnsi="Times New Roman" w:cs="Times New Roman"/>
                <w:i/>
                <w:iCs/>
                <w:sz w:val="20"/>
                <w:szCs w:val="20"/>
              </w:rPr>
              <w:t>A concise introduction to mixed methods research</w:t>
            </w:r>
            <w:r w:rsidRPr="00BC02D4">
              <w:rPr>
                <w:rFonts w:ascii="Times New Roman" w:hAnsi="Times New Roman" w:cs="Times New Roman"/>
                <w:sz w:val="20"/>
                <w:szCs w:val="20"/>
              </w:rPr>
              <w:t xml:space="preserve">. SAGE </w:t>
            </w:r>
            <w:r>
              <w:rPr>
                <w:rFonts w:ascii="Times New Roman" w:hAnsi="Times New Roman" w:cs="Times New Roman"/>
                <w:sz w:val="20"/>
                <w:szCs w:val="20"/>
              </w:rPr>
              <w:t>Publications</w:t>
            </w:r>
            <w:r w:rsidRPr="00BC02D4">
              <w:rPr>
                <w:rFonts w:ascii="Times New Roman" w:hAnsi="Times New Roman" w:cs="Times New Roman"/>
                <w:sz w:val="20"/>
                <w:szCs w:val="20"/>
              </w:rPr>
              <w:t>.</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Denicolo, P. &amp; Becker, L. (2012). </w:t>
            </w:r>
            <w:r w:rsidRPr="00C54D9A">
              <w:rPr>
                <w:rFonts w:ascii="Times New Roman" w:hAnsi="Times New Roman" w:cs="Times New Roman"/>
                <w:i/>
                <w:iCs/>
                <w:sz w:val="20"/>
                <w:szCs w:val="20"/>
              </w:rPr>
              <w:t>Developing research proposals</w:t>
            </w:r>
            <w:r w:rsidRPr="00AA6B17">
              <w:rPr>
                <w:rFonts w:ascii="Times New Roman" w:hAnsi="Times New Roman" w:cs="Times New Roman"/>
                <w:sz w:val="20"/>
                <w:szCs w:val="20"/>
              </w:rPr>
              <w:t>. SAGE:</w:t>
            </w:r>
            <w:r>
              <w:rPr>
                <w:rFonts w:ascii="Times New Roman" w:hAnsi="Times New Roman" w:cs="Times New Roman"/>
                <w:sz w:val="20"/>
                <w:szCs w:val="20"/>
              </w:rPr>
              <w:t xml:space="preserve"> </w:t>
            </w:r>
            <w:r w:rsidRPr="00AA6B17">
              <w:rPr>
                <w:rFonts w:ascii="Times New Roman" w:hAnsi="Times New Roman" w:cs="Times New Roman"/>
                <w:sz w:val="20"/>
                <w:szCs w:val="20"/>
              </w:rPr>
              <w:t>London.</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du Plooy-Cilliers, F., Davis, C. &amp; Bezuidenhout, R. 2021. </w:t>
            </w:r>
            <w:r w:rsidRPr="00BC02D4">
              <w:rPr>
                <w:rFonts w:ascii="Times New Roman" w:hAnsi="Times New Roman" w:cs="Times New Roman"/>
                <w:i/>
                <w:iCs/>
                <w:sz w:val="20"/>
                <w:szCs w:val="20"/>
              </w:rPr>
              <w:t>Research Matters</w:t>
            </w:r>
            <w:r w:rsidRPr="00BC02D4">
              <w:rPr>
                <w:rFonts w:ascii="Times New Roman" w:hAnsi="Times New Roman" w:cs="Times New Roman"/>
                <w:sz w:val="20"/>
                <w:szCs w:val="20"/>
              </w:rPr>
              <w:t>. Juta &amp; Co: Cape Town.</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Fouche, C.B., Strydom, H., &amp; </w:t>
            </w:r>
            <w:proofErr w:type="spellStart"/>
            <w:r w:rsidRPr="00BC02D4">
              <w:rPr>
                <w:rFonts w:ascii="Times New Roman" w:hAnsi="Times New Roman" w:cs="Times New Roman"/>
                <w:sz w:val="20"/>
                <w:szCs w:val="20"/>
              </w:rPr>
              <w:t>Roestenburg</w:t>
            </w:r>
            <w:proofErr w:type="spellEnd"/>
            <w:r w:rsidRPr="00BC02D4">
              <w:rPr>
                <w:rFonts w:ascii="Times New Roman" w:hAnsi="Times New Roman" w:cs="Times New Roman"/>
                <w:sz w:val="20"/>
                <w:szCs w:val="20"/>
              </w:rPr>
              <w:t xml:space="preserve">, W.J.H. 2021. </w:t>
            </w:r>
            <w:r w:rsidRPr="00BC02D4">
              <w:rPr>
                <w:rFonts w:ascii="Times New Roman" w:hAnsi="Times New Roman" w:cs="Times New Roman"/>
                <w:i/>
                <w:iCs/>
                <w:sz w:val="20"/>
                <w:szCs w:val="20"/>
              </w:rPr>
              <w:t>Research at Grass Roots</w:t>
            </w:r>
            <w:r w:rsidRPr="00BC02D4">
              <w:rPr>
                <w:rFonts w:ascii="Times New Roman" w:hAnsi="Times New Roman" w:cs="Times New Roman"/>
                <w:sz w:val="20"/>
                <w:szCs w:val="20"/>
              </w:rPr>
              <w:t>. Van Schaik Publishing.</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Hair, J. F. Jr., Celsi, M., Money, A., Samouel, P., &amp; Page</w:t>
            </w:r>
            <w:r>
              <w:rPr>
                <w:rFonts w:ascii="Times New Roman" w:hAnsi="Times New Roman" w:cs="Times New Roman"/>
                <w:sz w:val="20"/>
                <w:szCs w:val="20"/>
              </w:rPr>
              <w:t xml:space="preserve">, </w:t>
            </w:r>
            <w:r w:rsidRPr="00AA6B17">
              <w:rPr>
                <w:rFonts w:ascii="Times New Roman" w:hAnsi="Times New Roman" w:cs="Times New Roman"/>
                <w:sz w:val="20"/>
                <w:szCs w:val="20"/>
              </w:rPr>
              <w:t xml:space="preserve">M. (2016). </w:t>
            </w:r>
            <w:r w:rsidRPr="00C54D9A">
              <w:rPr>
                <w:rFonts w:ascii="Times New Roman" w:hAnsi="Times New Roman" w:cs="Times New Roman"/>
                <w:i/>
                <w:iCs/>
                <w:sz w:val="20"/>
                <w:szCs w:val="20"/>
              </w:rPr>
              <w:t>The Essentials of Business Research Methods</w:t>
            </w:r>
            <w:r w:rsidRPr="00AA6B17">
              <w:rPr>
                <w:rFonts w:ascii="Times New Roman" w:hAnsi="Times New Roman" w:cs="Times New Roman"/>
                <w:sz w:val="20"/>
                <w:szCs w:val="20"/>
              </w:rPr>
              <w:t xml:space="preserve">. 3rd Edition. Routledge: New York, New York. </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proofErr w:type="spellStart"/>
            <w:r w:rsidRPr="00BC02D4">
              <w:rPr>
                <w:rFonts w:ascii="Times New Roman" w:hAnsi="Times New Roman" w:cs="Times New Roman"/>
                <w:sz w:val="20"/>
                <w:szCs w:val="20"/>
                <w:lang w:val="en-GB"/>
              </w:rPr>
              <w:t>Hallebone</w:t>
            </w:r>
            <w:proofErr w:type="spellEnd"/>
            <w:r w:rsidRPr="00BC02D4">
              <w:rPr>
                <w:rFonts w:ascii="Times New Roman" w:hAnsi="Times New Roman" w:cs="Times New Roman"/>
                <w:sz w:val="20"/>
                <w:szCs w:val="20"/>
                <w:lang w:val="en-GB"/>
              </w:rPr>
              <w:t xml:space="preserve">, E. &amp; Priest, J. 2009. </w:t>
            </w:r>
            <w:r w:rsidRPr="00BC02D4">
              <w:rPr>
                <w:rFonts w:ascii="Times New Roman" w:hAnsi="Times New Roman" w:cs="Times New Roman"/>
                <w:i/>
                <w:sz w:val="20"/>
                <w:szCs w:val="20"/>
                <w:lang w:val="en-GB"/>
              </w:rPr>
              <w:t>Business and management research: Paradigms and practices</w:t>
            </w:r>
            <w:r w:rsidRPr="00BC02D4">
              <w:rPr>
                <w:rFonts w:ascii="Times New Roman" w:hAnsi="Times New Roman" w:cs="Times New Roman"/>
                <w:sz w:val="20"/>
                <w:szCs w:val="20"/>
                <w:lang w:val="en-GB"/>
              </w:rPr>
              <w:t>. London: Palgrave MacMillan.</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Henning, E., Gravett, S., &amp; Van Rensburg, W. (2005).</w:t>
            </w:r>
            <w:r w:rsidRPr="00C54D9A">
              <w:rPr>
                <w:rFonts w:ascii="Times New Roman" w:hAnsi="Times New Roman" w:cs="Times New Roman"/>
                <w:i/>
                <w:iCs/>
                <w:sz w:val="20"/>
                <w:szCs w:val="20"/>
              </w:rPr>
              <w:t xml:space="preserve"> Finding your way in academic writing</w:t>
            </w:r>
            <w:r w:rsidRPr="00AA6B17">
              <w:rPr>
                <w:rFonts w:ascii="Times New Roman" w:hAnsi="Times New Roman" w:cs="Times New Roman"/>
                <w:sz w:val="20"/>
                <w:szCs w:val="20"/>
              </w:rPr>
              <w:t>. 2nd ed. Van Schaik: Pretoria.</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Hofstee, H. 2006. </w:t>
            </w:r>
            <w:r w:rsidRPr="00C54D9A">
              <w:rPr>
                <w:rFonts w:ascii="Times New Roman" w:hAnsi="Times New Roman" w:cs="Times New Roman"/>
                <w:i/>
                <w:iCs/>
                <w:sz w:val="20"/>
                <w:szCs w:val="20"/>
              </w:rPr>
              <w:t>Constructing a Good Dissertation</w:t>
            </w:r>
            <w:r w:rsidRPr="00AA6B17">
              <w:rPr>
                <w:rFonts w:ascii="Times New Roman" w:hAnsi="Times New Roman" w:cs="Times New Roman"/>
                <w:sz w:val="20"/>
                <w:szCs w:val="20"/>
              </w:rPr>
              <w:t>. EPE: Johannesburg, South Africa.</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Howitt, D. &amp; Cramer, D. 2014. </w:t>
            </w:r>
            <w:r w:rsidRPr="00C54D9A">
              <w:rPr>
                <w:rFonts w:ascii="Times New Roman" w:hAnsi="Times New Roman" w:cs="Times New Roman"/>
                <w:i/>
                <w:iCs/>
                <w:sz w:val="20"/>
                <w:szCs w:val="20"/>
              </w:rPr>
              <w:t>Introduction to Research Methods in Psychology</w:t>
            </w:r>
            <w:r w:rsidRPr="00AA6B17">
              <w:rPr>
                <w:rFonts w:ascii="Times New Roman" w:hAnsi="Times New Roman" w:cs="Times New Roman"/>
                <w:sz w:val="20"/>
                <w:szCs w:val="20"/>
              </w:rPr>
              <w:t>. Pearson Education Limited: Edinburgh Gate.</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proofErr w:type="spellStart"/>
            <w:r w:rsidRPr="00AA6B17">
              <w:rPr>
                <w:rFonts w:ascii="Times New Roman" w:hAnsi="Times New Roman" w:cs="Times New Roman"/>
                <w:sz w:val="20"/>
                <w:szCs w:val="20"/>
              </w:rPr>
              <w:t>Layder</w:t>
            </w:r>
            <w:proofErr w:type="spellEnd"/>
            <w:r w:rsidRPr="00AA6B17">
              <w:rPr>
                <w:rFonts w:ascii="Times New Roman" w:hAnsi="Times New Roman" w:cs="Times New Roman"/>
                <w:sz w:val="20"/>
                <w:szCs w:val="20"/>
              </w:rPr>
              <w:t xml:space="preserve">, D. (2012). </w:t>
            </w:r>
            <w:r w:rsidRPr="00C54D9A">
              <w:rPr>
                <w:rFonts w:ascii="Times New Roman" w:hAnsi="Times New Roman" w:cs="Times New Roman"/>
                <w:i/>
                <w:iCs/>
                <w:sz w:val="20"/>
                <w:szCs w:val="20"/>
              </w:rPr>
              <w:t>Doing excellent small-scale research</w:t>
            </w:r>
            <w:r w:rsidRPr="00AA6B17">
              <w:rPr>
                <w:rFonts w:ascii="Times New Roman" w:hAnsi="Times New Roman" w:cs="Times New Roman"/>
                <w:sz w:val="20"/>
                <w:szCs w:val="20"/>
              </w:rPr>
              <w:t>. Sage: Thousand Oaks, Ca.</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Leedy, P.D. &amp; Ormrod, J.E. 2015. </w:t>
            </w:r>
            <w:r w:rsidRPr="00C54D9A">
              <w:rPr>
                <w:rFonts w:ascii="Times New Roman" w:hAnsi="Times New Roman" w:cs="Times New Roman"/>
                <w:i/>
                <w:iCs/>
                <w:sz w:val="20"/>
                <w:szCs w:val="20"/>
              </w:rPr>
              <w:t>Practical research. Planning and Design</w:t>
            </w:r>
            <w:r w:rsidRPr="00AA6B17">
              <w:rPr>
                <w:rFonts w:ascii="Times New Roman" w:hAnsi="Times New Roman" w:cs="Times New Roman"/>
                <w:sz w:val="20"/>
                <w:szCs w:val="20"/>
              </w:rPr>
              <w:t>. 11th edition. Pearson Education: Edinburgh Gate, Harlow, UK.</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r w:rsidRPr="00BC02D4">
              <w:rPr>
                <w:rFonts w:ascii="Times New Roman" w:hAnsi="Times New Roman" w:cs="Times New Roman"/>
                <w:sz w:val="20"/>
                <w:szCs w:val="20"/>
                <w:lang w:val="en-GB"/>
              </w:rPr>
              <w:t xml:space="preserve">Mouton, J. 2001. How </w:t>
            </w:r>
            <w:r w:rsidRPr="00BC02D4">
              <w:rPr>
                <w:rFonts w:ascii="Times New Roman" w:hAnsi="Times New Roman" w:cs="Times New Roman"/>
                <w:i/>
                <w:iCs/>
                <w:sz w:val="20"/>
                <w:szCs w:val="20"/>
                <w:lang w:val="en-GB"/>
              </w:rPr>
              <w:t>to succeed in your master's and doctoral studies</w:t>
            </w:r>
            <w:r w:rsidRPr="00BC02D4">
              <w:rPr>
                <w:rFonts w:ascii="Times New Roman" w:hAnsi="Times New Roman" w:cs="Times New Roman"/>
                <w:sz w:val="20"/>
                <w:szCs w:val="20"/>
                <w:lang w:val="en-GB"/>
              </w:rPr>
              <w:t xml:space="preserve">: </w:t>
            </w:r>
            <w:r w:rsidRPr="00BC02D4">
              <w:rPr>
                <w:rFonts w:ascii="Times New Roman" w:hAnsi="Times New Roman" w:cs="Times New Roman"/>
                <w:i/>
                <w:iCs/>
                <w:sz w:val="20"/>
                <w:szCs w:val="20"/>
                <w:lang w:val="en-GB"/>
              </w:rPr>
              <w:t>A South African guide and resource book.</w:t>
            </w:r>
            <w:r w:rsidRPr="00BC02D4">
              <w:rPr>
                <w:rFonts w:ascii="Times New Roman" w:hAnsi="Times New Roman" w:cs="Times New Roman"/>
                <w:sz w:val="20"/>
                <w:szCs w:val="20"/>
                <w:lang w:val="en-GB"/>
              </w:rPr>
              <w:t xml:space="preserve"> Pretoria: Van Schaik.</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AA6B17">
              <w:rPr>
                <w:rFonts w:ascii="Times New Roman" w:hAnsi="Times New Roman" w:cs="Times New Roman"/>
                <w:sz w:val="20"/>
                <w:szCs w:val="20"/>
              </w:rPr>
              <w:t xml:space="preserve">Salkind, N.J. 2012. Exploring research. 8th edition. Pearson Education: Upper Saddle River, NJ </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Saunders, M., Lewis, P. &amp; Thornhill, A. 2019. </w:t>
            </w:r>
            <w:r w:rsidRPr="00BC02D4">
              <w:rPr>
                <w:rFonts w:ascii="Times New Roman" w:hAnsi="Times New Roman" w:cs="Times New Roman"/>
                <w:i/>
                <w:sz w:val="20"/>
                <w:szCs w:val="20"/>
              </w:rPr>
              <w:t>Research methods for business students</w:t>
            </w:r>
            <w:r w:rsidRPr="00BC02D4">
              <w:rPr>
                <w:rFonts w:ascii="Times New Roman" w:hAnsi="Times New Roman" w:cs="Times New Roman"/>
                <w:sz w:val="20"/>
                <w:szCs w:val="20"/>
              </w:rPr>
              <w:t>. Seventh edition. Boston, MA: Pearson Education.</w:t>
            </w:r>
          </w:p>
          <w:p w:rsidR="00DE73B4" w:rsidRPr="00BC02D4" w:rsidRDefault="00DE73B4" w:rsidP="00DE73B4">
            <w:pPr>
              <w:pStyle w:val="ListParagraph"/>
              <w:numPr>
                <w:ilvl w:val="0"/>
                <w:numId w:val="18"/>
              </w:numPr>
              <w:autoSpaceDE w:val="0"/>
              <w:autoSpaceDN w:val="0"/>
              <w:spacing w:after="0" w:line="240" w:lineRule="auto"/>
              <w:contextualSpacing w:val="0"/>
              <w:jc w:val="both"/>
              <w:rPr>
                <w:rFonts w:ascii="Times New Roman" w:hAnsi="Times New Roman" w:cs="Times New Roman"/>
                <w:sz w:val="20"/>
                <w:szCs w:val="20"/>
              </w:rPr>
            </w:pPr>
            <w:r w:rsidRPr="00BC02D4">
              <w:rPr>
                <w:rFonts w:ascii="Times New Roman" w:hAnsi="Times New Roman" w:cs="Times New Roman"/>
                <w:sz w:val="20"/>
                <w:szCs w:val="20"/>
              </w:rPr>
              <w:t xml:space="preserve">Taylor, S.J., Bogdan, R. &amp; DeVault, M. 2015. </w:t>
            </w:r>
            <w:r w:rsidRPr="00BC02D4">
              <w:rPr>
                <w:rFonts w:ascii="Times New Roman" w:hAnsi="Times New Roman" w:cs="Times New Roman"/>
                <w:i/>
                <w:sz w:val="20"/>
                <w:szCs w:val="20"/>
              </w:rPr>
              <w:t>Introduction to qualitative research methods: A guidebook and resource</w:t>
            </w:r>
            <w:r w:rsidRPr="00BC02D4">
              <w:rPr>
                <w:rFonts w:ascii="Times New Roman" w:hAnsi="Times New Roman" w:cs="Times New Roman"/>
                <w:sz w:val="20"/>
                <w:szCs w:val="20"/>
              </w:rPr>
              <w:t>. John Wiley &amp; Sons.</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r w:rsidRPr="00BC02D4">
              <w:rPr>
                <w:rFonts w:ascii="Times New Roman" w:hAnsi="Times New Roman" w:cs="Times New Roman"/>
                <w:sz w:val="20"/>
                <w:szCs w:val="20"/>
                <w:lang w:val="en-GB"/>
              </w:rPr>
              <w:t xml:space="preserve">Vithal, R. &amp; Jansen, J. 2003. </w:t>
            </w:r>
            <w:r w:rsidRPr="00BC02D4">
              <w:rPr>
                <w:rFonts w:ascii="Times New Roman" w:hAnsi="Times New Roman" w:cs="Times New Roman"/>
                <w:i/>
                <w:sz w:val="20"/>
                <w:szCs w:val="20"/>
                <w:lang w:val="en-GB"/>
              </w:rPr>
              <w:t xml:space="preserve">Designing your first research proposal. </w:t>
            </w:r>
            <w:r w:rsidRPr="00BC02D4">
              <w:rPr>
                <w:rFonts w:ascii="Times New Roman" w:hAnsi="Times New Roman" w:cs="Times New Roman"/>
                <w:sz w:val="20"/>
                <w:szCs w:val="20"/>
                <w:lang w:val="en-GB"/>
              </w:rPr>
              <w:t>Kenwyn: Juta.</w:t>
            </w:r>
          </w:p>
          <w:p w:rsidR="00DE73B4" w:rsidRPr="00BC02D4" w:rsidRDefault="00DE73B4" w:rsidP="00DE73B4">
            <w:pPr>
              <w:widowControl w:val="0"/>
              <w:numPr>
                <w:ilvl w:val="0"/>
                <w:numId w:val="18"/>
              </w:numPr>
              <w:autoSpaceDE w:val="0"/>
              <w:autoSpaceDN w:val="0"/>
              <w:adjustRightInd w:val="0"/>
              <w:spacing w:after="0" w:line="240" w:lineRule="auto"/>
              <w:jc w:val="both"/>
              <w:rPr>
                <w:rFonts w:ascii="Times New Roman" w:hAnsi="Times New Roman" w:cs="Times New Roman"/>
                <w:sz w:val="20"/>
                <w:szCs w:val="20"/>
                <w:lang w:val="en-GB"/>
              </w:rPr>
            </w:pPr>
            <w:r w:rsidRPr="00BC02D4">
              <w:rPr>
                <w:rFonts w:ascii="Times New Roman" w:hAnsi="Times New Roman" w:cs="Times New Roman"/>
                <w:i/>
                <w:iCs/>
                <w:sz w:val="20"/>
                <w:szCs w:val="20"/>
                <w:lang w:val="en-GB"/>
              </w:rPr>
              <w:t xml:space="preserve">Welman, </w:t>
            </w:r>
            <w:r w:rsidRPr="00BC02D4">
              <w:rPr>
                <w:rFonts w:ascii="Times New Roman" w:hAnsi="Times New Roman" w:cs="Times New Roman"/>
                <w:sz w:val="20"/>
                <w:szCs w:val="20"/>
                <w:lang w:val="en-GB"/>
              </w:rPr>
              <w:t xml:space="preserve">C., Kruger, F. &amp; Mitchell, B. 2005. </w:t>
            </w:r>
            <w:r w:rsidRPr="00BC02D4">
              <w:rPr>
                <w:rFonts w:ascii="Times New Roman" w:hAnsi="Times New Roman" w:cs="Times New Roman"/>
                <w:i/>
                <w:sz w:val="20"/>
                <w:szCs w:val="20"/>
                <w:lang w:val="en-GB"/>
              </w:rPr>
              <w:t>Research methodology</w:t>
            </w:r>
            <w:r w:rsidRPr="00BC02D4">
              <w:rPr>
                <w:rFonts w:ascii="Times New Roman" w:hAnsi="Times New Roman" w:cs="Times New Roman"/>
                <w:sz w:val="20"/>
                <w:szCs w:val="20"/>
                <w:lang w:val="en-GB"/>
              </w:rPr>
              <w:t>. 3rd edition. Cape Town: Oxford University Press.</w:t>
            </w:r>
          </w:p>
          <w:p w:rsidR="00DE73B4" w:rsidRPr="00AA6B17" w:rsidRDefault="00DE73B4" w:rsidP="00DE73B4">
            <w:pPr>
              <w:pStyle w:val="ListParagraph"/>
              <w:numPr>
                <w:ilvl w:val="0"/>
                <w:numId w:val="42"/>
              </w:numPr>
              <w:autoSpaceDE w:val="0"/>
              <w:autoSpaceDN w:val="0"/>
              <w:spacing w:after="0" w:line="240" w:lineRule="auto"/>
              <w:ind w:left="353"/>
              <w:jc w:val="both"/>
              <w:rPr>
                <w:rFonts w:ascii="Times New Roman" w:hAnsi="Times New Roman" w:cs="Times New Roman"/>
                <w:sz w:val="20"/>
                <w:szCs w:val="20"/>
              </w:rPr>
            </w:pPr>
            <w:r w:rsidRPr="00BC02D4">
              <w:rPr>
                <w:rFonts w:ascii="Times New Roman" w:hAnsi="Times New Roman" w:cs="Times New Roman"/>
                <w:sz w:val="20"/>
                <w:szCs w:val="20"/>
                <w:lang w:val="en-GB"/>
              </w:rPr>
              <w:t xml:space="preserve">Zikmund, W.G. 2003. </w:t>
            </w:r>
            <w:r w:rsidRPr="00BC02D4">
              <w:rPr>
                <w:rFonts w:ascii="Times New Roman" w:hAnsi="Times New Roman" w:cs="Times New Roman"/>
                <w:i/>
                <w:sz w:val="20"/>
                <w:szCs w:val="20"/>
                <w:lang w:val="en-GB"/>
              </w:rPr>
              <w:t>Business research methods,</w:t>
            </w:r>
            <w:r w:rsidRPr="00BC02D4">
              <w:rPr>
                <w:rFonts w:ascii="Times New Roman" w:hAnsi="Times New Roman" w:cs="Times New Roman"/>
                <w:sz w:val="20"/>
                <w:szCs w:val="20"/>
                <w:lang w:val="en-GB"/>
              </w:rPr>
              <w:t xml:space="preserve"> 7th edition. Mason, OH Thomson/South-western.</w:t>
            </w:r>
          </w:p>
        </w:tc>
      </w:tr>
    </w:tbl>
    <w:p w:rsidR="00F22FF4" w:rsidRPr="00BB139D" w:rsidRDefault="00F22FF4" w:rsidP="00C54D9A">
      <w:pPr>
        <w:jc w:val="both"/>
        <w:rPr>
          <w:sz w:val="20"/>
          <w:szCs w:val="20"/>
        </w:rPr>
      </w:pPr>
    </w:p>
    <w:p w:rsidR="00DE12ED" w:rsidRPr="00BB139D" w:rsidRDefault="00DE12ED" w:rsidP="00C54D9A">
      <w:pPr>
        <w:jc w:val="both"/>
        <w:rPr>
          <w:sz w:val="20"/>
          <w:szCs w:val="20"/>
        </w:rPr>
      </w:pPr>
    </w:p>
    <w:sectPr w:rsidR="00DE12ED" w:rsidRPr="00BB139D" w:rsidSect="000D79EF">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13C6" w:rsidRDefault="004613C6" w:rsidP="007418B9">
      <w:pPr>
        <w:spacing w:after="0" w:line="240" w:lineRule="auto"/>
      </w:pPr>
      <w:r>
        <w:separator/>
      </w:r>
    </w:p>
  </w:endnote>
  <w:endnote w:type="continuationSeparator" w:id="0">
    <w:p w:rsidR="004613C6" w:rsidRDefault="004613C6"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0C5E" w:rsidRDefault="00BB0C5E">
    <w:pPr>
      <w:pStyle w:val="Footer"/>
      <w:jc w:val="center"/>
    </w:pPr>
  </w:p>
  <w:p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13C6" w:rsidRDefault="004613C6" w:rsidP="007418B9">
      <w:pPr>
        <w:spacing w:after="0" w:line="240" w:lineRule="auto"/>
      </w:pPr>
      <w:r>
        <w:separator/>
      </w:r>
    </w:p>
  </w:footnote>
  <w:footnote w:type="continuationSeparator" w:id="0">
    <w:p w:rsidR="004613C6" w:rsidRDefault="004613C6" w:rsidP="007418B9">
      <w:pPr>
        <w:spacing w:after="0" w:line="240" w:lineRule="auto"/>
      </w:pPr>
      <w:r>
        <w:continuationSeparator/>
      </w:r>
    </w:p>
  </w:footnote>
  <w:footnote w:id="1">
    <w:p w:rsidR="009E05A2" w:rsidRPr="002F036E" w:rsidRDefault="009E05A2" w:rsidP="009E05A2">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2">
    <w:p w:rsidR="009E05A2" w:rsidRPr="002F036E" w:rsidRDefault="009E05A2" w:rsidP="009E05A2">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508E" w:rsidRP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A84B44">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6404F"/>
    <w:multiLevelType w:val="hybridMultilevel"/>
    <w:tmpl w:val="A5C4F6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4901A2D"/>
    <w:multiLevelType w:val="hybridMultilevel"/>
    <w:tmpl w:val="BE763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1"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2E6C126A"/>
    <w:multiLevelType w:val="hybridMultilevel"/>
    <w:tmpl w:val="2EDAD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9" w15:restartNumberingAfterBreak="0">
    <w:nsid w:val="40AC4BCF"/>
    <w:multiLevelType w:val="hybridMultilevel"/>
    <w:tmpl w:val="9D02EF44"/>
    <w:lvl w:ilvl="0" w:tplc="9972168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2"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20AB2"/>
    <w:multiLevelType w:val="hybridMultilevel"/>
    <w:tmpl w:val="3F980644"/>
    <w:lvl w:ilvl="0" w:tplc="8B5CB7F2">
      <w:start w:val="8"/>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6"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8976AF4"/>
    <w:multiLevelType w:val="hybridMultilevel"/>
    <w:tmpl w:val="D5B04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D7592"/>
    <w:multiLevelType w:val="hybridMultilevel"/>
    <w:tmpl w:val="7AD230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7"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40"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47636267">
    <w:abstractNumId w:val="28"/>
  </w:num>
  <w:num w:numId="2" w16cid:durableId="1731878901">
    <w:abstractNumId w:val="16"/>
  </w:num>
  <w:num w:numId="3" w16cid:durableId="1191725364">
    <w:abstractNumId w:val="10"/>
  </w:num>
  <w:num w:numId="4" w16cid:durableId="664170249">
    <w:abstractNumId w:val="40"/>
  </w:num>
  <w:num w:numId="5" w16cid:durableId="1716735146">
    <w:abstractNumId w:val="6"/>
  </w:num>
  <w:num w:numId="6" w16cid:durableId="1929650685">
    <w:abstractNumId w:val="37"/>
  </w:num>
  <w:num w:numId="7" w16cid:durableId="265695993">
    <w:abstractNumId w:val="7"/>
  </w:num>
  <w:num w:numId="8" w16cid:durableId="1781535915">
    <w:abstractNumId w:val="2"/>
  </w:num>
  <w:num w:numId="9" w16cid:durableId="1184125594">
    <w:abstractNumId w:val="4"/>
  </w:num>
  <w:num w:numId="10" w16cid:durableId="892884133">
    <w:abstractNumId w:val="8"/>
  </w:num>
  <w:num w:numId="11" w16cid:durableId="1602571416">
    <w:abstractNumId w:val="1"/>
  </w:num>
  <w:num w:numId="12" w16cid:durableId="1505392438">
    <w:abstractNumId w:val="22"/>
  </w:num>
  <w:num w:numId="13" w16cid:durableId="145249480">
    <w:abstractNumId w:val="20"/>
  </w:num>
  <w:num w:numId="14" w16cid:durableId="1700549636">
    <w:abstractNumId w:val="13"/>
  </w:num>
  <w:num w:numId="15" w16cid:durableId="758259366">
    <w:abstractNumId w:val="38"/>
  </w:num>
  <w:num w:numId="16" w16cid:durableId="1469780557">
    <w:abstractNumId w:val="30"/>
  </w:num>
  <w:num w:numId="17" w16cid:durableId="742486810">
    <w:abstractNumId w:val="15"/>
  </w:num>
  <w:num w:numId="18" w16cid:durableId="354158961">
    <w:abstractNumId w:val="27"/>
  </w:num>
  <w:num w:numId="19" w16cid:durableId="966665701">
    <w:abstractNumId w:val="31"/>
  </w:num>
  <w:num w:numId="20" w16cid:durableId="570701706">
    <w:abstractNumId w:val="34"/>
  </w:num>
  <w:num w:numId="21" w16cid:durableId="1230111389">
    <w:abstractNumId w:val="9"/>
  </w:num>
  <w:num w:numId="22" w16cid:durableId="117073859">
    <w:abstractNumId w:val="21"/>
  </w:num>
  <w:num w:numId="23" w16cid:durableId="365184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3873454">
    <w:abstractNumId w:val="35"/>
  </w:num>
  <w:num w:numId="25" w16cid:durableId="846797546">
    <w:abstractNumId w:val="0"/>
  </w:num>
  <w:num w:numId="26" w16cid:durableId="2074814275">
    <w:abstractNumId w:val="17"/>
  </w:num>
  <w:num w:numId="27" w16cid:durableId="239293840">
    <w:abstractNumId w:val="11"/>
  </w:num>
  <w:num w:numId="28" w16cid:durableId="1017342206">
    <w:abstractNumId w:val="33"/>
  </w:num>
  <w:num w:numId="29" w16cid:durableId="532230604">
    <w:abstractNumId w:val="39"/>
  </w:num>
  <w:num w:numId="30" w16cid:durableId="1270578788">
    <w:abstractNumId w:val="36"/>
  </w:num>
  <w:num w:numId="31" w16cid:durableId="1994404385">
    <w:abstractNumId w:val="25"/>
  </w:num>
  <w:num w:numId="32" w16cid:durableId="527565742">
    <w:abstractNumId w:val="18"/>
  </w:num>
  <w:num w:numId="33" w16cid:durableId="992563029">
    <w:abstractNumId w:val="14"/>
  </w:num>
  <w:num w:numId="34" w16cid:durableId="1978754074">
    <w:abstractNumId w:val="26"/>
  </w:num>
  <w:num w:numId="35" w16cid:durableId="385958505">
    <w:abstractNumId w:val="32"/>
  </w:num>
  <w:num w:numId="36" w16cid:durableId="959461407">
    <w:abstractNumId w:val="12"/>
  </w:num>
  <w:num w:numId="37" w16cid:durableId="2003384158">
    <w:abstractNumId w:val="19"/>
  </w:num>
  <w:num w:numId="38" w16cid:durableId="2031178864">
    <w:abstractNumId w:val="24"/>
  </w:num>
  <w:num w:numId="39" w16cid:durableId="606541047">
    <w:abstractNumId w:val="5"/>
  </w:num>
  <w:num w:numId="40" w16cid:durableId="911231746">
    <w:abstractNumId w:val="23"/>
  </w:num>
  <w:num w:numId="41" w16cid:durableId="1446071732">
    <w:abstractNumId w:val="29"/>
  </w:num>
  <w:num w:numId="42" w16cid:durableId="109192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4FALj6DsotAAAA"/>
  </w:docVars>
  <w:rsids>
    <w:rsidRoot w:val="00C7453F"/>
    <w:rsid w:val="00002811"/>
    <w:rsid w:val="00004259"/>
    <w:rsid w:val="000174E3"/>
    <w:rsid w:val="00022460"/>
    <w:rsid w:val="00026256"/>
    <w:rsid w:val="00030176"/>
    <w:rsid w:val="00030640"/>
    <w:rsid w:val="00035468"/>
    <w:rsid w:val="00043D62"/>
    <w:rsid w:val="00052417"/>
    <w:rsid w:val="000547C9"/>
    <w:rsid w:val="00061D63"/>
    <w:rsid w:val="00077858"/>
    <w:rsid w:val="00083794"/>
    <w:rsid w:val="000844D2"/>
    <w:rsid w:val="00084BC1"/>
    <w:rsid w:val="0008589E"/>
    <w:rsid w:val="00092AF8"/>
    <w:rsid w:val="00096541"/>
    <w:rsid w:val="000A3B14"/>
    <w:rsid w:val="000A4509"/>
    <w:rsid w:val="000A56A1"/>
    <w:rsid w:val="000B2112"/>
    <w:rsid w:val="000C07FF"/>
    <w:rsid w:val="000C22DF"/>
    <w:rsid w:val="000C42DB"/>
    <w:rsid w:val="000C47C2"/>
    <w:rsid w:val="000D034E"/>
    <w:rsid w:val="000D4DC5"/>
    <w:rsid w:val="000D79EF"/>
    <w:rsid w:val="000E2BCF"/>
    <w:rsid w:val="000E31C2"/>
    <w:rsid w:val="000E5145"/>
    <w:rsid w:val="000E517C"/>
    <w:rsid w:val="000E6024"/>
    <w:rsid w:val="000F03E6"/>
    <w:rsid w:val="00102D6F"/>
    <w:rsid w:val="0010492E"/>
    <w:rsid w:val="00107F32"/>
    <w:rsid w:val="001110A2"/>
    <w:rsid w:val="00114785"/>
    <w:rsid w:val="00136AC8"/>
    <w:rsid w:val="0013702D"/>
    <w:rsid w:val="001446F3"/>
    <w:rsid w:val="00144D68"/>
    <w:rsid w:val="001508EC"/>
    <w:rsid w:val="001531A0"/>
    <w:rsid w:val="0015454A"/>
    <w:rsid w:val="00156F95"/>
    <w:rsid w:val="00164834"/>
    <w:rsid w:val="00164C47"/>
    <w:rsid w:val="00165B18"/>
    <w:rsid w:val="00167156"/>
    <w:rsid w:val="00170E30"/>
    <w:rsid w:val="001720D3"/>
    <w:rsid w:val="00176448"/>
    <w:rsid w:val="001835F9"/>
    <w:rsid w:val="00184987"/>
    <w:rsid w:val="001A1660"/>
    <w:rsid w:val="001A7AE8"/>
    <w:rsid w:val="001B1B5B"/>
    <w:rsid w:val="001B462B"/>
    <w:rsid w:val="001B5C5B"/>
    <w:rsid w:val="001B6D94"/>
    <w:rsid w:val="001C2B1F"/>
    <w:rsid w:val="001C2FAF"/>
    <w:rsid w:val="001C38CC"/>
    <w:rsid w:val="001C7C16"/>
    <w:rsid w:val="001D4449"/>
    <w:rsid w:val="001D55E4"/>
    <w:rsid w:val="001E0F9B"/>
    <w:rsid w:val="001E1700"/>
    <w:rsid w:val="001E24D2"/>
    <w:rsid w:val="001E703D"/>
    <w:rsid w:val="001E7DB9"/>
    <w:rsid w:val="001F7457"/>
    <w:rsid w:val="001F7BE6"/>
    <w:rsid w:val="00213D44"/>
    <w:rsid w:val="002152AD"/>
    <w:rsid w:val="00215F88"/>
    <w:rsid w:val="002207C5"/>
    <w:rsid w:val="00233EA6"/>
    <w:rsid w:val="002343EC"/>
    <w:rsid w:val="0023612C"/>
    <w:rsid w:val="00236EB0"/>
    <w:rsid w:val="002371C3"/>
    <w:rsid w:val="00245B8D"/>
    <w:rsid w:val="00247616"/>
    <w:rsid w:val="00247EC6"/>
    <w:rsid w:val="002547E8"/>
    <w:rsid w:val="0027359F"/>
    <w:rsid w:val="002764A6"/>
    <w:rsid w:val="002772A9"/>
    <w:rsid w:val="0028636A"/>
    <w:rsid w:val="0028676D"/>
    <w:rsid w:val="00290390"/>
    <w:rsid w:val="002922AB"/>
    <w:rsid w:val="00292635"/>
    <w:rsid w:val="0029610A"/>
    <w:rsid w:val="002A16B5"/>
    <w:rsid w:val="002A7383"/>
    <w:rsid w:val="002B6F92"/>
    <w:rsid w:val="002C1D5E"/>
    <w:rsid w:val="002C2F98"/>
    <w:rsid w:val="002C6897"/>
    <w:rsid w:val="002D1A12"/>
    <w:rsid w:val="002D549C"/>
    <w:rsid w:val="002D686D"/>
    <w:rsid w:val="002D6C41"/>
    <w:rsid w:val="002D7510"/>
    <w:rsid w:val="002E256F"/>
    <w:rsid w:val="002E5FFF"/>
    <w:rsid w:val="002F036E"/>
    <w:rsid w:val="002F7E99"/>
    <w:rsid w:val="003023C3"/>
    <w:rsid w:val="00303B90"/>
    <w:rsid w:val="00306C0D"/>
    <w:rsid w:val="00307A8B"/>
    <w:rsid w:val="00316DBB"/>
    <w:rsid w:val="00327657"/>
    <w:rsid w:val="00334828"/>
    <w:rsid w:val="00337C8E"/>
    <w:rsid w:val="003435AE"/>
    <w:rsid w:val="003508C1"/>
    <w:rsid w:val="003563DD"/>
    <w:rsid w:val="003637C5"/>
    <w:rsid w:val="00371526"/>
    <w:rsid w:val="00373950"/>
    <w:rsid w:val="00375CD7"/>
    <w:rsid w:val="0038562E"/>
    <w:rsid w:val="00386CCE"/>
    <w:rsid w:val="003B0BAA"/>
    <w:rsid w:val="003B4487"/>
    <w:rsid w:val="003B4E72"/>
    <w:rsid w:val="003C5293"/>
    <w:rsid w:val="003C6B4B"/>
    <w:rsid w:val="003D40C3"/>
    <w:rsid w:val="003E012A"/>
    <w:rsid w:val="003E336A"/>
    <w:rsid w:val="003E3662"/>
    <w:rsid w:val="003F0B07"/>
    <w:rsid w:val="0041426E"/>
    <w:rsid w:val="00420E8B"/>
    <w:rsid w:val="00427973"/>
    <w:rsid w:val="00427AA9"/>
    <w:rsid w:val="00430DD1"/>
    <w:rsid w:val="004320B8"/>
    <w:rsid w:val="004322E1"/>
    <w:rsid w:val="004430A8"/>
    <w:rsid w:val="004550CF"/>
    <w:rsid w:val="004602E1"/>
    <w:rsid w:val="0046130A"/>
    <w:rsid w:val="004613C6"/>
    <w:rsid w:val="00475F69"/>
    <w:rsid w:val="00477D3B"/>
    <w:rsid w:val="00481D7E"/>
    <w:rsid w:val="00486AD3"/>
    <w:rsid w:val="0049164A"/>
    <w:rsid w:val="004916D1"/>
    <w:rsid w:val="00492442"/>
    <w:rsid w:val="004978B2"/>
    <w:rsid w:val="004A05D5"/>
    <w:rsid w:val="004A2ED8"/>
    <w:rsid w:val="004B728C"/>
    <w:rsid w:val="004C0AEE"/>
    <w:rsid w:val="004C2A33"/>
    <w:rsid w:val="004C7C4F"/>
    <w:rsid w:val="004D5F40"/>
    <w:rsid w:val="004E7DE7"/>
    <w:rsid w:val="004E7F4B"/>
    <w:rsid w:val="004F0B21"/>
    <w:rsid w:val="004F7FD9"/>
    <w:rsid w:val="00501A87"/>
    <w:rsid w:val="00504DE3"/>
    <w:rsid w:val="005123EB"/>
    <w:rsid w:val="00517592"/>
    <w:rsid w:val="00527A0A"/>
    <w:rsid w:val="0053274D"/>
    <w:rsid w:val="00532D1B"/>
    <w:rsid w:val="00544721"/>
    <w:rsid w:val="005518D8"/>
    <w:rsid w:val="0055299D"/>
    <w:rsid w:val="00552DDE"/>
    <w:rsid w:val="0056381E"/>
    <w:rsid w:val="00564E6B"/>
    <w:rsid w:val="00596D3B"/>
    <w:rsid w:val="005A2F5B"/>
    <w:rsid w:val="005A3713"/>
    <w:rsid w:val="005A7A70"/>
    <w:rsid w:val="005B65FD"/>
    <w:rsid w:val="005B6A58"/>
    <w:rsid w:val="005C01B7"/>
    <w:rsid w:val="005D177B"/>
    <w:rsid w:val="005F6582"/>
    <w:rsid w:val="00600BAC"/>
    <w:rsid w:val="0060588A"/>
    <w:rsid w:val="00612A04"/>
    <w:rsid w:val="00621FF2"/>
    <w:rsid w:val="00623B76"/>
    <w:rsid w:val="006308A5"/>
    <w:rsid w:val="00634751"/>
    <w:rsid w:val="00635DD0"/>
    <w:rsid w:val="00641070"/>
    <w:rsid w:val="00644ABB"/>
    <w:rsid w:val="0065121E"/>
    <w:rsid w:val="006570F0"/>
    <w:rsid w:val="00661216"/>
    <w:rsid w:val="00664297"/>
    <w:rsid w:val="00665111"/>
    <w:rsid w:val="00671596"/>
    <w:rsid w:val="00684EA8"/>
    <w:rsid w:val="00685AF5"/>
    <w:rsid w:val="006861A9"/>
    <w:rsid w:val="00694266"/>
    <w:rsid w:val="006C0BD9"/>
    <w:rsid w:val="006C237B"/>
    <w:rsid w:val="006C5F14"/>
    <w:rsid w:val="006E0920"/>
    <w:rsid w:val="006E1FA9"/>
    <w:rsid w:val="006E574C"/>
    <w:rsid w:val="006E78F7"/>
    <w:rsid w:val="006F3CA8"/>
    <w:rsid w:val="006F6C88"/>
    <w:rsid w:val="007011CC"/>
    <w:rsid w:val="00703FE8"/>
    <w:rsid w:val="00704DC0"/>
    <w:rsid w:val="00712D3C"/>
    <w:rsid w:val="0071753D"/>
    <w:rsid w:val="00731CAE"/>
    <w:rsid w:val="00732993"/>
    <w:rsid w:val="007418B9"/>
    <w:rsid w:val="00742059"/>
    <w:rsid w:val="00742F39"/>
    <w:rsid w:val="00756A5E"/>
    <w:rsid w:val="00761AB5"/>
    <w:rsid w:val="007717D0"/>
    <w:rsid w:val="007756E2"/>
    <w:rsid w:val="00786C02"/>
    <w:rsid w:val="00792058"/>
    <w:rsid w:val="00794553"/>
    <w:rsid w:val="00794A86"/>
    <w:rsid w:val="00795840"/>
    <w:rsid w:val="007B54B2"/>
    <w:rsid w:val="007B6BF3"/>
    <w:rsid w:val="007C086B"/>
    <w:rsid w:val="007D158B"/>
    <w:rsid w:val="007D2814"/>
    <w:rsid w:val="007D3903"/>
    <w:rsid w:val="007D4055"/>
    <w:rsid w:val="007D4805"/>
    <w:rsid w:val="007E1D02"/>
    <w:rsid w:val="007F14D5"/>
    <w:rsid w:val="007F2A58"/>
    <w:rsid w:val="00800D35"/>
    <w:rsid w:val="00804179"/>
    <w:rsid w:val="00814DDB"/>
    <w:rsid w:val="00816096"/>
    <w:rsid w:val="00817103"/>
    <w:rsid w:val="00823415"/>
    <w:rsid w:val="00824645"/>
    <w:rsid w:val="00825270"/>
    <w:rsid w:val="0082681D"/>
    <w:rsid w:val="00834E80"/>
    <w:rsid w:val="008410FF"/>
    <w:rsid w:val="0086144E"/>
    <w:rsid w:val="008736F3"/>
    <w:rsid w:val="00887441"/>
    <w:rsid w:val="0089611B"/>
    <w:rsid w:val="008A556F"/>
    <w:rsid w:val="008C3797"/>
    <w:rsid w:val="008D40AF"/>
    <w:rsid w:val="008D5178"/>
    <w:rsid w:val="008F0F56"/>
    <w:rsid w:val="008F1836"/>
    <w:rsid w:val="00902E7F"/>
    <w:rsid w:val="00907868"/>
    <w:rsid w:val="0091215C"/>
    <w:rsid w:val="00924BD5"/>
    <w:rsid w:val="00931EAD"/>
    <w:rsid w:val="00934D26"/>
    <w:rsid w:val="00941C0B"/>
    <w:rsid w:val="00946BA3"/>
    <w:rsid w:val="00954957"/>
    <w:rsid w:val="009562F0"/>
    <w:rsid w:val="0096217C"/>
    <w:rsid w:val="009656D4"/>
    <w:rsid w:val="00981BBA"/>
    <w:rsid w:val="009840CE"/>
    <w:rsid w:val="0099041C"/>
    <w:rsid w:val="00994A56"/>
    <w:rsid w:val="00994BF8"/>
    <w:rsid w:val="00996303"/>
    <w:rsid w:val="00996BFA"/>
    <w:rsid w:val="009A2770"/>
    <w:rsid w:val="009A6A72"/>
    <w:rsid w:val="009C01A9"/>
    <w:rsid w:val="009C2EB2"/>
    <w:rsid w:val="009E05A2"/>
    <w:rsid w:val="009E0959"/>
    <w:rsid w:val="009E3FE8"/>
    <w:rsid w:val="009E7647"/>
    <w:rsid w:val="009F17EA"/>
    <w:rsid w:val="009F3A66"/>
    <w:rsid w:val="009F625F"/>
    <w:rsid w:val="00A00F11"/>
    <w:rsid w:val="00A06B4C"/>
    <w:rsid w:val="00A1180E"/>
    <w:rsid w:val="00A1216B"/>
    <w:rsid w:val="00A12866"/>
    <w:rsid w:val="00A134BF"/>
    <w:rsid w:val="00A14354"/>
    <w:rsid w:val="00A17DEA"/>
    <w:rsid w:val="00A2141D"/>
    <w:rsid w:val="00A21457"/>
    <w:rsid w:val="00A22471"/>
    <w:rsid w:val="00A266EA"/>
    <w:rsid w:val="00A27733"/>
    <w:rsid w:val="00A332F7"/>
    <w:rsid w:val="00A36012"/>
    <w:rsid w:val="00A4261D"/>
    <w:rsid w:val="00A500F3"/>
    <w:rsid w:val="00A54887"/>
    <w:rsid w:val="00A63CD5"/>
    <w:rsid w:val="00A660EF"/>
    <w:rsid w:val="00A67267"/>
    <w:rsid w:val="00A70779"/>
    <w:rsid w:val="00A83DD7"/>
    <w:rsid w:val="00A8459E"/>
    <w:rsid w:val="00A84A50"/>
    <w:rsid w:val="00A84B44"/>
    <w:rsid w:val="00A9169A"/>
    <w:rsid w:val="00A9518B"/>
    <w:rsid w:val="00A97022"/>
    <w:rsid w:val="00AA360B"/>
    <w:rsid w:val="00AA6B17"/>
    <w:rsid w:val="00AC2B55"/>
    <w:rsid w:val="00AC42A5"/>
    <w:rsid w:val="00AD1D48"/>
    <w:rsid w:val="00AD5335"/>
    <w:rsid w:val="00AD60F4"/>
    <w:rsid w:val="00B0043D"/>
    <w:rsid w:val="00B103D3"/>
    <w:rsid w:val="00B12FFF"/>
    <w:rsid w:val="00B13AD4"/>
    <w:rsid w:val="00B14F09"/>
    <w:rsid w:val="00B212F7"/>
    <w:rsid w:val="00B2203C"/>
    <w:rsid w:val="00B2676D"/>
    <w:rsid w:val="00B35A22"/>
    <w:rsid w:val="00B35FA5"/>
    <w:rsid w:val="00B36494"/>
    <w:rsid w:val="00B517E4"/>
    <w:rsid w:val="00B51E89"/>
    <w:rsid w:val="00B5204E"/>
    <w:rsid w:val="00B574E9"/>
    <w:rsid w:val="00B64EFC"/>
    <w:rsid w:val="00B705D1"/>
    <w:rsid w:val="00B748D5"/>
    <w:rsid w:val="00B811D6"/>
    <w:rsid w:val="00B83E8E"/>
    <w:rsid w:val="00B851B3"/>
    <w:rsid w:val="00BA1EB1"/>
    <w:rsid w:val="00BB0311"/>
    <w:rsid w:val="00BB0C5E"/>
    <w:rsid w:val="00BB139D"/>
    <w:rsid w:val="00BC02D4"/>
    <w:rsid w:val="00BC6D15"/>
    <w:rsid w:val="00BD5E73"/>
    <w:rsid w:val="00BE0FD6"/>
    <w:rsid w:val="00BE414C"/>
    <w:rsid w:val="00BF39D6"/>
    <w:rsid w:val="00BF4F4F"/>
    <w:rsid w:val="00BF7672"/>
    <w:rsid w:val="00C13B33"/>
    <w:rsid w:val="00C20CB2"/>
    <w:rsid w:val="00C32895"/>
    <w:rsid w:val="00C477B2"/>
    <w:rsid w:val="00C47F1E"/>
    <w:rsid w:val="00C54D9A"/>
    <w:rsid w:val="00C55692"/>
    <w:rsid w:val="00C556FA"/>
    <w:rsid w:val="00C56759"/>
    <w:rsid w:val="00C57BBD"/>
    <w:rsid w:val="00C61B36"/>
    <w:rsid w:val="00C6570B"/>
    <w:rsid w:val="00C716C6"/>
    <w:rsid w:val="00C71861"/>
    <w:rsid w:val="00C74497"/>
    <w:rsid w:val="00C7453F"/>
    <w:rsid w:val="00C77FEA"/>
    <w:rsid w:val="00C837FE"/>
    <w:rsid w:val="00C83F1A"/>
    <w:rsid w:val="00C843DB"/>
    <w:rsid w:val="00C85D1B"/>
    <w:rsid w:val="00C90285"/>
    <w:rsid w:val="00CA168F"/>
    <w:rsid w:val="00CA2144"/>
    <w:rsid w:val="00CC0FEE"/>
    <w:rsid w:val="00CC1BA3"/>
    <w:rsid w:val="00CD64AE"/>
    <w:rsid w:val="00CE19B3"/>
    <w:rsid w:val="00CE3C6F"/>
    <w:rsid w:val="00CE4553"/>
    <w:rsid w:val="00CE51C1"/>
    <w:rsid w:val="00D013A5"/>
    <w:rsid w:val="00D1016C"/>
    <w:rsid w:val="00D1227F"/>
    <w:rsid w:val="00D17257"/>
    <w:rsid w:val="00D2481C"/>
    <w:rsid w:val="00D40B23"/>
    <w:rsid w:val="00D5099C"/>
    <w:rsid w:val="00D55FCD"/>
    <w:rsid w:val="00D56A17"/>
    <w:rsid w:val="00D649E5"/>
    <w:rsid w:val="00D71028"/>
    <w:rsid w:val="00D71F9C"/>
    <w:rsid w:val="00D73F47"/>
    <w:rsid w:val="00D85580"/>
    <w:rsid w:val="00DA083B"/>
    <w:rsid w:val="00DA0C8D"/>
    <w:rsid w:val="00DA5E52"/>
    <w:rsid w:val="00DA7BDE"/>
    <w:rsid w:val="00DC0368"/>
    <w:rsid w:val="00DC7D77"/>
    <w:rsid w:val="00DD12AA"/>
    <w:rsid w:val="00DD2983"/>
    <w:rsid w:val="00DD7F78"/>
    <w:rsid w:val="00DE12ED"/>
    <w:rsid w:val="00DE5946"/>
    <w:rsid w:val="00DE73B4"/>
    <w:rsid w:val="00DF00D9"/>
    <w:rsid w:val="00E13E38"/>
    <w:rsid w:val="00E14283"/>
    <w:rsid w:val="00E21C26"/>
    <w:rsid w:val="00E2395E"/>
    <w:rsid w:val="00E2440D"/>
    <w:rsid w:val="00E25CF3"/>
    <w:rsid w:val="00E334FB"/>
    <w:rsid w:val="00E352B0"/>
    <w:rsid w:val="00E51620"/>
    <w:rsid w:val="00E5723C"/>
    <w:rsid w:val="00E57907"/>
    <w:rsid w:val="00E60BB2"/>
    <w:rsid w:val="00E658E7"/>
    <w:rsid w:val="00E801D2"/>
    <w:rsid w:val="00E8034C"/>
    <w:rsid w:val="00E81BE3"/>
    <w:rsid w:val="00E822C1"/>
    <w:rsid w:val="00E93F4C"/>
    <w:rsid w:val="00E97316"/>
    <w:rsid w:val="00EA03AE"/>
    <w:rsid w:val="00EA5E0D"/>
    <w:rsid w:val="00EA68FE"/>
    <w:rsid w:val="00EB0AEF"/>
    <w:rsid w:val="00EC1C2E"/>
    <w:rsid w:val="00ED2C8B"/>
    <w:rsid w:val="00ED5056"/>
    <w:rsid w:val="00EE723C"/>
    <w:rsid w:val="00EF1582"/>
    <w:rsid w:val="00EF3D86"/>
    <w:rsid w:val="00F0057D"/>
    <w:rsid w:val="00F009DE"/>
    <w:rsid w:val="00F104BF"/>
    <w:rsid w:val="00F12AC6"/>
    <w:rsid w:val="00F216C1"/>
    <w:rsid w:val="00F21EA6"/>
    <w:rsid w:val="00F22FF4"/>
    <w:rsid w:val="00F30913"/>
    <w:rsid w:val="00F31262"/>
    <w:rsid w:val="00F51093"/>
    <w:rsid w:val="00F66E21"/>
    <w:rsid w:val="00F71373"/>
    <w:rsid w:val="00F7508E"/>
    <w:rsid w:val="00F76BBD"/>
    <w:rsid w:val="00F83C47"/>
    <w:rsid w:val="00FB33E3"/>
    <w:rsid w:val="00FB410B"/>
    <w:rsid w:val="00FB5B09"/>
    <w:rsid w:val="00FB7E18"/>
    <w:rsid w:val="00FC2C77"/>
    <w:rsid w:val="00FC720C"/>
    <w:rsid w:val="00FC7EE0"/>
    <w:rsid w:val="00FD360C"/>
    <w:rsid w:val="00FD465B"/>
    <w:rsid w:val="00FE2EDE"/>
    <w:rsid w:val="00FE46B3"/>
    <w:rsid w:val="00FE57AC"/>
    <w:rsid w:val="00FF3982"/>
    <w:rsid w:val="00FF6F10"/>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C9EF"/>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170E30"/>
    <w:rPr>
      <w:color w:val="605E5C"/>
      <w:shd w:val="clear" w:color="auto" w:fill="E1DFDD"/>
    </w:rPr>
  </w:style>
  <w:style w:type="character" w:styleId="UnresolvedMention">
    <w:name w:val="Unresolved Mention"/>
    <w:basedOn w:val="DefaultParagraphFont"/>
    <w:uiPriority w:val="99"/>
    <w:semiHidden/>
    <w:unhideWhenUsed/>
    <w:rsid w:val="00887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searchgate.net/profile/Boysana-Mbonyan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rcid.org/0000-0001-9275-5344?lan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kansim@unisa.ac.z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jst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cument" ma:contentTypeID="0x0101002043DE876306514F80250B97FEBF0BF5" ma:contentTypeVersion="13" ma:contentTypeDescription="Create a new document." ma:contentTypeScope="" ma:versionID="2deb40f1baae2d1dba9b3a3e4c654e59">
  <xsd:schema xmlns:xsd="http://www.w3.org/2001/XMLSchema" xmlns:xs="http://www.w3.org/2001/XMLSchema" xmlns:p="http://schemas.microsoft.com/office/2006/metadata/properties" xmlns:ns3="a308f77d-5935-424b-b8c9-4fea64aaefa2" xmlns:ns4="bcbd92b6-e8f5-4ffb-ac4a-aef4f06336bd" targetNamespace="http://schemas.microsoft.com/office/2006/metadata/properties" ma:root="true" ma:fieldsID="29776f5577d4c203469fcfb5b6b6278f" ns3:_="" ns4:_="">
    <xsd:import namespace="a308f77d-5935-424b-b8c9-4fea64aaefa2"/>
    <xsd:import namespace="bcbd92b6-e8f5-4ffb-ac4a-aef4f06336b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8f77d-5935-424b-b8c9-4fea64aae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bd92b6-e8f5-4ffb-ac4a-aef4f06336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41908-FE30-416C-A027-271EAEF2FA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D5BA43-A96E-4D98-8711-6F52443D1D66}">
  <ds:schemaRefs>
    <ds:schemaRef ds:uri="http://schemas.openxmlformats.org/officeDocument/2006/bibliography"/>
  </ds:schemaRefs>
</ds:datastoreItem>
</file>

<file path=customXml/itemProps3.xml><?xml version="1.0" encoding="utf-8"?>
<ds:datastoreItem xmlns:ds="http://schemas.openxmlformats.org/officeDocument/2006/customXml" ds:itemID="{F652649D-4E4D-41D5-8552-A3127812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8f77d-5935-424b-b8c9-4fea64aaefa2"/>
    <ds:schemaRef ds:uri="bcbd92b6-e8f5-4ffb-ac4a-aef4f063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515E1-BAF6-431A-A987-1B2AD009BBAB}">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3004</Words>
  <Characters>17399</Characters>
  <Application>Microsoft Office Word</Application>
  <DocSecurity>0</DocSecurity>
  <Lines>446</Lines>
  <Paragraphs>251</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cp:lastModifiedBy>
  <cp:revision>1</cp:revision>
  <cp:lastPrinted>2014-04-14T09:12:00Z</cp:lastPrinted>
  <dcterms:created xsi:type="dcterms:W3CDTF">2026-06-01T10:36:00Z</dcterms:created>
  <dcterms:modified xsi:type="dcterms:W3CDTF">2026-06-01T10:36:00Z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0x0101002043DE876306514F80250B97FEBF0BF5</vt:lpwstr>
  </property>
  <property fmtid="{D5CDD505-2E9C-101B-9397-08002B2CF9AE}" pid="26" name="GrammarlyDocumentId">
    <vt:lpwstr>236a8b27348d445f28e00a653a7c67bc829724f9c00ac92b8ab6c60d41552066</vt:lpwstr>
  </property>
</Properties>
</file>