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16CCD" w14:textId="77777777" w:rsidR="00FA362F" w:rsidRPr="00FA362F" w:rsidRDefault="00FA362F" w:rsidP="00FA362F">
      <w:pPr>
        <w:spacing w:line="360" w:lineRule="auto"/>
        <w:jc w:val="both"/>
        <w:rPr>
          <w:rFonts w:ascii="Arial" w:hAnsi="Arial" w:cs="Arial"/>
        </w:rPr>
      </w:pPr>
    </w:p>
    <w:p w14:paraId="4AC7B98E" w14:textId="77777777" w:rsidR="00FA362F" w:rsidRPr="00FA362F" w:rsidRDefault="00FA362F" w:rsidP="00FA362F">
      <w:pPr>
        <w:spacing w:line="360" w:lineRule="auto"/>
        <w:jc w:val="both"/>
        <w:rPr>
          <w:rFonts w:ascii="Arial" w:hAnsi="Arial" w:cs="Arial"/>
        </w:rPr>
      </w:pPr>
      <w:r w:rsidRPr="00FA36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E18A1" wp14:editId="3583AE48">
                <wp:simplePos x="0" y="0"/>
                <wp:positionH relativeFrom="column">
                  <wp:posOffset>3368040</wp:posOffset>
                </wp:positionH>
                <wp:positionV relativeFrom="paragraph">
                  <wp:posOffset>-643890</wp:posOffset>
                </wp:positionV>
                <wp:extent cx="2537460" cy="92964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7460" cy="92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1D92D" w14:textId="77777777" w:rsidR="00FA362F" w:rsidRDefault="00FA362F" w:rsidP="00FA362F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C2B435A" wp14:editId="62C3B6D3">
                                  <wp:extent cx="2893060" cy="916305"/>
                                  <wp:effectExtent l="0" t="0" r="2540" b="0"/>
                                  <wp:docPr id="1" name="Picture 1" descr="C:\Users\kempeel\Documents\ELIZABETH\CORGS_Nov 2017\CAES Logo\new college of agricultur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C:\Users\kempeel\Documents\ELIZABETH\CORGS_Nov 2017\CAES Logo\new college of agricultur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13503" cy="9543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7E18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2pt;margin-top:-50.7pt;width:199.8pt;height:7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" fillcolor="white [3201]" stroked="f" strokeweight=".5pt">
                <v:textbox>
                  <w:txbxContent>
                    <w:p w14:paraId="17C1D92D" w14:textId="77777777" w:rsidR="00FA362F" w:rsidRDefault="00FA362F" w:rsidP="00FA362F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C2B435A" wp14:editId="62C3B6D3">
                            <wp:extent cx="2893060" cy="916305"/>
                            <wp:effectExtent l="0" t="0" r="2540" b="0"/>
                            <wp:docPr id="1" name="Picture 1" descr="C:\Users\kempeel\Documents\ELIZABETH\CORGS_Nov 2017\CAES Logo\new college of agricultur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C:\Users\kempeel\Documents\ELIZABETH\CORGS_Nov 2017\CAES Logo\new college of agricultur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13503" cy="9543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09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6963"/>
      </w:tblGrid>
      <w:tr w:rsidR="00FA362F" w:rsidRPr="00FA362F" w14:paraId="3B8605F9" w14:textId="77777777" w:rsidTr="00FA79E9">
        <w:trPr>
          <w:trHeight w:hRule="exact" w:val="334"/>
        </w:trPr>
        <w:tc>
          <w:tcPr>
            <w:tcW w:w="9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B26688E" w14:textId="43EB7B94" w:rsidR="00FA362F" w:rsidRPr="00FA362F" w:rsidRDefault="00FA362F" w:rsidP="00FA79E9">
            <w:pPr>
              <w:spacing w:after="0" w:line="360" w:lineRule="auto"/>
              <w:ind w:left="102" w:right="-20"/>
              <w:jc w:val="center"/>
              <w:rPr>
                <w:rFonts w:ascii="Arial" w:eastAsia="Arial" w:hAnsi="Arial" w:cs="Arial"/>
                <w:b/>
              </w:rPr>
            </w:pPr>
            <w:r w:rsidRPr="00FA362F">
              <w:rPr>
                <w:rFonts w:ascii="Arial" w:eastAsia="Arial" w:hAnsi="Arial" w:cs="Arial"/>
                <w:b/>
                <w:bCs/>
              </w:rPr>
              <w:t>College of Human Sciences Review Ethics Committee</w:t>
            </w:r>
            <w:r w:rsidR="0077650E">
              <w:rPr>
                <w:rFonts w:ascii="Arial" w:eastAsia="Arial" w:hAnsi="Arial" w:cs="Arial"/>
                <w:b/>
              </w:rPr>
              <w:t xml:space="preserve"> (</w:t>
            </w:r>
            <w:r w:rsidRPr="00FA362F">
              <w:rPr>
                <w:rFonts w:ascii="Arial" w:eastAsia="Arial" w:hAnsi="Arial" w:cs="Arial"/>
                <w:b/>
              </w:rPr>
              <w:t>CREC)</w:t>
            </w:r>
          </w:p>
        </w:tc>
      </w:tr>
      <w:tr w:rsidR="00FA362F" w:rsidRPr="00FA362F" w14:paraId="07924FFD" w14:textId="77777777" w:rsidTr="00FA79E9">
        <w:trPr>
          <w:trHeight w:hRule="exact" w:val="41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FB00" w14:textId="77777777" w:rsidR="00FA362F" w:rsidRPr="00FA362F" w:rsidRDefault="00FA362F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  <w:bCs/>
                <w:spacing w:val="3"/>
              </w:rPr>
              <w:t>T</w:t>
            </w:r>
            <w:r w:rsidRPr="00FA362F">
              <w:rPr>
                <w:rFonts w:ascii="Arial" w:eastAsia="Arial" w:hAnsi="Arial" w:cs="Arial"/>
                <w:bCs/>
              </w:rPr>
              <w:t>itle</w:t>
            </w:r>
          </w:p>
        </w:tc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CE4CC" w14:textId="7EFDC798" w:rsidR="00FA362F" w:rsidRPr="00FA362F" w:rsidRDefault="00FA362F" w:rsidP="0030499A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hAnsi="Arial" w:cs="Arial"/>
              </w:rPr>
              <w:t>SOP for</w:t>
            </w:r>
            <w:r w:rsidRPr="00FA362F">
              <w:rPr>
                <w:rFonts w:ascii="Arial" w:hAnsi="Arial" w:cs="Arial"/>
                <w:spacing w:val="18"/>
              </w:rPr>
              <w:t xml:space="preserve"> the establishment of SOP’s for the </w:t>
            </w:r>
            <w:r w:rsidR="0030499A">
              <w:rPr>
                <w:rFonts w:ascii="Arial" w:hAnsi="Arial" w:cs="Arial"/>
                <w:spacing w:val="18"/>
              </w:rPr>
              <w:t>C</w:t>
            </w:r>
            <w:r w:rsidRPr="00FA362F">
              <w:rPr>
                <w:rFonts w:ascii="Arial" w:hAnsi="Arial" w:cs="Arial"/>
                <w:spacing w:val="18"/>
              </w:rPr>
              <w:t>REC</w:t>
            </w:r>
          </w:p>
        </w:tc>
      </w:tr>
      <w:tr w:rsidR="00FA362F" w:rsidRPr="00FA362F" w14:paraId="19125EBE" w14:textId="77777777" w:rsidTr="00FA79E9">
        <w:trPr>
          <w:trHeight w:hRule="exact" w:val="31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4347" w14:textId="77777777" w:rsidR="00FA362F" w:rsidRPr="00FA362F" w:rsidRDefault="00FA362F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  <w:bCs/>
                <w:spacing w:val="3"/>
              </w:rPr>
              <w:t>SOP</w:t>
            </w:r>
            <w:r w:rsidRPr="00FA362F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FA362F">
              <w:rPr>
                <w:rFonts w:ascii="Arial" w:eastAsia="Arial" w:hAnsi="Arial" w:cs="Arial"/>
                <w:bCs/>
              </w:rPr>
              <w:t>No</w:t>
            </w:r>
          </w:p>
        </w:tc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AE44" w14:textId="68DF15A4" w:rsidR="00FA362F" w:rsidRPr="00FA362F" w:rsidRDefault="00FA362F" w:rsidP="0030499A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  <w:spacing w:val="3"/>
              </w:rPr>
              <w:t>SOP 1</w:t>
            </w:r>
            <w:r w:rsidRPr="00FA362F">
              <w:rPr>
                <w:rFonts w:ascii="Arial" w:eastAsia="Arial" w:hAnsi="Arial" w:cs="Arial"/>
              </w:rPr>
              <w:t>_CREC_1.1</w:t>
            </w:r>
          </w:p>
        </w:tc>
      </w:tr>
      <w:tr w:rsidR="00FA362F" w:rsidRPr="00FA362F" w14:paraId="7DA85807" w14:textId="77777777" w:rsidTr="00FA79E9">
        <w:trPr>
          <w:trHeight w:hRule="exact" w:val="3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520C" w14:textId="77777777" w:rsidR="00FA362F" w:rsidRPr="00FA362F" w:rsidRDefault="00FA362F" w:rsidP="00FA79E9">
            <w:pPr>
              <w:tabs>
                <w:tab w:val="left" w:pos="1360"/>
              </w:tabs>
              <w:spacing w:after="0" w:line="360" w:lineRule="auto"/>
              <w:ind w:left="102" w:right="49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  <w:bCs/>
              </w:rPr>
              <w:t>Date of ap</w:t>
            </w:r>
            <w:r w:rsidRPr="00FA362F">
              <w:rPr>
                <w:rFonts w:ascii="Arial" w:eastAsia="Arial" w:hAnsi="Arial" w:cs="Arial"/>
                <w:bCs/>
                <w:spacing w:val="1"/>
              </w:rPr>
              <w:t>p</w:t>
            </w:r>
            <w:r w:rsidRPr="00FA362F">
              <w:rPr>
                <w:rFonts w:ascii="Arial" w:eastAsia="Arial" w:hAnsi="Arial" w:cs="Arial"/>
                <w:bCs/>
                <w:spacing w:val="-1"/>
              </w:rPr>
              <w:t>r</w:t>
            </w:r>
            <w:r w:rsidRPr="00FA362F">
              <w:rPr>
                <w:rFonts w:ascii="Arial" w:eastAsia="Arial" w:hAnsi="Arial" w:cs="Arial"/>
                <w:bCs/>
              </w:rPr>
              <w:t>o</w:t>
            </w:r>
            <w:r w:rsidRPr="00FA362F">
              <w:rPr>
                <w:rFonts w:ascii="Arial" w:eastAsia="Arial" w:hAnsi="Arial" w:cs="Arial"/>
                <w:bCs/>
                <w:spacing w:val="2"/>
              </w:rPr>
              <w:t>v</w:t>
            </w:r>
            <w:r w:rsidRPr="00FA362F">
              <w:rPr>
                <w:rFonts w:ascii="Arial" w:eastAsia="Arial" w:hAnsi="Arial" w:cs="Arial"/>
                <w:bCs/>
              </w:rPr>
              <w:t>al</w:t>
            </w:r>
          </w:p>
        </w:tc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8AF2" w14:textId="77777777" w:rsidR="00FA362F" w:rsidRPr="00FA362F" w:rsidRDefault="00FA362F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</w:rPr>
              <w:t>17/11/2017</w:t>
            </w:r>
          </w:p>
        </w:tc>
      </w:tr>
      <w:tr w:rsidR="00FA362F" w:rsidRPr="00FA362F" w14:paraId="6F370DD3" w14:textId="77777777" w:rsidTr="00FA79E9">
        <w:trPr>
          <w:trHeight w:hRule="exact" w:val="36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F6F5" w14:textId="77777777" w:rsidR="00FA362F" w:rsidRPr="00FA362F" w:rsidRDefault="00FA362F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  <w:bCs/>
                <w:spacing w:val="1"/>
              </w:rPr>
              <w:t>Revision date</w:t>
            </w:r>
          </w:p>
        </w:tc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FCEF" w14:textId="44C30D9E" w:rsidR="00FA362F" w:rsidRPr="00FA362F" w:rsidRDefault="00292BB1" w:rsidP="003569E3">
            <w:pPr>
              <w:spacing w:after="0" w:line="360" w:lineRule="auto"/>
              <w:ind w:right="-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03</w:t>
            </w:r>
            <w:r w:rsidR="00FA362F" w:rsidRPr="00FA362F">
              <w:rPr>
                <w:rFonts w:ascii="Arial" w:eastAsia="Arial" w:hAnsi="Arial" w:cs="Arial"/>
              </w:rPr>
              <w:t xml:space="preserve"> /</w:t>
            </w:r>
            <w:r w:rsidR="003569E3">
              <w:rPr>
                <w:rFonts w:ascii="Arial" w:eastAsia="Arial" w:hAnsi="Arial" w:cs="Arial"/>
              </w:rPr>
              <w:t>08</w:t>
            </w:r>
            <w:r w:rsidR="00FA362F" w:rsidRPr="00FA362F">
              <w:rPr>
                <w:rFonts w:ascii="Arial" w:eastAsia="Arial" w:hAnsi="Arial" w:cs="Arial"/>
              </w:rPr>
              <w:t>/2020</w:t>
            </w:r>
          </w:p>
        </w:tc>
      </w:tr>
      <w:tr w:rsidR="00FA362F" w:rsidRPr="00FA362F" w14:paraId="25A03E49" w14:textId="77777777" w:rsidTr="00FA79E9">
        <w:trPr>
          <w:trHeight w:hRule="exact" w:val="36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4FEA" w14:textId="77777777" w:rsidR="00FA362F" w:rsidRPr="00FA362F" w:rsidRDefault="00FA362F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  <w:bCs/>
                <w:spacing w:val="1"/>
              </w:rPr>
            </w:pPr>
            <w:r w:rsidRPr="00FA362F">
              <w:rPr>
                <w:rFonts w:ascii="Arial" w:eastAsia="Arial" w:hAnsi="Arial" w:cs="Arial"/>
                <w:bCs/>
                <w:spacing w:val="1"/>
              </w:rPr>
              <w:t>Pages</w:t>
            </w:r>
          </w:p>
        </w:tc>
        <w:tc>
          <w:tcPr>
            <w:tcW w:w="6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8C04" w14:textId="77777777" w:rsidR="00FA362F" w:rsidRPr="00FA362F" w:rsidRDefault="00FA362F" w:rsidP="00FA79E9">
            <w:pPr>
              <w:spacing w:after="0" w:line="360" w:lineRule="auto"/>
              <w:ind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</w:rPr>
              <w:t xml:space="preserve">  3</w:t>
            </w:r>
          </w:p>
        </w:tc>
      </w:tr>
    </w:tbl>
    <w:p w14:paraId="0F823F47" w14:textId="77777777" w:rsidR="00FA362F" w:rsidRPr="00FA362F" w:rsidRDefault="00FA362F" w:rsidP="00FA362F">
      <w:pPr>
        <w:spacing w:line="360" w:lineRule="auto"/>
        <w:jc w:val="both"/>
        <w:rPr>
          <w:rFonts w:ascii="Arial" w:hAnsi="Arial" w:cs="Arial"/>
        </w:rPr>
      </w:pPr>
    </w:p>
    <w:p w14:paraId="12C24895" w14:textId="77777777" w:rsidR="00FA362F" w:rsidRPr="00FA362F" w:rsidRDefault="00FA362F" w:rsidP="00FA36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b/>
          <w:bCs/>
          <w:position w:val="-1"/>
        </w:rPr>
      </w:pPr>
      <w:r w:rsidRPr="00FA362F">
        <w:rPr>
          <w:rFonts w:ascii="Arial" w:eastAsia="Arial" w:hAnsi="Arial" w:cs="Arial"/>
          <w:b/>
          <w:bCs/>
          <w:position w:val="-1"/>
        </w:rPr>
        <w:t>COMPILATION AND AUTHORIZATION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260"/>
        <w:gridCol w:w="1808"/>
        <w:gridCol w:w="2019"/>
      </w:tblGrid>
      <w:tr w:rsidR="00FA362F" w:rsidRPr="00FA362F" w14:paraId="02287E05" w14:textId="77777777" w:rsidTr="00FA79E9">
        <w:tc>
          <w:tcPr>
            <w:tcW w:w="1985" w:type="dxa"/>
            <w:shd w:val="clear" w:color="auto" w:fill="auto"/>
            <w:vAlign w:val="center"/>
          </w:tcPr>
          <w:p w14:paraId="4267420A" w14:textId="77777777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bCs/>
                <w:position w:val="-1"/>
              </w:rPr>
            </w:pPr>
            <w:r w:rsidRPr="00FA362F">
              <w:rPr>
                <w:rFonts w:ascii="Arial" w:eastAsia="Arial" w:hAnsi="Arial" w:cs="Arial"/>
                <w:b/>
                <w:bCs/>
                <w:position w:val="-1"/>
              </w:rPr>
              <w:t>Action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5D3F2B" w14:textId="77777777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bCs/>
                <w:position w:val="-1"/>
              </w:rPr>
            </w:pPr>
            <w:r w:rsidRPr="00FA362F">
              <w:rPr>
                <w:rFonts w:ascii="Arial" w:eastAsia="Arial" w:hAnsi="Arial" w:cs="Arial"/>
                <w:b/>
                <w:bCs/>
                <w:position w:val="-1"/>
              </w:rPr>
              <w:t>Designated person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A4D1DAE" w14:textId="77777777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bCs/>
                <w:position w:val="-1"/>
              </w:rPr>
            </w:pPr>
            <w:r w:rsidRPr="00FA362F">
              <w:rPr>
                <w:rFonts w:ascii="Arial" w:eastAsia="Arial" w:hAnsi="Arial" w:cs="Arial"/>
                <w:b/>
                <w:bCs/>
                <w:position w:val="-1"/>
              </w:rPr>
              <w:t>Date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6B785381" w14:textId="77777777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bCs/>
                <w:position w:val="-1"/>
              </w:rPr>
            </w:pPr>
            <w:r w:rsidRPr="00FA362F">
              <w:rPr>
                <w:rFonts w:ascii="Arial" w:eastAsia="Arial" w:hAnsi="Arial" w:cs="Arial"/>
                <w:b/>
                <w:bCs/>
                <w:position w:val="-1"/>
              </w:rPr>
              <w:t>Signature</w:t>
            </w:r>
          </w:p>
        </w:tc>
      </w:tr>
      <w:tr w:rsidR="00FA362F" w:rsidRPr="00FA362F" w14:paraId="157DB517" w14:textId="77777777" w:rsidTr="00FA79E9">
        <w:tc>
          <w:tcPr>
            <w:tcW w:w="1985" w:type="dxa"/>
            <w:shd w:val="clear" w:color="auto" w:fill="auto"/>
          </w:tcPr>
          <w:p w14:paraId="6677268F" w14:textId="77777777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  <w:r w:rsidRPr="00FA362F">
              <w:rPr>
                <w:rFonts w:ascii="Arial" w:eastAsia="Arial" w:hAnsi="Arial" w:cs="Arial"/>
                <w:bCs/>
                <w:position w:val="-1"/>
              </w:rPr>
              <w:t xml:space="preserve">Completed by </w:t>
            </w:r>
          </w:p>
        </w:tc>
        <w:tc>
          <w:tcPr>
            <w:tcW w:w="3260" w:type="dxa"/>
            <w:shd w:val="clear" w:color="auto" w:fill="auto"/>
          </w:tcPr>
          <w:p w14:paraId="040F2441" w14:textId="77777777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  <w:r w:rsidRPr="00FA362F">
              <w:rPr>
                <w:rFonts w:ascii="Arial" w:eastAsia="Arial" w:hAnsi="Arial" w:cs="Arial"/>
                <w:bCs/>
                <w:position w:val="-1"/>
              </w:rPr>
              <w:t>Prof J E Maritz</w:t>
            </w:r>
          </w:p>
          <w:p w14:paraId="5BF5EC1D" w14:textId="1C508C04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  <w:r w:rsidRPr="00FA362F">
              <w:rPr>
                <w:rFonts w:ascii="Arial" w:eastAsia="Arial" w:hAnsi="Arial" w:cs="Arial"/>
                <w:bCs/>
                <w:position w:val="-1"/>
              </w:rPr>
              <w:t>(Chairperson - HSREC)</w:t>
            </w:r>
          </w:p>
        </w:tc>
        <w:tc>
          <w:tcPr>
            <w:tcW w:w="1808" w:type="dxa"/>
            <w:shd w:val="clear" w:color="auto" w:fill="auto"/>
          </w:tcPr>
          <w:p w14:paraId="549A473D" w14:textId="77777777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</w:p>
          <w:p w14:paraId="3DABDB5B" w14:textId="77777777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  <w:r w:rsidRPr="00FA362F">
              <w:rPr>
                <w:rFonts w:ascii="Arial" w:eastAsia="Arial" w:hAnsi="Arial" w:cs="Arial"/>
                <w:bCs/>
                <w:position w:val="-1"/>
              </w:rPr>
              <w:t>17/11/2017</w:t>
            </w:r>
          </w:p>
        </w:tc>
        <w:tc>
          <w:tcPr>
            <w:tcW w:w="2019" w:type="dxa"/>
            <w:shd w:val="clear" w:color="auto" w:fill="auto"/>
          </w:tcPr>
          <w:p w14:paraId="050B16FE" w14:textId="77777777" w:rsidR="00FA362F" w:rsidRPr="00FA362F" w:rsidRDefault="00FA362F" w:rsidP="00FA79E9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</w:p>
        </w:tc>
      </w:tr>
      <w:tr w:rsidR="00292BB1" w:rsidRPr="00FA362F" w14:paraId="33D4E949" w14:textId="77777777" w:rsidTr="00FA79E9">
        <w:tc>
          <w:tcPr>
            <w:tcW w:w="1985" w:type="dxa"/>
            <w:shd w:val="clear" w:color="auto" w:fill="auto"/>
          </w:tcPr>
          <w:p w14:paraId="5A9419F7" w14:textId="43EC61D3" w:rsidR="00292BB1" w:rsidRPr="00FA362F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  <w:r>
              <w:rPr>
                <w:rFonts w:ascii="Arial" w:eastAsia="Arial" w:hAnsi="Arial" w:cs="Arial"/>
                <w:bCs/>
                <w:position w:val="-1"/>
                <w:sz w:val="20"/>
                <w:szCs w:val="20"/>
              </w:rPr>
              <w:t>Adapted for</w:t>
            </w:r>
            <w:r w:rsidRPr="00D83E93">
              <w:rPr>
                <w:rFonts w:ascii="Arial" w:eastAsia="Arial" w:hAnsi="Arial" w:cs="Arial"/>
                <w:bCs/>
                <w:position w:val="-1"/>
                <w:sz w:val="20"/>
                <w:szCs w:val="20"/>
              </w:rPr>
              <w:t xml:space="preserve"> CREC by:</w:t>
            </w:r>
          </w:p>
        </w:tc>
        <w:tc>
          <w:tcPr>
            <w:tcW w:w="3260" w:type="dxa"/>
            <w:shd w:val="clear" w:color="auto" w:fill="auto"/>
          </w:tcPr>
          <w:p w14:paraId="5E71A1C9" w14:textId="77777777" w:rsidR="00292BB1" w:rsidRPr="00D83E93" w:rsidRDefault="00292BB1" w:rsidP="00292BB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Arial" w:hAnsi="Arial" w:cs="Arial"/>
                <w:bCs/>
                <w:position w:val="-1"/>
                <w:sz w:val="20"/>
                <w:szCs w:val="20"/>
              </w:rPr>
            </w:pPr>
            <w:r w:rsidRPr="00D83E93">
              <w:rPr>
                <w:rFonts w:ascii="Arial" w:eastAsia="Arial" w:hAnsi="Arial" w:cs="Arial"/>
                <w:bCs/>
                <w:position w:val="-1"/>
                <w:sz w:val="20"/>
                <w:szCs w:val="20"/>
              </w:rPr>
              <w:t>Dr KJ Malesa</w:t>
            </w:r>
          </w:p>
          <w:p w14:paraId="024E543C" w14:textId="48587675" w:rsidR="00292BB1" w:rsidRPr="00FA362F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  <w:r w:rsidRPr="00D83E93">
              <w:rPr>
                <w:rFonts w:ascii="Arial" w:eastAsia="Arial" w:hAnsi="Arial" w:cs="Arial"/>
                <w:bCs/>
                <w:position w:val="-1"/>
                <w:sz w:val="20"/>
                <w:szCs w:val="20"/>
              </w:rPr>
              <w:t>(Chairperson - CREC)</w:t>
            </w:r>
          </w:p>
        </w:tc>
        <w:tc>
          <w:tcPr>
            <w:tcW w:w="1808" w:type="dxa"/>
            <w:shd w:val="clear" w:color="auto" w:fill="auto"/>
          </w:tcPr>
          <w:p w14:paraId="1202435D" w14:textId="04C54990" w:rsidR="00292BB1" w:rsidRPr="00FA362F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  <w:r>
              <w:rPr>
                <w:rFonts w:ascii="Arial" w:eastAsia="Arial" w:hAnsi="Arial" w:cs="Arial"/>
                <w:bCs/>
                <w:position w:val="-1"/>
              </w:rPr>
              <w:t>03/08/2020</w:t>
            </w:r>
          </w:p>
        </w:tc>
        <w:tc>
          <w:tcPr>
            <w:tcW w:w="2019" w:type="dxa"/>
            <w:shd w:val="clear" w:color="auto" w:fill="auto"/>
          </w:tcPr>
          <w:p w14:paraId="7BDEF7CA" w14:textId="77777777" w:rsidR="00292BB1" w:rsidRPr="00FA362F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</w:p>
        </w:tc>
      </w:tr>
      <w:tr w:rsidR="00292BB1" w:rsidRPr="00FA362F" w14:paraId="7B2D6D6A" w14:textId="77777777" w:rsidTr="00FA79E9">
        <w:tc>
          <w:tcPr>
            <w:tcW w:w="1985" w:type="dxa"/>
            <w:shd w:val="clear" w:color="auto" w:fill="auto"/>
          </w:tcPr>
          <w:p w14:paraId="002B4BF8" w14:textId="18CB6310" w:rsidR="00292BB1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  <w:sz w:val="20"/>
                <w:szCs w:val="20"/>
              </w:rPr>
            </w:pPr>
            <w:r w:rsidRPr="00E072D6">
              <w:rPr>
                <w:rFonts w:ascii="Arial" w:eastAsia="Arial" w:hAnsi="Arial" w:cs="Arial"/>
                <w:bCs/>
                <w:position w:val="-1"/>
              </w:rPr>
              <w:t>Checked by:</w:t>
            </w:r>
          </w:p>
        </w:tc>
        <w:tc>
          <w:tcPr>
            <w:tcW w:w="3260" w:type="dxa"/>
            <w:shd w:val="clear" w:color="auto" w:fill="auto"/>
          </w:tcPr>
          <w:p w14:paraId="4DA4117D" w14:textId="77777777" w:rsidR="00292BB1" w:rsidRDefault="00292BB1" w:rsidP="00292BB1">
            <w:pPr>
              <w:pStyle w:val="TableParagraph"/>
              <w:spacing w:before="2"/>
              <w:jc w:val="both"/>
            </w:pPr>
            <w:r>
              <w:t xml:space="preserve">Prof F Ferns </w:t>
            </w:r>
          </w:p>
          <w:p w14:paraId="180E23D7" w14:textId="2A3FB67D" w:rsidR="00292BB1" w:rsidRPr="00D83E93" w:rsidRDefault="00292BB1" w:rsidP="00292BB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Arial" w:hAnsi="Arial" w:cs="Arial"/>
                <w:bCs/>
                <w:position w:val="-1"/>
                <w:sz w:val="20"/>
                <w:szCs w:val="20"/>
              </w:rPr>
            </w:pPr>
            <w:r>
              <w:t>(Deputy Chairperson - CREC)</w:t>
            </w:r>
          </w:p>
        </w:tc>
        <w:tc>
          <w:tcPr>
            <w:tcW w:w="1808" w:type="dxa"/>
            <w:shd w:val="clear" w:color="auto" w:fill="auto"/>
          </w:tcPr>
          <w:p w14:paraId="7181B22A" w14:textId="69489739" w:rsidR="00292BB1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  <w:r>
              <w:rPr>
                <w:rFonts w:ascii="Arial" w:eastAsia="Arial" w:hAnsi="Arial" w:cs="Arial"/>
                <w:bCs/>
                <w:position w:val="-1"/>
              </w:rPr>
              <w:t>10/08/2020</w:t>
            </w:r>
          </w:p>
        </w:tc>
        <w:tc>
          <w:tcPr>
            <w:tcW w:w="2019" w:type="dxa"/>
            <w:shd w:val="clear" w:color="auto" w:fill="auto"/>
          </w:tcPr>
          <w:p w14:paraId="179CF345" w14:textId="77777777" w:rsidR="00292BB1" w:rsidRPr="00FA362F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</w:p>
        </w:tc>
      </w:tr>
      <w:tr w:rsidR="00292BB1" w:rsidRPr="00FA362F" w14:paraId="41AF211F" w14:textId="77777777" w:rsidTr="00FA79E9">
        <w:tc>
          <w:tcPr>
            <w:tcW w:w="1985" w:type="dxa"/>
            <w:shd w:val="clear" w:color="auto" w:fill="auto"/>
          </w:tcPr>
          <w:p w14:paraId="09672840" w14:textId="769687C9" w:rsidR="00292BB1" w:rsidRPr="00E072D6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  <w:r w:rsidRPr="00E072D6">
              <w:rPr>
                <w:rFonts w:ascii="Arial" w:eastAsia="Arial" w:hAnsi="Arial" w:cs="Arial"/>
                <w:bCs/>
                <w:position w:val="-1"/>
              </w:rPr>
              <w:t>Authorized by:</w:t>
            </w:r>
          </w:p>
        </w:tc>
        <w:tc>
          <w:tcPr>
            <w:tcW w:w="3260" w:type="dxa"/>
            <w:shd w:val="clear" w:color="auto" w:fill="auto"/>
          </w:tcPr>
          <w:p w14:paraId="07E42EF2" w14:textId="77777777" w:rsidR="00292BB1" w:rsidRDefault="00292BB1" w:rsidP="00292BB1">
            <w:pPr>
              <w:pStyle w:val="TableParagraph"/>
              <w:spacing w:line="229" w:lineRule="exact"/>
              <w:jc w:val="both"/>
            </w:pPr>
            <w:r>
              <w:t>Prof K  Masemola</w:t>
            </w:r>
          </w:p>
          <w:p w14:paraId="557FCFBA" w14:textId="57E9B661" w:rsidR="00292BB1" w:rsidRDefault="00292BB1" w:rsidP="00292BB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jc w:val="both"/>
            </w:pPr>
            <w:r>
              <w:t>(Executive Dean College of Human Sciences)</w:t>
            </w:r>
          </w:p>
        </w:tc>
        <w:tc>
          <w:tcPr>
            <w:tcW w:w="1808" w:type="dxa"/>
            <w:shd w:val="clear" w:color="auto" w:fill="auto"/>
          </w:tcPr>
          <w:p w14:paraId="2351006B" w14:textId="77777777" w:rsidR="00292BB1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</w:p>
        </w:tc>
        <w:tc>
          <w:tcPr>
            <w:tcW w:w="2019" w:type="dxa"/>
            <w:shd w:val="clear" w:color="auto" w:fill="auto"/>
          </w:tcPr>
          <w:p w14:paraId="7589C749" w14:textId="77777777" w:rsidR="00292BB1" w:rsidRPr="00FA362F" w:rsidRDefault="00292BB1" w:rsidP="00292BB1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position w:val="-1"/>
              </w:rPr>
            </w:pPr>
          </w:p>
        </w:tc>
      </w:tr>
    </w:tbl>
    <w:p w14:paraId="0A065463" w14:textId="77777777" w:rsidR="00FA362F" w:rsidRPr="00FA362F" w:rsidRDefault="00FA362F" w:rsidP="00FA362F">
      <w:pPr>
        <w:spacing w:line="360" w:lineRule="auto"/>
        <w:jc w:val="both"/>
        <w:rPr>
          <w:rFonts w:ascii="Arial" w:eastAsia="Arial" w:hAnsi="Arial" w:cs="Arial"/>
          <w:b/>
          <w:bCs/>
          <w:position w:val="-1"/>
        </w:rPr>
      </w:pPr>
    </w:p>
    <w:p w14:paraId="2FE01CA7" w14:textId="77777777" w:rsidR="00FA362F" w:rsidRPr="00FA362F" w:rsidRDefault="00FA362F" w:rsidP="00FA36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b/>
          <w:bCs/>
          <w:position w:val="-1"/>
        </w:rPr>
      </w:pPr>
      <w:r w:rsidRPr="00FA362F">
        <w:rPr>
          <w:rFonts w:ascii="Arial" w:eastAsia="Arial" w:hAnsi="Arial" w:cs="Arial"/>
          <w:b/>
          <w:bCs/>
          <w:position w:val="-1"/>
        </w:rPr>
        <w:t>DOCUMENT HISTORY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0"/>
        <w:gridCol w:w="1530"/>
        <w:gridCol w:w="5552"/>
      </w:tblGrid>
      <w:tr w:rsidR="00FA362F" w:rsidRPr="00FA362F" w14:paraId="1BD286DC" w14:textId="77777777" w:rsidTr="00FA79E9">
        <w:trPr>
          <w:trHeight w:hRule="exact" w:val="34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FF78" w14:textId="77777777" w:rsidR="00FA362F" w:rsidRPr="00FA362F" w:rsidRDefault="00FA362F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  <w:b/>
              </w:rPr>
            </w:pPr>
            <w:r w:rsidRPr="00FA362F">
              <w:rPr>
                <w:rFonts w:ascii="Arial" w:eastAsia="Arial" w:hAnsi="Arial" w:cs="Arial"/>
                <w:b/>
                <w:bCs/>
              </w:rPr>
              <w:t>Date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7F68" w14:textId="77777777" w:rsidR="00FA362F" w:rsidRPr="00FA362F" w:rsidRDefault="00FA362F" w:rsidP="00FA79E9">
            <w:pPr>
              <w:spacing w:after="0" w:line="360" w:lineRule="auto"/>
              <w:ind w:left="102" w:right="265"/>
              <w:jc w:val="both"/>
              <w:rPr>
                <w:rFonts w:ascii="Arial" w:eastAsia="Arial" w:hAnsi="Arial" w:cs="Arial"/>
                <w:b/>
              </w:rPr>
            </w:pPr>
            <w:r w:rsidRPr="00FA362F"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 w:rsidRPr="00FA362F">
              <w:rPr>
                <w:rFonts w:ascii="Arial" w:eastAsia="Arial" w:hAnsi="Arial" w:cs="Arial"/>
                <w:b/>
                <w:bCs/>
              </w:rPr>
              <w:t>e</w:t>
            </w:r>
            <w:r w:rsidRPr="00FA362F"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 w:rsidRPr="00FA362F">
              <w:rPr>
                <w:rFonts w:ascii="Arial" w:eastAsia="Arial" w:hAnsi="Arial" w:cs="Arial"/>
                <w:b/>
                <w:bCs/>
              </w:rPr>
              <w:t xml:space="preserve">sion </w:t>
            </w:r>
            <w:r w:rsidRPr="00FA362F">
              <w:rPr>
                <w:rFonts w:ascii="Arial" w:eastAsia="Arial" w:hAnsi="Arial" w:cs="Arial"/>
                <w:b/>
                <w:bCs/>
                <w:spacing w:val="1"/>
              </w:rPr>
              <w:t>no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5FF8" w14:textId="77777777" w:rsidR="00FA362F" w:rsidRPr="00FA362F" w:rsidRDefault="00FA362F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  <w:b/>
              </w:rPr>
            </w:pPr>
            <w:r w:rsidRPr="00FA362F">
              <w:rPr>
                <w:rFonts w:ascii="Arial" w:eastAsia="Arial" w:hAnsi="Arial" w:cs="Arial"/>
                <w:b/>
                <w:bCs/>
              </w:rPr>
              <w:t>Rea</w:t>
            </w:r>
            <w:r w:rsidRPr="00FA362F"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 w:rsidRPr="00FA362F">
              <w:rPr>
                <w:rFonts w:ascii="Arial" w:eastAsia="Arial" w:hAnsi="Arial" w:cs="Arial"/>
                <w:b/>
                <w:bCs/>
              </w:rPr>
              <w:t>on</w:t>
            </w:r>
            <w:r w:rsidRPr="00FA362F"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 w:rsidRPr="00FA362F">
              <w:rPr>
                <w:rFonts w:ascii="Arial" w:eastAsia="Arial" w:hAnsi="Arial" w:cs="Arial"/>
                <w:b/>
                <w:bCs/>
              </w:rPr>
              <w:t>for</w:t>
            </w:r>
            <w:r w:rsidRPr="00FA362F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Pr="00FA362F"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 w:rsidRPr="00FA362F">
              <w:rPr>
                <w:rFonts w:ascii="Arial" w:eastAsia="Arial" w:hAnsi="Arial" w:cs="Arial"/>
                <w:b/>
                <w:bCs/>
              </w:rPr>
              <w:t>e</w:t>
            </w:r>
            <w:r w:rsidRPr="00FA362F">
              <w:rPr>
                <w:rFonts w:ascii="Arial" w:eastAsia="Arial" w:hAnsi="Arial" w:cs="Arial"/>
                <w:b/>
                <w:bCs/>
                <w:spacing w:val="1"/>
              </w:rPr>
              <w:t>v</w:t>
            </w:r>
            <w:r w:rsidRPr="00FA362F">
              <w:rPr>
                <w:rFonts w:ascii="Arial" w:eastAsia="Arial" w:hAnsi="Arial" w:cs="Arial"/>
                <w:b/>
                <w:bCs/>
              </w:rPr>
              <w:t>is</w:t>
            </w:r>
            <w:r w:rsidRPr="00FA362F"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 w:rsidRPr="00FA362F"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FA362F" w:rsidRPr="00FA362F" w14:paraId="423DC973" w14:textId="77777777" w:rsidTr="00FA79E9">
        <w:trPr>
          <w:trHeight w:hRule="exact" w:val="49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709F" w14:textId="77777777" w:rsidR="00FA362F" w:rsidRPr="00FA362F" w:rsidRDefault="00FA362F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  <w:bCs/>
              </w:rPr>
            </w:pPr>
            <w:r w:rsidRPr="00FA362F">
              <w:rPr>
                <w:rFonts w:ascii="Arial" w:eastAsia="Arial" w:hAnsi="Arial" w:cs="Arial"/>
                <w:bCs/>
              </w:rPr>
              <w:t>1 September 2017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87A4" w14:textId="77777777" w:rsidR="00FA362F" w:rsidRPr="00FA362F" w:rsidRDefault="00FA362F" w:rsidP="00FA79E9">
            <w:pPr>
              <w:spacing w:after="0" w:line="360" w:lineRule="auto"/>
              <w:ind w:left="102" w:right="265"/>
              <w:jc w:val="both"/>
              <w:rPr>
                <w:rFonts w:ascii="Arial" w:eastAsia="Arial" w:hAnsi="Arial" w:cs="Arial"/>
                <w:bCs/>
                <w:spacing w:val="-1"/>
              </w:rPr>
            </w:pPr>
            <w:r w:rsidRPr="00FA362F">
              <w:rPr>
                <w:rFonts w:ascii="Arial" w:eastAsia="Arial" w:hAnsi="Arial" w:cs="Arial"/>
                <w:bCs/>
                <w:spacing w:val="-1"/>
              </w:rPr>
              <w:t>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4611" w14:textId="77777777" w:rsidR="00FA362F" w:rsidRPr="00FA362F" w:rsidRDefault="00FA362F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</w:rPr>
              <w:t>De</w:t>
            </w:r>
            <w:r w:rsidRPr="00FA362F">
              <w:rPr>
                <w:rFonts w:ascii="Arial" w:eastAsia="Arial" w:hAnsi="Arial" w:cs="Arial"/>
                <w:spacing w:val="1"/>
              </w:rPr>
              <w:t>v</w:t>
            </w:r>
            <w:r w:rsidRPr="00FA362F">
              <w:rPr>
                <w:rFonts w:ascii="Arial" w:eastAsia="Arial" w:hAnsi="Arial" w:cs="Arial"/>
              </w:rPr>
              <w:t>e</w:t>
            </w:r>
            <w:r w:rsidRPr="00FA362F">
              <w:rPr>
                <w:rFonts w:ascii="Arial" w:eastAsia="Arial" w:hAnsi="Arial" w:cs="Arial"/>
                <w:spacing w:val="-1"/>
              </w:rPr>
              <w:t>l</w:t>
            </w:r>
            <w:r w:rsidRPr="00FA362F">
              <w:rPr>
                <w:rFonts w:ascii="Arial" w:eastAsia="Arial" w:hAnsi="Arial" w:cs="Arial"/>
                <w:spacing w:val="2"/>
              </w:rPr>
              <w:t>o</w:t>
            </w:r>
            <w:r w:rsidRPr="00FA362F">
              <w:rPr>
                <w:rFonts w:ascii="Arial" w:eastAsia="Arial" w:hAnsi="Arial" w:cs="Arial"/>
              </w:rPr>
              <w:t>p</w:t>
            </w:r>
            <w:r w:rsidRPr="00FA362F">
              <w:rPr>
                <w:rFonts w:ascii="Arial" w:eastAsia="Arial" w:hAnsi="Arial" w:cs="Arial"/>
                <w:spacing w:val="4"/>
              </w:rPr>
              <w:t>m</w:t>
            </w:r>
            <w:r w:rsidRPr="00FA362F">
              <w:rPr>
                <w:rFonts w:ascii="Arial" w:eastAsia="Arial" w:hAnsi="Arial" w:cs="Arial"/>
              </w:rPr>
              <w:t>e</w:t>
            </w:r>
            <w:r w:rsidRPr="00FA362F">
              <w:rPr>
                <w:rFonts w:ascii="Arial" w:eastAsia="Arial" w:hAnsi="Arial" w:cs="Arial"/>
                <w:spacing w:val="-1"/>
              </w:rPr>
              <w:t>n</w:t>
            </w:r>
            <w:r w:rsidRPr="00FA362F">
              <w:rPr>
                <w:rFonts w:ascii="Arial" w:eastAsia="Arial" w:hAnsi="Arial" w:cs="Arial"/>
              </w:rPr>
              <w:t>t</w:t>
            </w:r>
            <w:r w:rsidRPr="00FA362F">
              <w:rPr>
                <w:rFonts w:ascii="Arial" w:eastAsia="Arial" w:hAnsi="Arial" w:cs="Arial"/>
                <w:spacing w:val="-12"/>
              </w:rPr>
              <w:t xml:space="preserve"> </w:t>
            </w:r>
            <w:r w:rsidRPr="00FA362F">
              <w:rPr>
                <w:rFonts w:ascii="Arial" w:eastAsia="Arial" w:hAnsi="Arial" w:cs="Arial"/>
                <w:spacing w:val="-1"/>
              </w:rPr>
              <w:t>o</w:t>
            </w:r>
            <w:r w:rsidRPr="00FA362F">
              <w:rPr>
                <w:rFonts w:ascii="Arial" w:eastAsia="Arial" w:hAnsi="Arial" w:cs="Arial"/>
              </w:rPr>
              <w:t>f t</w:t>
            </w:r>
            <w:r w:rsidRPr="00FA362F">
              <w:rPr>
                <w:rFonts w:ascii="Arial" w:eastAsia="Arial" w:hAnsi="Arial" w:cs="Arial"/>
                <w:spacing w:val="-1"/>
              </w:rPr>
              <w:t>h</w:t>
            </w:r>
            <w:r w:rsidRPr="00FA362F">
              <w:rPr>
                <w:rFonts w:ascii="Arial" w:eastAsia="Arial" w:hAnsi="Arial" w:cs="Arial"/>
              </w:rPr>
              <w:t>e</w:t>
            </w:r>
            <w:r w:rsidRPr="00FA362F">
              <w:rPr>
                <w:rFonts w:ascii="Arial" w:eastAsia="Arial" w:hAnsi="Arial" w:cs="Arial"/>
                <w:spacing w:val="-3"/>
              </w:rPr>
              <w:t xml:space="preserve"> </w:t>
            </w:r>
            <w:r w:rsidRPr="00FA362F">
              <w:rPr>
                <w:rFonts w:ascii="Arial" w:eastAsia="Arial" w:hAnsi="Arial" w:cs="Arial"/>
                <w:spacing w:val="1"/>
              </w:rPr>
              <w:t>d</w:t>
            </w:r>
            <w:r w:rsidRPr="00FA362F">
              <w:rPr>
                <w:rFonts w:ascii="Arial" w:eastAsia="Arial" w:hAnsi="Arial" w:cs="Arial"/>
              </w:rPr>
              <w:t>o</w:t>
            </w:r>
            <w:r w:rsidRPr="00FA362F">
              <w:rPr>
                <w:rFonts w:ascii="Arial" w:eastAsia="Arial" w:hAnsi="Arial" w:cs="Arial"/>
                <w:spacing w:val="1"/>
              </w:rPr>
              <w:t>c</w:t>
            </w:r>
            <w:r w:rsidRPr="00FA362F">
              <w:rPr>
                <w:rFonts w:ascii="Arial" w:eastAsia="Arial" w:hAnsi="Arial" w:cs="Arial"/>
              </w:rPr>
              <w:t>u</w:t>
            </w:r>
            <w:r w:rsidRPr="00FA362F">
              <w:rPr>
                <w:rFonts w:ascii="Arial" w:eastAsia="Arial" w:hAnsi="Arial" w:cs="Arial"/>
                <w:spacing w:val="2"/>
              </w:rPr>
              <w:t>m</w:t>
            </w:r>
            <w:r w:rsidRPr="00FA362F">
              <w:rPr>
                <w:rFonts w:ascii="Arial" w:eastAsia="Arial" w:hAnsi="Arial" w:cs="Arial"/>
              </w:rPr>
              <w:t>e</w:t>
            </w:r>
            <w:r w:rsidRPr="00FA362F">
              <w:rPr>
                <w:rFonts w:ascii="Arial" w:eastAsia="Arial" w:hAnsi="Arial" w:cs="Arial"/>
                <w:spacing w:val="-1"/>
              </w:rPr>
              <w:t>n</w:t>
            </w:r>
            <w:r w:rsidRPr="00FA362F">
              <w:rPr>
                <w:rFonts w:ascii="Arial" w:eastAsia="Arial" w:hAnsi="Arial" w:cs="Arial"/>
              </w:rPr>
              <w:t xml:space="preserve">t </w:t>
            </w:r>
          </w:p>
        </w:tc>
      </w:tr>
      <w:tr w:rsidR="003569E3" w:rsidRPr="00FA362F" w14:paraId="1549FA72" w14:textId="77777777" w:rsidTr="00FA79E9">
        <w:trPr>
          <w:trHeight w:hRule="exact" w:val="49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D97C" w14:textId="6EAFD33A" w:rsidR="003569E3" w:rsidRPr="00FA362F" w:rsidRDefault="00292BB1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03</w:t>
            </w:r>
            <w:r w:rsidR="003569E3">
              <w:rPr>
                <w:rFonts w:ascii="Arial" w:eastAsia="Arial" w:hAnsi="Arial" w:cs="Arial"/>
                <w:bCs/>
              </w:rPr>
              <w:t xml:space="preserve"> August 2020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3AC0" w14:textId="60CE1F08" w:rsidR="003569E3" w:rsidRPr="00FA362F" w:rsidRDefault="003569E3" w:rsidP="00FA79E9">
            <w:pPr>
              <w:spacing w:after="0" w:line="360" w:lineRule="auto"/>
              <w:ind w:left="102" w:right="265"/>
              <w:jc w:val="both"/>
              <w:rPr>
                <w:rFonts w:ascii="Arial" w:eastAsia="Arial" w:hAnsi="Arial" w:cs="Arial"/>
                <w:bCs/>
                <w:spacing w:val="-1"/>
              </w:rPr>
            </w:pPr>
            <w:r>
              <w:rPr>
                <w:rFonts w:ascii="Arial" w:eastAsia="Arial" w:hAnsi="Arial" w:cs="Arial"/>
                <w:bCs/>
                <w:spacing w:val="-1"/>
              </w:rPr>
              <w:t>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7CEA" w14:textId="1FA28F00" w:rsidR="003569E3" w:rsidRPr="00FA362F" w:rsidRDefault="00292BB1" w:rsidP="00FA79E9">
            <w:pPr>
              <w:spacing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Reviewed and Adapted </w:t>
            </w:r>
          </w:p>
        </w:tc>
      </w:tr>
    </w:tbl>
    <w:p w14:paraId="5766215C" w14:textId="77777777" w:rsidR="00FA362F" w:rsidRPr="00FA362F" w:rsidRDefault="00FA362F" w:rsidP="00FA362F">
      <w:pPr>
        <w:spacing w:after="0" w:line="360" w:lineRule="auto"/>
        <w:ind w:right="4092"/>
        <w:jc w:val="both"/>
        <w:rPr>
          <w:rFonts w:ascii="Arial" w:eastAsia="Arial" w:hAnsi="Arial" w:cs="Arial"/>
          <w:b/>
          <w:bCs/>
          <w:spacing w:val="-5"/>
        </w:rPr>
      </w:pPr>
    </w:p>
    <w:p w14:paraId="041AA56F" w14:textId="77777777" w:rsidR="00FA362F" w:rsidRPr="00FA362F" w:rsidRDefault="00FA362F" w:rsidP="00FA362F">
      <w:pPr>
        <w:pStyle w:val="ListParagraph"/>
        <w:numPr>
          <w:ilvl w:val="0"/>
          <w:numId w:val="1"/>
        </w:numPr>
        <w:spacing w:after="0" w:line="360" w:lineRule="auto"/>
        <w:ind w:right="4092"/>
        <w:jc w:val="both"/>
        <w:rPr>
          <w:rFonts w:ascii="Arial" w:eastAsia="Arial" w:hAnsi="Arial" w:cs="Arial"/>
          <w:b/>
          <w:bCs/>
        </w:rPr>
      </w:pPr>
      <w:r w:rsidRPr="00FA362F">
        <w:rPr>
          <w:rFonts w:ascii="Arial" w:eastAsia="Arial" w:hAnsi="Arial" w:cs="Arial"/>
          <w:b/>
          <w:bCs/>
          <w:spacing w:val="-5"/>
        </w:rPr>
        <w:t>A</w:t>
      </w:r>
      <w:r w:rsidRPr="00FA362F">
        <w:rPr>
          <w:rFonts w:ascii="Arial" w:eastAsia="Arial" w:hAnsi="Arial" w:cs="Arial"/>
          <w:b/>
          <w:bCs/>
          <w:spacing w:val="2"/>
        </w:rPr>
        <w:t>BB</w:t>
      </w:r>
      <w:r w:rsidRPr="00FA362F">
        <w:rPr>
          <w:rFonts w:ascii="Arial" w:eastAsia="Arial" w:hAnsi="Arial" w:cs="Arial"/>
          <w:b/>
          <w:bCs/>
        </w:rPr>
        <w:t>RE</w:t>
      </w:r>
      <w:r w:rsidRPr="00FA362F">
        <w:rPr>
          <w:rFonts w:ascii="Arial" w:eastAsia="Arial" w:hAnsi="Arial" w:cs="Arial"/>
          <w:b/>
          <w:bCs/>
          <w:spacing w:val="1"/>
        </w:rPr>
        <w:t>V</w:t>
      </w:r>
      <w:r w:rsidRPr="00FA362F">
        <w:rPr>
          <w:rFonts w:ascii="Arial" w:eastAsia="Arial" w:hAnsi="Arial" w:cs="Arial"/>
          <w:b/>
          <w:bCs/>
          <w:spacing w:val="3"/>
        </w:rPr>
        <w:t>I</w:t>
      </w:r>
      <w:r w:rsidRPr="00FA362F">
        <w:rPr>
          <w:rFonts w:ascii="Arial" w:eastAsia="Arial" w:hAnsi="Arial" w:cs="Arial"/>
          <w:b/>
          <w:bCs/>
          <w:spacing w:val="-5"/>
        </w:rPr>
        <w:t>A</w:t>
      </w:r>
      <w:r w:rsidRPr="00FA362F">
        <w:rPr>
          <w:rFonts w:ascii="Arial" w:eastAsia="Arial" w:hAnsi="Arial" w:cs="Arial"/>
          <w:b/>
          <w:bCs/>
        </w:rPr>
        <w:t>TIONS</w:t>
      </w:r>
      <w:r w:rsidRPr="00FA362F">
        <w:rPr>
          <w:rFonts w:ascii="Arial" w:eastAsia="Arial" w:hAnsi="Arial" w:cs="Arial"/>
          <w:b/>
          <w:bCs/>
          <w:spacing w:val="6"/>
        </w:rPr>
        <w:t xml:space="preserve"> </w:t>
      </w:r>
      <w:r w:rsidRPr="00FA362F">
        <w:rPr>
          <w:rFonts w:ascii="Arial" w:eastAsia="Arial" w:hAnsi="Arial" w:cs="Arial"/>
          <w:b/>
          <w:bCs/>
          <w:spacing w:val="-5"/>
        </w:rPr>
        <w:t>A</w:t>
      </w:r>
      <w:r w:rsidRPr="00FA362F">
        <w:rPr>
          <w:rFonts w:ascii="Arial" w:eastAsia="Arial" w:hAnsi="Arial" w:cs="Arial"/>
          <w:b/>
          <w:bCs/>
          <w:spacing w:val="2"/>
        </w:rPr>
        <w:t>N</w:t>
      </w:r>
      <w:r w:rsidRPr="00FA362F">
        <w:rPr>
          <w:rFonts w:ascii="Arial" w:eastAsia="Arial" w:hAnsi="Arial" w:cs="Arial"/>
          <w:b/>
          <w:bCs/>
        </w:rPr>
        <w:t>D/OR DEFINIT</w:t>
      </w:r>
      <w:r w:rsidRPr="00FA362F">
        <w:rPr>
          <w:rFonts w:ascii="Arial" w:eastAsia="Arial" w:hAnsi="Arial" w:cs="Arial"/>
          <w:b/>
          <w:bCs/>
          <w:spacing w:val="1"/>
        </w:rPr>
        <w:t>I</w:t>
      </w:r>
      <w:r w:rsidRPr="00FA362F">
        <w:rPr>
          <w:rFonts w:ascii="Arial" w:eastAsia="Arial" w:hAnsi="Arial" w:cs="Arial"/>
          <w:b/>
          <w:bCs/>
        </w:rPr>
        <w:t>ONS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FA362F" w:rsidRPr="00FA362F" w14:paraId="56B152E6" w14:textId="77777777" w:rsidTr="00FA79E9">
        <w:trPr>
          <w:trHeight w:hRule="exact" w:val="3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317" w14:textId="77777777" w:rsidR="00FA362F" w:rsidRPr="00FA362F" w:rsidRDefault="00FA362F" w:rsidP="00FA79E9">
            <w:pPr>
              <w:spacing w:before="35" w:after="0" w:line="360" w:lineRule="auto"/>
              <w:ind w:left="102" w:right="-20"/>
              <w:jc w:val="both"/>
              <w:rPr>
                <w:rFonts w:ascii="Arial" w:eastAsia="Arial" w:hAnsi="Arial" w:cs="Arial"/>
                <w:b/>
              </w:rPr>
            </w:pPr>
            <w:r w:rsidRPr="00FA362F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Pr="00FA362F">
              <w:rPr>
                <w:rFonts w:ascii="Arial" w:eastAsia="Arial" w:hAnsi="Arial" w:cs="Arial"/>
                <w:b/>
                <w:bCs/>
                <w:spacing w:val="3"/>
              </w:rPr>
              <w:t>b</w:t>
            </w:r>
            <w:r w:rsidRPr="00FA362F">
              <w:rPr>
                <w:rFonts w:ascii="Arial" w:eastAsia="Arial" w:hAnsi="Arial" w:cs="Arial"/>
                <w:b/>
                <w:bCs/>
              </w:rPr>
              <w:t>b</w:t>
            </w:r>
            <w:r w:rsidRPr="00FA362F">
              <w:rPr>
                <w:rFonts w:ascii="Arial" w:eastAsia="Arial" w:hAnsi="Arial" w:cs="Arial"/>
                <w:b/>
                <w:bCs/>
                <w:spacing w:val="2"/>
              </w:rPr>
              <w:t>r</w:t>
            </w:r>
            <w:r w:rsidRPr="00FA362F">
              <w:rPr>
                <w:rFonts w:ascii="Arial" w:eastAsia="Arial" w:hAnsi="Arial" w:cs="Arial"/>
                <w:b/>
                <w:bCs/>
              </w:rPr>
              <w:t>e</w:t>
            </w:r>
            <w:r w:rsidRPr="00FA362F">
              <w:rPr>
                <w:rFonts w:ascii="Arial" w:eastAsia="Arial" w:hAnsi="Arial" w:cs="Arial"/>
                <w:b/>
                <w:bCs/>
                <w:spacing w:val="1"/>
              </w:rPr>
              <w:t>v</w:t>
            </w:r>
            <w:r w:rsidRPr="00FA362F">
              <w:rPr>
                <w:rFonts w:ascii="Arial" w:eastAsia="Arial" w:hAnsi="Arial" w:cs="Arial"/>
                <w:b/>
                <w:bCs/>
              </w:rPr>
              <w:t>iati</w:t>
            </w:r>
            <w:r w:rsidRPr="00FA362F"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 w:rsidRPr="00FA362F">
              <w:rPr>
                <w:rFonts w:ascii="Arial" w:eastAsia="Arial" w:hAnsi="Arial" w:cs="Arial"/>
                <w:b/>
                <w:bCs/>
              </w:rPr>
              <w:t>n/de</w:t>
            </w:r>
            <w:r w:rsidRPr="00FA362F">
              <w:rPr>
                <w:rFonts w:ascii="Arial" w:eastAsia="Arial" w:hAnsi="Arial" w:cs="Arial"/>
                <w:b/>
                <w:bCs/>
                <w:spacing w:val="1"/>
              </w:rPr>
              <w:t>f</w:t>
            </w:r>
            <w:r w:rsidRPr="00FA362F">
              <w:rPr>
                <w:rFonts w:ascii="Arial" w:eastAsia="Arial" w:hAnsi="Arial" w:cs="Arial"/>
                <w:b/>
                <w:bCs/>
              </w:rPr>
              <w:t>ini</w:t>
            </w:r>
            <w:r w:rsidRPr="00FA362F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FA362F">
              <w:rPr>
                <w:rFonts w:ascii="Arial" w:eastAsia="Arial" w:hAnsi="Arial" w:cs="Arial"/>
                <w:b/>
                <w:bCs/>
              </w:rPr>
              <w:t>ion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62EF" w14:textId="77777777" w:rsidR="00FA362F" w:rsidRPr="00FA362F" w:rsidRDefault="00FA362F" w:rsidP="00FA79E9">
            <w:pPr>
              <w:spacing w:before="35" w:after="0" w:line="360" w:lineRule="auto"/>
              <w:ind w:left="100" w:right="-20"/>
              <w:jc w:val="both"/>
              <w:rPr>
                <w:rFonts w:ascii="Arial" w:eastAsia="Arial" w:hAnsi="Arial" w:cs="Arial"/>
                <w:b/>
              </w:rPr>
            </w:pPr>
            <w:r w:rsidRPr="00FA362F">
              <w:rPr>
                <w:rFonts w:ascii="Arial" w:eastAsia="Arial" w:hAnsi="Arial" w:cs="Arial"/>
                <w:b/>
                <w:bCs/>
              </w:rPr>
              <w:t>Des</w:t>
            </w:r>
            <w:r w:rsidRPr="00FA362F">
              <w:rPr>
                <w:rFonts w:ascii="Arial" w:eastAsia="Arial" w:hAnsi="Arial" w:cs="Arial"/>
                <w:b/>
                <w:bCs/>
                <w:spacing w:val="1"/>
              </w:rPr>
              <w:t>c</w:t>
            </w:r>
            <w:r w:rsidRPr="00FA362F"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 w:rsidRPr="00FA362F">
              <w:rPr>
                <w:rFonts w:ascii="Arial" w:eastAsia="Arial" w:hAnsi="Arial" w:cs="Arial"/>
                <w:b/>
                <w:bCs/>
              </w:rPr>
              <w:t>ip</w:t>
            </w:r>
            <w:r w:rsidRPr="00FA362F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FA362F">
              <w:rPr>
                <w:rFonts w:ascii="Arial" w:eastAsia="Arial" w:hAnsi="Arial" w:cs="Arial"/>
                <w:b/>
                <w:bCs/>
              </w:rPr>
              <w:t>ion</w:t>
            </w:r>
          </w:p>
        </w:tc>
      </w:tr>
      <w:tr w:rsidR="00FA362F" w:rsidRPr="00FA362F" w14:paraId="0809E986" w14:textId="77777777" w:rsidTr="00FA79E9">
        <w:trPr>
          <w:trHeight w:hRule="exact" w:val="5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26DB" w14:textId="1336D27A" w:rsidR="00FA362F" w:rsidRPr="00FA362F" w:rsidRDefault="001775B3" w:rsidP="00FA79E9">
            <w:pPr>
              <w:spacing w:before="37"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  <w:r w:rsidR="00FA362F" w:rsidRPr="00FA362F">
              <w:rPr>
                <w:rFonts w:ascii="Arial" w:eastAsia="Arial" w:hAnsi="Arial" w:cs="Arial"/>
              </w:rPr>
              <w:t>REC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8F94" w14:textId="46E78700" w:rsidR="00FA362F" w:rsidRPr="00FA362F" w:rsidRDefault="001775B3" w:rsidP="00FA79E9">
            <w:pPr>
              <w:spacing w:before="37" w:after="0" w:line="360" w:lineRule="auto"/>
              <w:ind w:left="100" w:right="28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Cs/>
              </w:rPr>
              <w:t>College of Human Sciences</w:t>
            </w:r>
            <w:r w:rsidR="00FA362F" w:rsidRPr="00FA362F">
              <w:rPr>
                <w:rFonts w:ascii="Arial" w:eastAsia="Arial" w:hAnsi="Arial" w:cs="Arial"/>
                <w:bCs/>
              </w:rPr>
              <w:t xml:space="preserve"> Research Ethics Committee </w:t>
            </w:r>
          </w:p>
        </w:tc>
      </w:tr>
      <w:tr w:rsidR="00FA362F" w:rsidRPr="00FA362F" w14:paraId="2BF1CA79" w14:textId="77777777" w:rsidTr="00FA79E9">
        <w:trPr>
          <w:trHeight w:hRule="exact" w:val="32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7B77" w14:textId="77777777" w:rsidR="00FA362F" w:rsidRPr="00FA362F" w:rsidRDefault="00FA362F" w:rsidP="00FA79E9">
            <w:pPr>
              <w:spacing w:before="37" w:after="0" w:line="360" w:lineRule="auto"/>
              <w:ind w:left="102"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  <w:spacing w:val="-1"/>
              </w:rPr>
              <w:t>S</w:t>
            </w:r>
            <w:r w:rsidRPr="00FA362F">
              <w:rPr>
                <w:rFonts w:ascii="Arial" w:eastAsia="Arial" w:hAnsi="Arial" w:cs="Arial"/>
                <w:spacing w:val="1"/>
              </w:rPr>
              <w:t>O</w:t>
            </w:r>
            <w:r w:rsidRPr="00FA362F">
              <w:rPr>
                <w:rFonts w:ascii="Arial" w:eastAsia="Arial" w:hAnsi="Arial" w:cs="Arial"/>
              </w:rPr>
              <w:t>P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7080" w14:textId="77777777" w:rsidR="00FA362F" w:rsidRPr="00FA362F" w:rsidRDefault="00FA362F" w:rsidP="00FA79E9">
            <w:pPr>
              <w:spacing w:before="37" w:after="0" w:line="360" w:lineRule="auto"/>
              <w:ind w:left="100" w:right="-20"/>
              <w:jc w:val="both"/>
              <w:rPr>
                <w:rFonts w:ascii="Arial" w:eastAsia="Arial" w:hAnsi="Arial" w:cs="Arial"/>
              </w:rPr>
            </w:pPr>
            <w:r w:rsidRPr="00FA362F">
              <w:rPr>
                <w:rFonts w:ascii="Arial" w:eastAsia="Arial" w:hAnsi="Arial" w:cs="Arial"/>
                <w:spacing w:val="-1"/>
              </w:rPr>
              <w:t>S</w:t>
            </w:r>
            <w:r w:rsidRPr="00FA362F">
              <w:rPr>
                <w:rFonts w:ascii="Arial" w:eastAsia="Arial" w:hAnsi="Arial" w:cs="Arial"/>
              </w:rPr>
              <w:t>ta</w:t>
            </w:r>
            <w:r w:rsidRPr="00FA362F">
              <w:rPr>
                <w:rFonts w:ascii="Arial" w:eastAsia="Arial" w:hAnsi="Arial" w:cs="Arial"/>
                <w:spacing w:val="1"/>
              </w:rPr>
              <w:t>n</w:t>
            </w:r>
            <w:r w:rsidRPr="00FA362F">
              <w:rPr>
                <w:rFonts w:ascii="Arial" w:eastAsia="Arial" w:hAnsi="Arial" w:cs="Arial"/>
              </w:rPr>
              <w:t>d</w:t>
            </w:r>
            <w:r w:rsidRPr="00FA362F">
              <w:rPr>
                <w:rFonts w:ascii="Arial" w:eastAsia="Arial" w:hAnsi="Arial" w:cs="Arial"/>
                <w:spacing w:val="-1"/>
              </w:rPr>
              <w:t>a</w:t>
            </w:r>
            <w:r w:rsidRPr="00FA362F">
              <w:rPr>
                <w:rFonts w:ascii="Arial" w:eastAsia="Arial" w:hAnsi="Arial" w:cs="Arial"/>
                <w:spacing w:val="1"/>
              </w:rPr>
              <w:t>r</w:t>
            </w:r>
            <w:r w:rsidRPr="00FA362F">
              <w:rPr>
                <w:rFonts w:ascii="Arial" w:eastAsia="Arial" w:hAnsi="Arial" w:cs="Arial"/>
              </w:rPr>
              <w:t>d</w:t>
            </w:r>
            <w:r w:rsidRPr="00FA362F">
              <w:rPr>
                <w:rFonts w:ascii="Arial" w:eastAsia="Arial" w:hAnsi="Arial" w:cs="Arial"/>
                <w:spacing w:val="-8"/>
              </w:rPr>
              <w:t xml:space="preserve"> </w:t>
            </w:r>
            <w:r w:rsidRPr="00FA362F">
              <w:rPr>
                <w:rFonts w:ascii="Arial" w:eastAsia="Arial" w:hAnsi="Arial" w:cs="Arial"/>
                <w:spacing w:val="3"/>
              </w:rPr>
              <w:t>O</w:t>
            </w:r>
            <w:r w:rsidRPr="00FA362F">
              <w:rPr>
                <w:rFonts w:ascii="Arial" w:eastAsia="Arial" w:hAnsi="Arial" w:cs="Arial"/>
              </w:rPr>
              <w:t>p</w:t>
            </w:r>
            <w:r w:rsidRPr="00FA362F">
              <w:rPr>
                <w:rFonts w:ascii="Arial" w:eastAsia="Arial" w:hAnsi="Arial" w:cs="Arial"/>
                <w:spacing w:val="-1"/>
              </w:rPr>
              <w:t>e</w:t>
            </w:r>
            <w:r w:rsidRPr="00FA362F">
              <w:rPr>
                <w:rFonts w:ascii="Arial" w:eastAsia="Arial" w:hAnsi="Arial" w:cs="Arial"/>
                <w:spacing w:val="1"/>
              </w:rPr>
              <w:t>r</w:t>
            </w:r>
            <w:r w:rsidRPr="00FA362F">
              <w:rPr>
                <w:rFonts w:ascii="Arial" w:eastAsia="Arial" w:hAnsi="Arial" w:cs="Arial"/>
              </w:rPr>
              <w:t>a</w:t>
            </w:r>
            <w:r w:rsidRPr="00FA362F">
              <w:rPr>
                <w:rFonts w:ascii="Arial" w:eastAsia="Arial" w:hAnsi="Arial" w:cs="Arial"/>
                <w:spacing w:val="2"/>
              </w:rPr>
              <w:t>t</w:t>
            </w:r>
            <w:r w:rsidRPr="00FA362F">
              <w:rPr>
                <w:rFonts w:ascii="Arial" w:eastAsia="Arial" w:hAnsi="Arial" w:cs="Arial"/>
                <w:spacing w:val="-1"/>
              </w:rPr>
              <w:t>i</w:t>
            </w:r>
            <w:r w:rsidRPr="00FA362F">
              <w:rPr>
                <w:rFonts w:ascii="Arial" w:eastAsia="Arial" w:hAnsi="Arial" w:cs="Arial"/>
              </w:rPr>
              <w:t>ng</w:t>
            </w:r>
            <w:r w:rsidRPr="00FA362F">
              <w:rPr>
                <w:rFonts w:ascii="Arial" w:eastAsia="Arial" w:hAnsi="Arial" w:cs="Arial"/>
                <w:spacing w:val="-8"/>
              </w:rPr>
              <w:t xml:space="preserve"> </w:t>
            </w:r>
            <w:r w:rsidRPr="00FA362F">
              <w:rPr>
                <w:rFonts w:ascii="Arial" w:eastAsia="Arial" w:hAnsi="Arial" w:cs="Arial"/>
                <w:spacing w:val="-1"/>
              </w:rPr>
              <w:t>P</w:t>
            </w:r>
            <w:r w:rsidRPr="00FA362F">
              <w:rPr>
                <w:rFonts w:ascii="Arial" w:eastAsia="Arial" w:hAnsi="Arial" w:cs="Arial"/>
                <w:spacing w:val="1"/>
              </w:rPr>
              <w:t>r</w:t>
            </w:r>
            <w:r w:rsidRPr="00FA362F">
              <w:rPr>
                <w:rFonts w:ascii="Arial" w:eastAsia="Arial" w:hAnsi="Arial" w:cs="Arial"/>
              </w:rPr>
              <w:t>o</w:t>
            </w:r>
            <w:r w:rsidRPr="00FA362F">
              <w:rPr>
                <w:rFonts w:ascii="Arial" w:eastAsia="Arial" w:hAnsi="Arial" w:cs="Arial"/>
                <w:spacing w:val="1"/>
              </w:rPr>
              <w:t>c</w:t>
            </w:r>
            <w:r w:rsidRPr="00FA362F">
              <w:rPr>
                <w:rFonts w:ascii="Arial" w:eastAsia="Arial" w:hAnsi="Arial" w:cs="Arial"/>
                <w:spacing w:val="2"/>
              </w:rPr>
              <w:t>ed</w:t>
            </w:r>
            <w:r w:rsidRPr="00FA362F">
              <w:rPr>
                <w:rFonts w:ascii="Arial" w:eastAsia="Arial" w:hAnsi="Arial" w:cs="Arial"/>
              </w:rPr>
              <w:t>ure/s</w:t>
            </w:r>
          </w:p>
        </w:tc>
      </w:tr>
      <w:tr w:rsidR="003569E3" w:rsidRPr="00FA362F" w14:paraId="6AA56A44" w14:textId="77777777" w:rsidTr="00FA79E9">
        <w:trPr>
          <w:trHeight w:hRule="exact" w:val="32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C217" w14:textId="77777777" w:rsidR="003569E3" w:rsidRPr="00FA362F" w:rsidRDefault="003569E3" w:rsidP="00FA79E9">
            <w:pPr>
              <w:spacing w:before="37" w:after="0" w:line="360" w:lineRule="auto"/>
              <w:ind w:left="102" w:right="-20"/>
              <w:jc w:val="both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99EA" w14:textId="77777777" w:rsidR="003569E3" w:rsidRPr="00FA362F" w:rsidRDefault="003569E3" w:rsidP="00FA79E9">
            <w:pPr>
              <w:spacing w:before="37" w:after="0" w:line="360" w:lineRule="auto"/>
              <w:ind w:left="100" w:right="-20"/>
              <w:jc w:val="both"/>
              <w:rPr>
                <w:rFonts w:ascii="Arial" w:eastAsia="Arial" w:hAnsi="Arial" w:cs="Arial"/>
                <w:spacing w:val="-1"/>
              </w:rPr>
            </w:pPr>
          </w:p>
        </w:tc>
      </w:tr>
    </w:tbl>
    <w:p w14:paraId="75F153FA" w14:textId="77777777" w:rsidR="00FA362F" w:rsidRDefault="00FA362F" w:rsidP="00FA362F">
      <w:pPr>
        <w:widowControl w:val="0"/>
        <w:tabs>
          <w:tab w:val="left" w:pos="978"/>
        </w:tabs>
        <w:autoSpaceDE w:val="0"/>
        <w:autoSpaceDN w:val="0"/>
        <w:spacing w:before="37" w:after="0" w:line="360" w:lineRule="auto"/>
        <w:jc w:val="both"/>
        <w:rPr>
          <w:rFonts w:ascii="Arial" w:hAnsi="Arial" w:cs="Arial"/>
          <w:bCs/>
        </w:rPr>
      </w:pPr>
    </w:p>
    <w:p w14:paraId="2BC29E72" w14:textId="77777777" w:rsidR="00FA362F" w:rsidRPr="00FA362F" w:rsidRDefault="00FA362F" w:rsidP="00FA362F">
      <w:pPr>
        <w:pStyle w:val="Heading1"/>
        <w:numPr>
          <w:ilvl w:val="0"/>
          <w:numId w:val="3"/>
        </w:numPr>
        <w:tabs>
          <w:tab w:val="left" w:pos="1191"/>
          <w:tab w:val="left" w:pos="1192"/>
        </w:tabs>
        <w:rPr>
          <w:sz w:val="22"/>
          <w:szCs w:val="22"/>
        </w:rPr>
      </w:pPr>
      <w:bookmarkStart w:id="0" w:name="_GoBack"/>
      <w:bookmarkEnd w:id="0"/>
      <w:r w:rsidRPr="00FA362F">
        <w:rPr>
          <w:sz w:val="22"/>
          <w:szCs w:val="22"/>
        </w:rPr>
        <w:lastRenderedPageBreak/>
        <w:t>PURPOSE OF THE</w:t>
      </w:r>
      <w:r w:rsidRPr="00FA362F">
        <w:rPr>
          <w:spacing w:val="-4"/>
          <w:sz w:val="22"/>
          <w:szCs w:val="22"/>
        </w:rPr>
        <w:t xml:space="preserve"> </w:t>
      </w:r>
      <w:r w:rsidRPr="00FA362F">
        <w:rPr>
          <w:spacing w:val="-2"/>
          <w:sz w:val="22"/>
          <w:szCs w:val="22"/>
        </w:rPr>
        <w:t>SOP</w:t>
      </w:r>
    </w:p>
    <w:p w14:paraId="50972ACC" w14:textId="71AAFE29" w:rsidR="00FA362F" w:rsidRPr="00FA362F" w:rsidRDefault="00FA362F" w:rsidP="001775B3">
      <w:pPr>
        <w:pStyle w:val="BodyText"/>
        <w:spacing w:line="283" w:lineRule="auto"/>
        <w:ind w:left="111" w:right="501"/>
        <w:jc w:val="both"/>
        <w:rPr>
          <w:sz w:val="22"/>
          <w:szCs w:val="22"/>
        </w:rPr>
      </w:pPr>
      <w:r w:rsidRPr="00FA362F">
        <w:rPr>
          <w:sz w:val="22"/>
          <w:szCs w:val="22"/>
        </w:rPr>
        <w:t>The purpose of this SOP is to provide a framework for the esta</w:t>
      </w:r>
      <w:r w:rsidR="0077650E">
        <w:rPr>
          <w:sz w:val="22"/>
          <w:szCs w:val="22"/>
        </w:rPr>
        <w:t>blishment of all SOPs for the C</w:t>
      </w:r>
      <w:r w:rsidRPr="00FA362F">
        <w:rPr>
          <w:sz w:val="22"/>
          <w:szCs w:val="22"/>
        </w:rPr>
        <w:t xml:space="preserve">REC relating to ethics matters. Important procedures and processes should be documented to ensure standard and uniform practices so that activities can </w:t>
      </w:r>
      <w:r w:rsidR="004C2C77">
        <w:rPr>
          <w:sz w:val="22"/>
          <w:szCs w:val="22"/>
        </w:rPr>
        <w:t xml:space="preserve">be </w:t>
      </w:r>
      <w:r w:rsidRPr="00FA362F">
        <w:rPr>
          <w:sz w:val="22"/>
          <w:szCs w:val="22"/>
        </w:rPr>
        <w:t>reproduced. SOPs should be regarded as living documents, to</w:t>
      </w:r>
      <w:r w:rsidR="004C2C77">
        <w:rPr>
          <w:sz w:val="22"/>
          <w:szCs w:val="22"/>
        </w:rPr>
        <w:t xml:space="preserve"> </w:t>
      </w:r>
      <w:r w:rsidRPr="00FA362F">
        <w:rPr>
          <w:position w:val="1"/>
          <w:sz w:val="22"/>
          <w:szCs w:val="22"/>
        </w:rPr>
        <w:t>be reviewed, revised and updated at regular intervals.</w:t>
      </w:r>
      <w:r w:rsidRPr="00FA362F">
        <w:rPr>
          <w:sz w:val="22"/>
          <w:szCs w:val="22"/>
        </w:rPr>
        <w:t xml:space="preserve">REC members and researchers should ensure that they use the most recent versions </w:t>
      </w:r>
      <w:r w:rsidRPr="00FA362F">
        <w:rPr>
          <w:position w:val="1"/>
          <w:sz w:val="22"/>
          <w:szCs w:val="22"/>
        </w:rPr>
        <w:t>of documents.</w:t>
      </w:r>
    </w:p>
    <w:p w14:paraId="5251AE52" w14:textId="77777777" w:rsidR="00FA362F" w:rsidRPr="00FA362F" w:rsidRDefault="00FA362F" w:rsidP="00FA362F">
      <w:pPr>
        <w:pStyle w:val="BodyText"/>
        <w:rPr>
          <w:sz w:val="22"/>
          <w:szCs w:val="22"/>
        </w:rPr>
      </w:pPr>
    </w:p>
    <w:p w14:paraId="2299744E" w14:textId="77777777" w:rsidR="00FA362F" w:rsidRPr="00FA362F" w:rsidRDefault="00FA362F" w:rsidP="00FA362F">
      <w:pPr>
        <w:pStyle w:val="Heading1"/>
        <w:numPr>
          <w:ilvl w:val="0"/>
          <w:numId w:val="3"/>
        </w:numPr>
        <w:tabs>
          <w:tab w:val="left" w:pos="1191"/>
          <w:tab w:val="left" w:pos="1192"/>
        </w:tabs>
        <w:spacing w:before="197"/>
        <w:rPr>
          <w:sz w:val="22"/>
          <w:szCs w:val="22"/>
        </w:rPr>
      </w:pPr>
      <w:r w:rsidRPr="00FA362F">
        <w:rPr>
          <w:sz w:val="22"/>
          <w:szCs w:val="22"/>
        </w:rPr>
        <w:t>SCOPE</w:t>
      </w:r>
    </w:p>
    <w:p w14:paraId="740F991E" w14:textId="77777777" w:rsidR="00FA362F" w:rsidRPr="00FA362F" w:rsidRDefault="00FA362F" w:rsidP="00FA362F">
      <w:pPr>
        <w:pStyle w:val="BodyText"/>
        <w:spacing w:before="4"/>
        <w:rPr>
          <w:b/>
          <w:sz w:val="22"/>
          <w:szCs w:val="22"/>
        </w:rPr>
      </w:pPr>
    </w:p>
    <w:p w14:paraId="15720A5D" w14:textId="281F67B5" w:rsidR="00FA362F" w:rsidRPr="00FA362F" w:rsidRDefault="00FA362F" w:rsidP="00FA362F">
      <w:pPr>
        <w:pStyle w:val="BodyText"/>
        <w:spacing w:line="276" w:lineRule="auto"/>
        <w:ind w:left="111" w:right="882"/>
        <w:jc w:val="both"/>
        <w:rPr>
          <w:sz w:val="22"/>
          <w:szCs w:val="22"/>
        </w:rPr>
      </w:pPr>
      <w:r w:rsidRPr="00FA362F">
        <w:rPr>
          <w:sz w:val="22"/>
          <w:szCs w:val="22"/>
        </w:rPr>
        <w:t>The scope of this document covers the establis</w:t>
      </w:r>
      <w:r w:rsidR="0077650E">
        <w:rPr>
          <w:sz w:val="22"/>
          <w:szCs w:val="22"/>
        </w:rPr>
        <w:t>hment of all new SOPs for the C</w:t>
      </w:r>
      <w:r w:rsidRPr="00FA362F">
        <w:rPr>
          <w:sz w:val="22"/>
          <w:szCs w:val="22"/>
        </w:rPr>
        <w:t>REC. It covers the responsibilities and procedure(s) to be followed, the essential elements to be included, as well as a template to be used for the establishment of a SOP.</w:t>
      </w:r>
    </w:p>
    <w:p w14:paraId="53044C01" w14:textId="77777777" w:rsidR="00FA362F" w:rsidRPr="00FA362F" w:rsidRDefault="00FA362F" w:rsidP="00FA362F">
      <w:pPr>
        <w:pStyle w:val="BodyText"/>
        <w:spacing w:before="1"/>
        <w:rPr>
          <w:sz w:val="22"/>
          <w:szCs w:val="22"/>
        </w:rPr>
      </w:pPr>
    </w:p>
    <w:p w14:paraId="66E4A15F" w14:textId="77777777" w:rsidR="00FA362F" w:rsidRPr="00FA362F" w:rsidRDefault="00FA362F" w:rsidP="00FA362F">
      <w:pPr>
        <w:pStyle w:val="Heading1"/>
        <w:numPr>
          <w:ilvl w:val="0"/>
          <w:numId w:val="3"/>
        </w:numPr>
        <w:tabs>
          <w:tab w:val="left" w:pos="1191"/>
          <w:tab w:val="left" w:pos="1192"/>
        </w:tabs>
        <w:spacing w:before="1"/>
        <w:rPr>
          <w:sz w:val="22"/>
          <w:szCs w:val="22"/>
        </w:rPr>
      </w:pPr>
      <w:r w:rsidRPr="00FA362F">
        <w:rPr>
          <w:sz w:val="22"/>
          <w:szCs w:val="22"/>
        </w:rPr>
        <w:t>RESPONSIBILITIES</w:t>
      </w:r>
    </w:p>
    <w:p w14:paraId="6C0F9FA3" w14:textId="77777777" w:rsidR="00FA362F" w:rsidRPr="00FA362F" w:rsidRDefault="00FA362F" w:rsidP="00FA362F">
      <w:pPr>
        <w:pStyle w:val="BodyText"/>
        <w:spacing w:before="3"/>
        <w:rPr>
          <w:b/>
          <w:sz w:val="22"/>
          <w:szCs w:val="22"/>
        </w:rPr>
      </w:pPr>
    </w:p>
    <w:p w14:paraId="2E6C2029" w14:textId="7FA96B87" w:rsidR="00FA362F" w:rsidRPr="00FA362F" w:rsidRDefault="00FA362F" w:rsidP="00FA362F">
      <w:pPr>
        <w:pStyle w:val="BodyText"/>
        <w:spacing w:before="1" w:line="276" w:lineRule="auto"/>
        <w:ind w:left="111" w:right="790"/>
        <w:jc w:val="both"/>
        <w:rPr>
          <w:sz w:val="22"/>
          <w:szCs w:val="22"/>
        </w:rPr>
      </w:pPr>
      <w:r w:rsidRPr="00FA362F">
        <w:rPr>
          <w:sz w:val="22"/>
          <w:szCs w:val="22"/>
        </w:rPr>
        <w:t>The</w:t>
      </w:r>
      <w:r w:rsidRPr="00FA362F">
        <w:rPr>
          <w:spacing w:val="-4"/>
          <w:sz w:val="22"/>
          <w:szCs w:val="22"/>
        </w:rPr>
        <w:t xml:space="preserve"> </w:t>
      </w:r>
      <w:r w:rsidRPr="00FA362F">
        <w:rPr>
          <w:sz w:val="22"/>
          <w:szCs w:val="22"/>
        </w:rPr>
        <w:t>chairperson,</w:t>
      </w:r>
      <w:r w:rsidRPr="00FA362F">
        <w:rPr>
          <w:spacing w:val="-3"/>
          <w:sz w:val="22"/>
          <w:szCs w:val="22"/>
        </w:rPr>
        <w:t xml:space="preserve"> </w:t>
      </w:r>
      <w:r w:rsidRPr="00FA362F">
        <w:rPr>
          <w:sz w:val="22"/>
          <w:szCs w:val="22"/>
        </w:rPr>
        <w:t>deputy</w:t>
      </w:r>
      <w:r w:rsidRPr="00FA362F">
        <w:rPr>
          <w:spacing w:val="-6"/>
          <w:sz w:val="22"/>
          <w:szCs w:val="22"/>
        </w:rPr>
        <w:t xml:space="preserve"> </w:t>
      </w:r>
      <w:r w:rsidRPr="00FA362F">
        <w:rPr>
          <w:sz w:val="22"/>
          <w:szCs w:val="22"/>
        </w:rPr>
        <w:t>chair</w:t>
      </w:r>
      <w:r w:rsidRPr="00FA362F">
        <w:rPr>
          <w:spacing w:val="-2"/>
          <w:sz w:val="22"/>
          <w:szCs w:val="22"/>
        </w:rPr>
        <w:t xml:space="preserve"> </w:t>
      </w:r>
      <w:r w:rsidRPr="00FA362F">
        <w:rPr>
          <w:sz w:val="22"/>
          <w:szCs w:val="22"/>
        </w:rPr>
        <w:t>and</w:t>
      </w:r>
      <w:r w:rsidRPr="00FA362F">
        <w:rPr>
          <w:spacing w:val="-2"/>
          <w:sz w:val="22"/>
          <w:szCs w:val="22"/>
        </w:rPr>
        <w:t xml:space="preserve"> </w:t>
      </w:r>
      <w:r w:rsidRPr="00FA362F">
        <w:rPr>
          <w:sz w:val="22"/>
          <w:szCs w:val="22"/>
        </w:rPr>
        <w:t>administrative</w:t>
      </w:r>
      <w:r w:rsidRPr="00FA362F">
        <w:rPr>
          <w:spacing w:val="-1"/>
          <w:sz w:val="22"/>
          <w:szCs w:val="22"/>
        </w:rPr>
        <w:t xml:space="preserve"> </w:t>
      </w:r>
      <w:r w:rsidRPr="00FA362F">
        <w:rPr>
          <w:sz w:val="22"/>
          <w:szCs w:val="22"/>
        </w:rPr>
        <w:t>assistant</w:t>
      </w:r>
      <w:r w:rsidRPr="00FA362F">
        <w:rPr>
          <w:spacing w:val="-3"/>
          <w:sz w:val="22"/>
          <w:szCs w:val="22"/>
        </w:rPr>
        <w:t xml:space="preserve"> </w:t>
      </w:r>
      <w:r w:rsidRPr="00FA362F">
        <w:rPr>
          <w:sz w:val="22"/>
          <w:szCs w:val="22"/>
        </w:rPr>
        <w:t>should</w:t>
      </w:r>
      <w:r w:rsidRPr="00FA362F">
        <w:rPr>
          <w:spacing w:val="-2"/>
          <w:sz w:val="22"/>
          <w:szCs w:val="22"/>
        </w:rPr>
        <w:t xml:space="preserve"> </w:t>
      </w:r>
      <w:r w:rsidRPr="00FA362F">
        <w:rPr>
          <w:sz w:val="22"/>
          <w:szCs w:val="22"/>
        </w:rPr>
        <w:t>be</w:t>
      </w:r>
      <w:r w:rsidRPr="00FA362F">
        <w:rPr>
          <w:spacing w:val="-3"/>
          <w:sz w:val="22"/>
          <w:szCs w:val="22"/>
        </w:rPr>
        <w:t xml:space="preserve"> </w:t>
      </w:r>
      <w:r w:rsidRPr="00FA362F">
        <w:rPr>
          <w:sz w:val="22"/>
          <w:szCs w:val="22"/>
        </w:rPr>
        <w:t>aware</w:t>
      </w:r>
      <w:r w:rsidRPr="00FA362F">
        <w:rPr>
          <w:spacing w:val="-3"/>
          <w:sz w:val="22"/>
          <w:szCs w:val="22"/>
        </w:rPr>
        <w:t xml:space="preserve"> </w:t>
      </w:r>
      <w:r w:rsidRPr="00FA362F">
        <w:rPr>
          <w:sz w:val="22"/>
          <w:szCs w:val="22"/>
        </w:rPr>
        <w:t>of</w:t>
      </w:r>
      <w:r w:rsidRPr="00FA362F">
        <w:rPr>
          <w:spacing w:val="-1"/>
          <w:sz w:val="22"/>
          <w:szCs w:val="22"/>
        </w:rPr>
        <w:t xml:space="preserve"> </w:t>
      </w:r>
      <w:r w:rsidRPr="00FA362F">
        <w:rPr>
          <w:sz w:val="22"/>
          <w:szCs w:val="22"/>
        </w:rPr>
        <w:t>the</w:t>
      </w:r>
      <w:r w:rsidRPr="00FA362F">
        <w:rPr>
          <w:spacing w:val="-2"/>
          <w:sz w:val="22"/>
          <w:szCs w:val="22"/>
        </w:rPr>
        <w:t xml:space="preserve"> </w:t>
      </w:r>
      <w:r w:rsidRPr="00FA362F">
        <w:rPr>
          <w:sz w:val="22"/>
          <w:szCs w:val="22"/>
        </w:rPr>
        <w:t>procedure</w:t>
      </w:r>
      <w:r w:rsidRPr="00FA362F">
        <w:rPr>
          <w:spacing w:val="-3"/>
          <w:sz w:val="22"/>
          <w:szCs w:val="22"/>
        </w:rPr>
        <w:t xml:space="preserve"> </w:t>
      </w:r>
      <w:r w:rsidRPr="00FA362F">
        <w:rPr>
          <w:sz w:val="22"/>
          <w:szCs w:val="22"/>
        </w:rPr>
        <w:t>to</w:t>
      </w:r>
      <w:r w:rsidRPr="00FA362F">
        <w:rPr>
          <w:spacing w:val="-3"/>
          <w:sz w:val="22"/>
          <w:szCs w:val="22"/>
        </w:rPr>
        <w:t xml:space="preserve"> </w:t>
      </w:r>
      <w:r w:rsidRPr="00FA362F">
        <w:rPr>
          <w:sz w:val="22"/>
          <w:szCs w:val="22"/>
        </w:rPr>
        <w:t>follow</w:t>
      </w:r>
      <w:r w:rsidRPr="00FA362F">
        <w:rPr>
          <w:spacing w:val="-5"/>
          <w:sz w:val="22"/>
          <w:szCs w:val="22"/>
        </w:rPr>
        <w:t xml:space="preserve"> </w:t>
      </w:r>
      <w:r w:rsidRPr="00FA362F">
        <w:rPr>
          <w:sz w:val="22"/>
          <w:szCs w:val="22"/>
        </w:rPr>
        <w:t>for the establishment of a S</w:t>
      </w:r>
      <w:r w:rsidR="0077650E">
        <w:rPr>
          <w:sz w:val="22"/>
          <w:szCs w:val="22"/>
        </w:rPr>
        <w:t>OP for research ethics within C</w:t>
      </w:r>
      <w:r w:rsidRPr="00FA362F">
        <w:rPr>
          <w:sz w:val="22"/>
          <w:szCs w:val="22"/>
        </w:rPr>
        <w:t xml:space="preserve">REC to ensure a </w:t>
      </w:r>
      <w:r w:rsidR="0077650E" w:rsidRPr="00FA362F">
        <w:rPr>
          <w:sz w:val="22"/>
          <w:szCs w:val="22"/>
        </w:rPr>
        <w:t>standardized</w:t>
      </w:r>
      <w:r w:rsidRPr="00FA362F">
        <w:rPr>
          <w:spacing w:val="-15"/>
          <w:sz w:val="22"/>
          <w:szCs w:val="22"/>
        </w:rPr>
        <w:t xml:space="preserve"> </w:t>
      </w:r>
      <w:r w:rsidRPr="00FA362F">
        <w:rPr>
          <w:sz w:val="22"/>
          <w:szCs w:val="22"/>
        </w:rPr>
        <w:t>approach.</w:t>
      </w:r>
    </w:p>
    <w:p w14:paraId="051A86C3" w14:textId="77777777" w:rsidR="00FA362F" w:rsidRPr="00FA362F" w:rsidRDefault="00FA362F" w:rsidP="00FA362F">
      <w:pPr>
        <w:pStyle w:val="BodyText"/>
        <w:spacing w:before="9"/>
        <w:rPr>
          <w:sz w:val="22"/>
          <w:szCs w:val="22"/>
        </w:rPr>
      </w:pPr>
    </w:p>
    <w:p w14:paraId="65B08D5A" w14:textId="77777777" w:rsidR="00FA362F" w:rsidRPr="00FA362F" w:rsidRDefault="00FA362F" w:rsidP="00FA362F">
      <w:pPr>
        <w:pStyle w:val="Heading1"/>
        <w:numPr>
          <w:ilvl w:val="0"/>
          <w:numId w:val="3"/>
        </w:numPr>
        <w:tabs>
          <w:tab w:val="left" w:pos="1191"/>
          <w:tab w:val="left" w:pos="1192"/>
        </w:tabs>
        <w:spacing w:before="0"/>
        <w:rPr>
          <w:sz w:val="22"/>
          <w:szCs w:val="22"/>
        </w:rPr>
      </w:pPr>
      <w:r w:rsidRPr="00FA362F">
        <w:rPr>
          <w:sz w:val="22"/>
          <w:szCs w:val="22"/>
        </w:rPr>
        <w:t>PROCEDURE(S)</w:t>
      </w:r>
    </w:p>
    <w:p w14:paraId="412B9D79" w14:textId="77777777" w:rsidR="00FA362F" w:rsidRPr="00FA362F" w:rsidRDefault="00FA362F" w:rsidP="00FA362F">
      <w:pPr>
        <w:pStyle w:val="BodyText"/>
        <w:spacing w:before="2"/>
        <w:rPr>
          <w:b/>
          <w:sz w:val="22"/>
          <w:szCs w:val="22"/>
        </w:rPr>
      </w:pPr>
    </w:p>
    <w:p w14:paraId="4144F463" w14:textId="1DD3D9E2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after="0" w:line="271" w:lineRule="auto"/>
        <w:ind w:right="333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Should</w:t>
      </w:r>
      <w:r w:rsidRPr="00FA362F">
        <w:rPr>
          <w:rFonts w:ascii="Arial" w:hAnsi="Arial" w:cs="Arial"/>
          <w:spacing w:val="-8"/>
        </w:rPr>
        <w:t xml:space="preserve"> </w:t>
      </w:r>
      <w:r w:rsidRPr="00FA362F">
        <w:rPr>
          <w:rFonts w:ascii="Arial" w:hAnsi="Arial" w:cs="Arial"/>
        </w:rPr>
        <w:t>the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need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arise</w:t>
      </w:r>
      <w:r w:rsidRPr="00FA362F">
        <w:rPr>
          <w:rFonts w:ascii="Arial" w:hAnsi="Arial" w:cs="Arial"/>
          <w:spacing w:val="-8"/>
        </w:rPr>
        <w:t xml:space="preserve"> </w:t>
      </w:r>
      <w:r w:rsidRPr="00FA362F">
        <w:rPr>
          <w:rFonts w:ascii="Arial" w:hAnsi="Arial" w:cs="Arial"/>
        </w:rPr>
        <w:t>for</w:t>
      </w:r>
      <w:r w:rsidRPr="00FA362F">
        <w:rPr>
          <w:rFonts w:ascii="Arial" w:hAnsi="Arial" w:cs="Arial"/>
          <w:spacing w:val="-6"/>
        </w:rPr>
        <w:t xml:space="preserve"> </w:t>
      </w:r>
      <w:r w:rsidRPr="00FA362F">
        <w:rPr>
          <w:rFonts w:ascii="Arial" w:hAnsi="Arial" w:cs="Arial"/>
        </w:rPr>
        <w:t>the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establishment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of</w:t>
      </w:r>
      <w:r w:rsidRPr="00FA362F">
        <w:rPr>
          <w:rFonts w:ascii="Arial" w:hAnsi="Arial" w:cs="Arial"/>
          <w:spacing w:val="-6"/>
        </w:rPr>
        <w:t xml:space="preserve"> </w:t>
      </w:r>
      <w:r w:rsidRPr="00FA362F">
        <w:rPr>
          <w:rFonts w:ascii="Arial" w:hAnsi="Arial" w:cs="Arial"/>
        </w:rPr>
        <w:t>a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new</w:t>
      </w:r>
      <w:r w:rsidRPr="00FA362F">
        <w:rPr>
          <w:rFonts w:ascii="Arial" w:hAnsi="Arial" w:cs="Arial"/>
          <w:spacing w:val="-6"/>
        </w:rPr>
        <w:t xml:space="preserve"> </w:t>
      </w:r>
      <w:r w:rsidRPr="00FA362F">
        <w:rPr>
          <w:rFonts w:ascii="Arial" w:hAnsi="Arial" w:cs="Arial"/>
        </w:rPr>
        <w:t>SOP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for</w:t>
      </w:r>
      <w:r w:rsidRPr="00FA362F">
        <w:rPr>
          <w:rFonts w:ascii="Arial" w:hAnsi="Arial" w:cs="Arial"/>
          <w:spacing w:val="-3"/>
        </w:rPr>
        <w:t xml:space="preserve"> </w:t>
      </w:r>
      <w:r w:rsidRPr="00FA362F">
        <w:rPr>
          <w:rFonts w:ascii="Arial" w:hAnsi="Arial" w:cs="Arial"/>
        </w:rPr>
        <w:t>the</w:t>
      </w:r>
      <w:r w:rsidRPr="00FA362F">
        <w:rPr>
          <w:rFonts w:ascii="Arial" w:hAnsi="Arial" w:cs="Arial"/>
          <w:spacing w:val="-7"/>
        </w:rPr>
        <w:t xml:space="preserve"> </w:t>
      </w:r>
      <w:r w:rsidR="0077650E">
        <w:rPr>
          <w:rFonts w:ascii="Arial" w:hAnsi="Arial" w:cs="Arial"/>
        </w:rPr>
        <w:t>C</w:t>
      </w:r>
      <w:r w:rsidRPr="00FA362F">
        <w:rPr>
          <w:rFonts w:ascii="Arial" w:hAnsi="Arial" w:cs="Arial"/>
        </w:rPr>
        <w:t>REC</w:t>
      </w:r>
      <w:r w:rsidRPr="00FA362F">
        <w:rPr>
          <w:rFonts w:ascii="Arial" w:hAnsi="Arial" w:cs="Arial"/>
          <w:spacing w:val="-4"/>
        </w:rPr>
        <w:t xml:space="preserve"> </w:t>
      </w:r>
      <w:r w:rsidRPr="00FA362F">
        <w:rPr>
          <w:rFonts w:ascii="Arial" w:hAnsi="Arial" w:cs="Arial"/>
        </w:rPr>
        <w:t>a</w:t>
      </w:r>
      <w:r w:rsidRPr="00FA362F">
        <w:rPr>
          <w:rFonts w:ascii="Arial" w:hAnsi="Arial" w:cs="Arial"/>
          <w:spacing w:val="-8"/>
        </w:rPr>
        <w:t xml:space="preserve"> </w:t>
      </w:r>
      <w:r w:rsidRPr="00FA362F">
        <w:rPr>
          <w:rFonts w:ascii="Arial" w:hAnsi="Arial" w:cs="Arial"/>
        </w:rPr>
        <w:t>request</w:t>
      </w:r>
      <w:r w:rsidRPr="00FA362F">
        <w:rPr>
          <w:rFonts w:ascii="Arial" w:hAnsi="Arial" w:cs="Arial"/>
          <w:spacing w:val="-9"/>
        </w:rPr>
        <w:t xml:space="preserve"> </w:t>
      </w:r>
      <w:r w:rsidRPr="00FA362F">
        <w:rPr>
          <w:rFonts w:ascii="Arial" w:hAnsi="Arial" w:cs="Arial"/>
        </w:rPr>
        <w:t>must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be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submitted to the chairperson of the</w:t>
      </w:r>
      <w:r w:rsidRPr="00FA362F">
        <w:rPr>
          <w:rFonts w:ascii="Arial" w:hAnsi="Arial" w:cs="Arial"/>
          <w:spacing w:val="-2"/>
        </w:rPr>
        <w:t xml:space="preserve"> </w:t>
      </w:r>
      <w:r w:rsidR="0077650E">
        <w:rPr>
          <w:rFonts w:ascii="Arial" w:hAnsi="Arial" w:cs="Arial"/>
        </w:rPr>
        <w:t>C</w:t>
      </w:r>
      <w:r w:rsidRPr="00FA362F">
        <w:rPr>
          <w:rFonts w:ascii="Arial" w:hAnsi="Arial" w:cs="Arial"/>
        </w:rPr>
        <w:t>REC.</w:t>
      </w:r>
    </w:p>
    <w:p w14:paraId="0D60541B" w14:textId="2242BDB8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6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 xml:space="preserve">The chairperson will review the request and </w:t>
      </w:r>
      <w:r w:rsidR="0077650E" w:rsidRPr="00FA362F">
        <w:rPr>
          <w:rFonts w:ascii="Arial" w:hAnsi="Arial" w:cs="Arial"/>
        </w:rPr>
        <w:t>authorize</w:t>
      </w:r>
      <w:r w:rsidRPr="00FA362F">
        <w:rPr>
          <w:rFonts w:ascii="Arial" w:hAnsi="Arial" w:cs="Arial"/>
        </w:rPr>
        <w:t>/decline the establishment of the</w:t>
      </w:r>
      <w:r w:rsidRPr="00FA362F">
        <w:rPr>
          <w:rFonts w:ascii="Arial" w:hAnsi="Arial" w:cs="Arial"/>
          <w:spacing w:val="-11"/>
        </w:rPr>
        <w:t xml:space="preserve"> </w:t>
      </w:r>
      <w:r w:rsidRPr="00FA362F">
        <w:rPr>
          <w:rFonts w:ascii="Arial" w:hAnsi="Arial" w:cs="Arial"/>
        </w:rPr>
        <w:t>SOP.</w:t>
      </w:r>
    </w:p>
    <w:p w14:paraId="438756FE" w14:textId="77777777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33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The decision of approval/disapproval will be communicated to the requestor via</w:t>
      </w:r>
      <w:r w:rsidRPr="00FA362F">
        <w:rPr>
          <w:rFonts w:ascii="Arial" w:hAnsi="Arial" w:cs="Arial"/>
          <w:spacing w:val="-5"/>
        </w:rPr>
        <w:t xml:space="preserve"> </w:t>
      </w:r>
      <w:r w:rsidRPr="00FA362F">
        <w:rPr>
          <w:rFonts w:ascii="Arial" w:hAnsi="Arial" w:cs="Arial"/>
        </w:rPr>
        <w:t>email.</w:t>
      </w:r>
    </w:p>
    <w:p w14:paraId="3A21172E" w14:textId="6A6E3A45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34" w:after="0" w:line="271" w:lineRule="auto"/>
        <w:ind w:right="602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 xml:space="preserve">On receipt of </w:t>
      </w:r>
      <w:r w:rsidR="0077650E" w:rsidRPr="00FA362F">
        <w:rPr>
          <w:rFonts w:ascii="Arial" w:hAnsi="Arial" w:cs="Arial"/>
        </w:rPr>
        <w:t>approval,</w:t>
      </w:r>
      <w:r w:rsidRPr="00FA362F">
        <w:rPr>
          <w:rFonts w:ascii="Arial" w:hAnsi="Arial" w:cs="Arial"/>
        </w:rPr>
        <w:t xml:space="preserve"> the requestor will then write</w:t>
      </w:r>
      <w:r w:rsidR="0077650E">
        <w:rPr>
          <w:rFonts w:ascii="Arial" w:hAnsi="Arial" w:cs="Arial"/>
        </w:rPr>
        <w:t xml:space="preserve"> the SOP in accordance to SOP_C</w:t>
      </w:r>
      <w:r w:rsidRPr="00FA362F">
        <w:rPr>
          <w:rFonts w:ascii="Arial" w:hAnsi="Arial" w:cs="Arial"/>
        </w:rPr>
        <w:t>REC_1.1: SOP for the establishment of SOPs and use the provided</w:t>
      </w:r>
      <w:r w:rsidRPr="00FA362F">
        <w:rPr>
          <w:rFonts w:ascii="Arial" w:hAnsi="Arial" w:cs="Arial"/>
          <w:spacing w:val="-1"/>
        </w:rPr>
        <w:t xml:space="preserve"> </w:t>
      </w:r>
      <w:r w:rsidRPr="00FA362F">
        <w:rPr>
          <w:rFonts w:ascii="Arial" w:hAnsi="Arial" w:cs="Arial"/>
        </w:rPr>
        <w:t>template.</w:t>
      </w:r>
    </w:p>
    <w:p w14:paraId="22830F70" w14:textId="77777777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6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The UNISA official font ‘Arial’ is used with a font size of 10, single line</w:t>
      </w:r>
      <w:r w:rsidRPr="00FA362F">
        <w:rPr>
          <w:rFonts w:ascii="Arial" w:hAnsi="Arial" w:cs="Arial"/>
          <w:spacing w:val="-37"/>
        </w:rPr>
        <w:t xml:space="preserve"> </w:t>
      </w:r>
      <w:r w:rsidRPr="00FA362F">
        <w:rPr>
          <w:rFonts w:ascii="Arial" w:hAnsi="Arial" w:cs="Arial"/>
        </w:rPr>
        <w:t>spacing</w:t>
      </w:r>
    </w:p>
    <w:p w14:paraId="3DF252FF" w14:textId="76C61ECA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17" w:after="0" w:line="271" w:lineRule="auto"/>
        <w:ind w:right="607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When the first draft of the SOP has been written, the draft must be sent electro</w:t>
      </w:r>
      <w:r w:rsidR="0077650E">
        <w:rPr>
          <w:rFonts w:ascii="Arial" w:hAnsi="Arial" w:cs="Arial"/>
        </w:rPr>
        <w:t>nically to the Chairperson of C</w:t>
      </w:r>
      <w:r w:rsidRPr="00FA362F">
        <w:rPr>
          <w:rFonts w:ascii="Arial" w:hAnsi="Arial" w:cs="Arial"/>
        </w:rPr>
        <w:t>REC. The version number of this draft will be indicated as Draft</w:t>
      </w:r>
      <w:r w:rsidRPr="00FA362F">
        <w:rPr>
          <w:rFonts w:ascii="Arial" w:hAnsi="Arial" w:cs="Arial"/>
          <w:spacing w:val="-8"/>
        </w:rPr>
        <w:t xml:space="preserve"> </w:t>
      </w:r>
      <w:r w:rsidRPr="00FA362F">
        <w:rPr>
          <w:rFonts w:ascii="Arial" w:hAnsi="Arial" w:cs="Arial"/>
        </w:rPr>
        <w:t>X.</w:t>
      </w:r>
    </w:p>
    <w:p w14:paraId="1466E02C" w14:textId="26CFC466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6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The SOP will be distributed to the</w:t>
      </w:r>
      <w:r w:rsidRPr="00FA362F">
        <w:rPr>
          <w:rFonts w:ascii="Arial" w:hAnsi="Arial" w:cs="Arial"/>
          <w:spacing w:val="-3"/>
        </w:rPr>
        <w:t xml:space="preserve"> </w:t>
      </w:r>
      <w:r w:rsidR="0077650E">
        <w:rPr>
          <w:rFonts w:ascii="Arial" w:hAnsi="Arial" w:cs="Arial"/>
        </w:rPr>
        <w:t>C</w:t>
      </w:r>
      <w:r w:rsidRPr="00FA362F">
        <w:rPr>
          <w:rFonts w:ascii="Arial" w:hAnsi="Arial" w:cs="Arial"/>
        </w:rPr>
        <w:t>REC.</w:t>
      </w:r>
    </w:p>
    <w:p w14:paraId="49B2C22A" w14:textId="77777777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33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Any changes will be sent to the chairperson to implement with the</w:t>
      </w:r>
      <w:r w:rsidRPr="00FA362F">
        <w:rPr>
          <w:rFonts w:ascii="Arial" w:hAnsi="Arial" w:cs="Arial"/>
          <w:spacing w:val="-2"/>
        </w:rPr>
        <w:t xml:space="preserve"> </w:t>
      </w:r>
      <w:r w:rsidRPr="00FA362F">
        <w:rPr>
          <w:rFonts w:ascii="Arial" w:hAnsi="Arial" w:cs="Arial"/>
        </w:rPr>
        <w:t>requestor.</w:t>
      </w:r>
    </w:p>
    <w:p w14:paraId="69CF985A" w14:textId="38069ADC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34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 xml:space="preserve">The SOP is </w:t>
      </w:r>
      <w:r w:rsidR="0077650E" w:rsidRPr="00FA362F">
        <w:rPr>
          <w:rFonts w:ascii="Arial" w:hAnsi="Arial" w:cs="Arial"/>
        </w:rPr>
        <w:t>finalized</w:t>
      </w:r>
      <w:r w:rsidRPr="00FA362F">
        <w:rPr>
          <w:rFonts w:ascii="Arial" w:hAnsi="Arial" w:cs="Arial"/>
        </w:rPr>
        <w:t>, approved and signed by all</w:t>
      </w:r>
      <w:r w:rsidRPr="00FA362F">
        <w:rPr>
          <w:rFonts w:ascii="Arial" w:hAnsi="Arial" w:cs="Arial"/>
          <w:spacing w:val="-4"/>
        </w:rPr>
        <w:t xml:space="preserve"> </w:t>
      </w:r>
      <w:r w:rsidRPr="00FA362F">
        <w:rPr>
          <w:rFonts w:ascii="Arial" w:hAnsi="Arial" w:cs="Arial"/>
        </w:rPr>
        <w:t>parties.</w:t>
      </w:r>
    </w:p>
    <w:p w14:paraId="5C149F64" w14:textId="6B4071D7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33" w:after="0" w:line="268" w:lineRule="auto"/>
        <w:ind w:right="422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 xml:space="preserve">The SOPs for general use and for the </w:t>
      </w:r>
      <w:r w:rsidR="0077650E">
        <w:rPr>
          <w:rFonts w:ascii="Arial" w:hAnsi="Arial" w:cs="Arial"/>
        </w:rPr>
        <w:t>RECs are placed on the C</w:t>
      </w:r>
      <w:r w:rsidRPr="00FA362F">
        <w:rPr>
          <w:rFonts w:ascii="Arial" w:hAnsi="Arial" w:cs="Arial"/>
        </w:rPr>
        <w:t>REC Ethics Webpage and a</w:t>
      </w:r>
      <w:r w:rsidRPr="00FA362F">
        <w:rPr>
          <w:rFonts w:ascii="Arial" w:hAnsi="Arial" w:cs="Arial"/>
          <w:spacing w:val="-28"/>
        </w:rPr>
        <w:t xml:space="preserve"> </w:t>
      </w:r>
      <w:r w:rsidR="0077650E">
        <w:rPr>
          <w:rFonts w:ascii="Arial" w:hAnsi="Arial" w:cs="Arial"/>
        </w:rPr>
        <w:t>notice is sent to all C</w:t>
      </w:r>
      <w:r w:rsidRPr="00FA362F">
        <w:rPr>
          <w:rFonts w:ascii="Arial" w:hAnsi="Arial" w:cs="Arial"/>
        </w:rPr>
        <w:t>REC members and</w:t>
      </w:r>
      <w:r w:rsidRPr="00FA362F">
        <w:rPr>
          <w:rFonts w:ascii="Arial" w:hAnsi="Arial" w:cs="Arial"/>
          <w:spacing w:val="-6"/>
        </w:rPr>
        <w:t xml:space="preserve"> </w:t>
      </w:r>
      <w:r w:rsidRPr="00FA362F">
        <w:rPr>
          <w:rFonts w:ascii="Arial" w:hAnsi="Arial" w:cs="Arial"/>
        </w:rPr>
        <w:t>staff.</w:t>
      </w:r>
    </w:p>
    <w:p w14:paraId="1E33B258" w14:textId="77777777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11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After approval, the SOP will be placed on the Webpage of the Ethics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Office.</w:t>
      </w:r>
    </w:p>
    <w:p w14:paraId="404DACD7" w14:textId="729092AF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31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A databa</w:t>
      </w:r>
      <w:r w:rsidR="0077650E">
        <w:rPr>
          <w:rFonts w:ascii="Arial" w:hAnsi="Arial" w:cs="Arial"/>
        </w:rPr>
        <w:t>se of all SOPs is kept by the C</w:t>
      </w:r>
      <w:r w:rsidRPr="00FA362F">
        <w:rPr>
          <w:rFonts w:ascii="Arial" w:hAnsi="Arial" w:cs="Arial"/>
        </w:rPr>
        <w:t>REC</w:t>
      </w:r>
      <w:r w:rsidRPr="00FA362F">
        <w:rPr>
          <w:rFonts w:ascii="Arial" w:hAnsi="Arial" w:cs="Arial"/>
          <w:spacing w:val="-10"/>
        </w:rPr>
        <w:t xml:space="preserve"> </w:t>
      </w:r>
      <w:r w:rsidRPr="00FA362F">
        <w:rPr>
          <w:rFonts w:ascii="Arial" w:hAnsi="Arial" w:cs="Arial"/>
        </w:rPr>
        <w:t>administrator.</w:t>
      </w:r>
    </w:p>
    <w:p w14:paraId="7EEC89E5" w14:textId="77777777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88" w:after="0" w:line="271" w:lineRule="auto"/>
        <w:ind w:right="513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SOPs are revised as indicated on the specific SOP, following the same process that was followed during its development.</w:t>
      </w:r>
    </w:p>
    <w:p w14:paraId="53731592" w14:textId="77777777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8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SOPs must be adhered to</w:t>
      </w:r>
      <w:r w:rsidRPr="00FA362F">
        <w:rPr>
          <w:rFonts w:ascii="Arial" w:hAnsi="Arial" w:cs="Arial"/>
          <w:spacing w:val="-1"/>
        </w:rPr>
        <w:t xml:space="preserve"> </w:t>
      </w:r>
      <w:r w:rsidRPr="00FA362F">
        <w:rPr>
          <w:rFonts w:ascii="Arial" w:hAnsi="Arial" w:cs="Arial"/>
        </w:rPr>
        <w:t>stringently.</w:t>
      </w:r>
    </w:p>
    <w:p w14:paraId="010F53CA" w14:textId="77777777" w:rsidR="00FA362F" w:rsidRPr="00FA362F" w:rsidRDefault="00FA362F" w:rsidP="001775B3">
      <w:pPr>
        <w:pStyle w:val="ListParagraph"/>
        <w:widowControl w:val="0"/>
        <w:numPr>
          <w:ilvl w:val="0"/>
          <w:numId w:val="2"/>
        </w:numPr>
        <w:tabs>
          <w:tab w:val="left" w:pos="831"/>
          <w:tab w:val="left" w:pos="832"/>
        </w:tabs>
        <w:autoSpaceDE w:val="0"/>
        <w:autoSpaceDN w:val="0"/>
        <w:spacing w:before="31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When a SOP becomes redundant it should be withdrawn and widely</w:t>
      </w:r>
      <w:r w:rsidRPr="00FA362F">
        <w:rPr>
          <w:rFonts w:ascii="Arial" w:hAnsi="Arial" w:cs="Arial"/>
          <w:spacing w:val="-7"/>
        </w:rPr>
        <w:t xml:space="preserve"> </w:t>
      </w:r>
      <w:r w:rsidRPr="00FA362F">
        <w:rPr>
          <w:rFonts w:ascii="Arial" w:hAnsi="Arial" w:cs="Arial"/>
        </w:rPr>
        <w:t>communicated.</w:t>
      </w:r>
    </w:p>
    <w:p w14:paraId="440E2661" w14:textId="77777777" w:rsidR="00FA362F" w:rsidRPr="00FA362F" w:rsidRDefault="00FA362F" w:rsidP="001775B3">
      <w:pPr>
        <w:pStyle w:val="ListParagraph"/>
        <w:widowControl w:val="0"/>
        <w:tabs>
          <w:tab w:val="left" w:pos="831"/>
          <w:tab w:val="left" w:pos="832"/>
        </w:tabs>
        <w:autoSpaceDE w:val="0"/>
        <w:autoSpaceDN w:val="0"/>
        <w:spacing w:before="31" w:after="0" w:line="240" w:lineRule="auto"/>
        <w:ind w:left="831"/>
        <w:contextualSpacing w:val="0"/>
        <w:jc w:val="both"/>
        <w:rPr>
          <w:rFonts w:ascii="Arial" w:hAnsi="Arial" w:cs="Arial"/>
        </w:rPr>
      </w:pPr>
    </w:p>
    <w:p w14:paraId="6DE32157" w14:textId="77777777" w:rsidR="00FA362F" w:rsidRPr="00FA362F" w:rsidRDefault="00FA362F" w:rsidP="001775B3">
      <w:pPr>
        <w:pStyle w:val="Heading1"/>
        <w:numPr>
          <w:ilvl w:val="0"/>
          <w:numId w:val="3"/>
        </w:numPr>
        <w:tabs>
          <w:tab w:val="left" w:pos="831"/>
          <w:tab w:val="left" w:pos="832"/>
        </w:tabs>
        <w:spacing w:before="30"/>
        <w:ind w:left="831" w:hanging="471"/>
        <w:jc w:val="both"/>
        <w:rPr>
          <w:sz w:val="22"/>
          <w:szCs w:val="22"/>
        </w:rPr>
      </w:pPr>
      <w:r w:rsidRPr="00FA362F">
        <w:rPr>
          <w:sz w:val="22"/>
          <w:szCs w:val="22"/>
        </w:rPr>
        <w:t>ESSENTIAL ELEMENTS TO BE</w:t>
      </w:r>
      <w:r w:rsidRPr="00FA362F">
        <w:rPr>
          <w:spacing w:val="-2"/>
          <w:sz w:val="22"/>
          <w:szCs w:val="22"/>
        </w:rPr>
        <w:t xml:space="preserve"> </w:t>
      </w:r>
      <w:r w:rsidRPr="00FA362F">
        <w:rPr>
          <w:sz w:val="22"/>
          <w:szCs w:val="22"/>
        </w:rPr>
        <w:t>INCLUDED</w:t>
      </w:r>
    </w:p>
    <w:p w14:paraId="3D83048F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7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SOP identification:</w:t>
      </w:r>
    </w:p>
    <w:p w14:paraId="6652C8D3" w14:textId="77777777" w:rsidR="00FA362F" w:rsidRPr="00FA362F" w:rsidRDefault="00FA362F" w:rsidP="001775B3">
      <w:pPr>
        <w:pStyle w:val="ListParagraph"/>
        <w:widowControl w:val="0"/>
        <w:numPr>
          <w:ilvl w:val="2"/>
          <w:numId w:val="3"/>
        </w:numPr>
        <w:tabs>
          <w:tab w:val="left" w:pos="1551"/>
          <w:tab w:val="left" w:pos="1552"/>
        </w:tabs>
        <w:autoSpaceDE w:val="0"/>
        <w:autoSpaceDN w:val="0"/>
        <w:spacing w:before="38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Title of SOP no</w:t>
      </w:r>
    </w:p>
    <w:p w14:paraId="10EF2F8E" w14:textId="77777777" w:rsidR="00FA362F" w:rsidRPr="00FA362F" w:rsidRDefault="00FA362F" w:rsidP="001775B3">
      <w:pPr>
        <w:pStyle w:val="ListParagraph"/>
        <w:widowControl w:val="0"/>
        <w:numPr>
          <w:ilvl w:val="2"/>
          <w:numId w:val="3"/>
        </w:numPr>
        <w:tabs>
          <w:tab w:val="left" w:pos="1551"/>
          <w:tab w:val="left" w:pos="1552"/>
        </w:tabs>
        <w:autoSpaceDE w:val="0"/>
        <w:autoSpaceDN w:val="0"/>
        <w:spacing w:before="16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SOP no</w:t>
      </w:r>
    </w:p>
    <w:p w14:paraId="43001973" w14:textId="77777777" w:rsidR="00FA362F" w:rsidRPr="00FA362F" w:rsidRDefault="00FA362F" w:rsidP="001775B3">
      <w:pPr>
        <w:pStyle w:val="ListParagraph"/>
        <w:widowControl w:val="0"/>
        <w:numPr>
          <w:ilvl w:val="2"/>
          <w:numId w:val="3"/>
        </w:numPr>
        <w:tabs>
          <w:tab w:val="left" w:pos="1551"/>
          <w:tab w:val="left" w:pos="1552"/>
        </w:tabs>
        <w:autoSpaceDE w:val="0"/>
        <w:autoSpaceDN w:val="0"/>
        <w:spacing w:before="16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Version</w:t>
      </w:r>
      <w:r w:rsidRPr="00FA362F">
        <w:rPr>
          <w:rFonts w:ascii="Arial" w:hAnsi="Arial" w:cs="Arial"/>
          <w:spacing w:val="-2"/>
        </w:rPr>
        <w:t xml:space="preserve"> </w:t>
      </w:r>
      <w:r w:rsidRPr="00FA362F">
        <w:rPr>
          <w:rFonts w:ascii="Arial" w:hAnsi="Arial" w:cs="Arial"/>
        </w:rPr>
        <w:t>no</w:t>
      </w:r>
    </w:p>
    <w:p w14:paraId="75DD39D3" w14:textId="77777777" w:rsidR="00FA362F" w:rsidRPr="00FA362F" w:rsidRDefault="00FA362F" w:rsidP="001775B3">
      <w:pPr>
        <w:pStyle w:val="ListParagraph"/>
        <w:widowControl w:val="0"/>
        <w:numPr>
          <w:ilvl w:val="2"/>
          <w:numId w:val="3"/>
        </w:numPr>
        <w:tabs>
          <w:tab w:val="left" w:pos="1551"/>
          <w:tab w:val="left" w:pos="1552"/>
        </w:tabs>
        <w:autoSpaceDE w:val="0"/>
        <w:autoSpaceDN w:val="0"/>
        <w:spacing w:before="17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Date of</w:t>
      </w:r>
      <w:r w:rsidRPr="00FA362F">
        <w:rPr>
          <w:rFonts w:ascii="Arial" w:hAnsi="Arial" w:cs="Arial"/>
          <w:spacing w:val="1"/>
        </w:rPr>
        <w:t xml:space="preserve"> </w:t>
      </w:r>
      <w:r w:rsidRPr="00FA362F">
        <w:rPr>
          <w:rFonts w:ascii="Arial" w:hAnsi="Arial" w:cs="Arial"/>
        </w:rPr>
        <w:t>approval</w:t>
      </w:r>
    </w:p>
    <w:p w14:paraId="430046D1" w14:textId="77777777" w:rsidR="00FA362F" w:rsidRPr="00FA362F" w:rsidRDefault="00FA362F" w:rsidP="001775B3">
      <w:pPr>
        <w:pStyle w:val="ListParagraph"/>
        <w:widowControl w:val="0"/>
        <w:numPr>
          <w:ilvl w:val="2"/>
          <w:numId w:val="3"/>
        </w:numPr>
        <w:tabs>
          <w:tab w:val="left" w:pos="1551"/>
          <w:tab w:val="left" w:pos="1552"/>
        </w:tabs>
        <w:autoSpaceDE w:val="0"/>
        <w:autoSpaceDN w:val="0"/>
        <w:spacing w:before="18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Revision</w:t>
      </w:r>
      <w:r w:rsidRPr="00FA362F">
        <w:rPr>
          <w:rFonts w:ascii="Arial" w:hAnsi="Arial" w:cs="Arial"/>
          <w:spacing w:val="-6"/>
        </w:rPr>
        <w:t xml:space="preserve"> </w:t>
      </w:r>
      <w:r w:rsidRPr="00FA362F">
        <w:rPr>
          <w:rFonts w:ascii="Arial" w:hAnsi="Arial" w:cs="Arial"/>
        </w:rPr>
        <w:t>date</w:t>
      </w:r>
    </w:p>
    <w:p w14:paraId="7CA9A0CE" w14:textId="77777777" w:rsidR="00FA362F" w:rsidRPr="00FA362F" w:rsidRDefault="00FA362F" w:rsidP="001775B3">
      <w:pPr>
        <w:pStyle w:val="ListParagraph"/>
        <w:widowControl w:val="0"/>
        <w:numPr>
          <w:ilvl w:val="2"/>
          <w:numId w:val="3"/>
        </w:numPr>
        <w:tabs>
          <w:tab w:val="left" w:pos="1551"/>
          <w:tab w:val="left" w:pos="1552"/>
        </w:tabs>
        <w:autoSpaceDE w:val="0"/>
        <w:autoSpaceDN w:val="0"/>
        <w:spacing w:before="17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Web</w:t>
      </w:r>
      <w:r w:rsidRPr="00FA362F">
        <w:rPr>
          <w:rFonts w:ascii="Arial" w:hAnsi="Arial" w:cs="Arial"/>
          <w:spacing w:val="-5"/>
        </w:rPr>
        <w:t xml:space="preserve"> </w:t>
      </w:r>
      <w:r w:rsidRPr="00FA362F">
        <w:rPr>
          <w:rFonts w:ascii="Arial" w:hAnsi="Arial" w:cs="Arial"/>
        </w:rPr>
        <w:t>address</w:t>
      </w:r>
    </w:p>
    <w:p w14:paraId="128AF9B9" w14:textId="77777777" w:rsidR="00FA362F" w:rsidRPr="00FA362F" w:rsidRDefault="00FA362F" w:rsidP="001775B3">
      <w:pPr>
        <w:pStyle w:val="ListParagraph"/>
        <w:widowControl w:val="0"/>
        <w:numPr>
          <w:ilvl w:val="2"/>
          <w:numId w:val="3"/>
        </w:numPr>
        <w:tabs>
          <w:tab w:val="left" w:pos="1551"/>
          <w:tab w:val="left" w:pos="1552"/>
        </w:tabs>
        <w:autoSpaceDE w:val="0"/>
        <w:autoSpaceDN w:val="0"/>
        <w:spacing w:before="17" w:after="0" w:line="240" w:lineRule="auto"/>
        <w:ind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Page</w:t>
      </w:r>
      <w:r w:rsidRPr="00FA362F">
        <w:rPr>
          <w:rFonts w:ascii="Arial" w:hAnsi="Arial" w:cs="Arial"/>
          <w:spacing w:val="-2"/>
        </w:rPr>
        <w:t xml:space="preserve"> </w:t>
      </w:r>
      <w:r w:rsidRPr="00FA362F">
        <w:rPr>
          <w:rFonts w:ascii="Arial" w:hAnsi="Arial" w:cs="Arial"/>
        </w:rPr>
        <w:t>no</w:t>
      </w:r>
    </w:p>
    <w:p w14:paraId="789ADD7C" w14:textId="686398A8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17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Compilation and</w:t>
      </w:r>
      <w:r w:rsidRPr="00FA362F">
        <w:rPr>
          <w:rFonts w:ascii="Arial" w:hAnsi="Arial" w:cs="Arial"/>
          <w:spacing w:val="-3"/>
        </w:rPr>
        <w:t xml:space="preserve"> </w:t>
      </w:r>
      <w:r w:rsidR="0077650E" w:rsidRPr="00FA362F">
        <w:rPr>
          <w:rFonts w:ascii="Arial" w:hAnsi="Arial" w:cs="Arial"/>
        </w:rPr>
        <w:t>authorization</w:t>
      </w:r>
    </w:p>
    <w:p w14:paraId="682FCF7C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8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Distribution</w:t>
      </w:r>
    </w:p>
    <w:p w14:paraId="0D37C88D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6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Document</w:t>
      </w:r>
      <w:r w:rsidRPr="00FA362F">
        <w:rPr>
          <w:rFonts w:ascii="Arial" w:hAnsi="Arial" w:cs="Arial"/>
          <w:spacing w:val="-1"/>
        </w:rPr>
        <w:t xml:space="preserve"> </w:t>
      </w:r>
      <w:r w:rsidRPr="00FA362F">
        <w:rPr>
          <w:rFonts w:ascii="Arial" w:hAnsi="Arial" w:cs="Arial"/>
        </w:rPr>
        <w:t>history</w:t>
      </w:r>
    </w:p>
    <w:p w14:paraId="30159068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6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Purpose of the</w:t>
      </w:r>
      <w:r w:rsidRPr="00FA362F">
        <w:rPr>
          <w:rFonts w:ascii="Arial" w:hAnsi="Arial" w:cs="Arial"/>
          <w:spacing w:val="-2"/>
        </w:rPr>
        <w:t xml:space="preserve"> </w:t>
      </w:r>
      <w:r w:rsidRPr="00FA362F">
        <w:rPr>
          <w:rFonts w:ascii="Arial" w:hAnsi="Arial" w:cs="Arial"/>
        </w:rPr>
        <w:t>SOP</w:t>
      </w:r>
    </w:p>
    <w:p w14:paraId="4651AEB0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8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Scope</w:t>
      </w:r>
    </w:p>
    <w:p w14:paraId="46A765A9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6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Abbreviations and/or</w:t>
      </w:r>
      <w:r w:rsidRPr="00FA362F">
        <w:rPr>
          <w:rFonts w:ascii="Arial" w:hAnsi="Arial" w:cs="Arial"/>
          <w:spacing w:val="-1"/>
        </w:rPr>
        <w:t xml:space="preserve"> </w:t>
      </w:r>
      <w:r w:rsidRPr="00FA362F">
        <w:rPr>
          <w:rFonts w:ascii="Arial" w:hAnsi="Arial" w:cs="Arial"/>
        </w:rPr>
        <w:t>definitions</w:t>
      </w:r>
    </w:p>
    <w:p w14:paraId="1EF3E86D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8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Responsibilities</w:t>
      </w:r>
    </w:p>
    <w:p w14:paraId="0E2863E2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6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Procedure(s) to be</w:t>
      </w:r>
      <w:r w:rsidRPr="00FA362F">
        <w:rPr>
          <w:rFonts w:ascii="Arial" w:hAnsi="Arial" w:cs="Arial"/>
          <w:spacing w:val="-3"/>
        </w:rPr>
        <w:t xml:space="preserve"> </w:t>
      </w:r>
      <w:r w:rsidRPr="00FA362F">
        <w:rPr>
          <w:rFonts w:ascii="Arial" w:hAnsi="Arial" w:cs="Arial"/>
        </w:rPr>
        <w:t>followed</w:t>
      </w:r>
    </w:p>
    <w:p w14:paraId="3E8C971D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5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Reference documents</w:t>
      </w:r>
    </w:p>
    <w:p w14:paraId="328E0E59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8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Addenda</w:t>
      </w:r>
    </w:p>
    <w:p w14:paraId="0EC94BDE" w14:textId="77777777" w:rsidR="00FA362F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978"/>
        </w:tabs>
        <w:autoSpaceDE w:val="0"/>
        <w:autoSpaceDN w:val="0"/>
        <w:spacing w:before="37" w:after="0" w:line="240" w:lineRule="auto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Any other elements essential to the specific</w:t>
      </w:r>
      <w:r w:rsidRPr="00FA362F">
        <w:rPr>
          <w:rFonts w:ascii="Arial" w:hAnsi="Arial" w:cs="Arial"/>
          <w:spacing w:val="-5"/>
        </w:rPr>
        <w:t xml:space="preserve"> </w:t>
      </w:r>
      <w:r w:rsidRPr="00FA362F">
        <w:rPr>
          <w:rFonts w:ascii="Arial" w:hAnsi="Arial" w:cs="Arial"/>
        </w:rPr>
        <w:t>SOP</w:t>
      </w:r>
    </w:p>
    <w:p w14:paraId="5B704DD3" w14:textId="77777777" w:rsidR="00FA362F" w:rsidRPr="00FA362F" w:rsidRDefault="00FA362F" w:rsidP="001775B3">
      <w:pPr>
        <w:pStyle w:val="ListParagraph"/>
        <w:widowControl w:val="0"/>
        <w:tabs>
          <w:tab w:val="left" w:pos="978"/>
        </w:tabs>
        <w:autoSpaceDE w:val="0"/>
        <w:autoSpaceDN w:val="0"/>
        <w:spacing w:before="37" w:after="0" w:line="240" w:lineRule="auto"/>
        <w:contextualSpacing w:val="0"/>
        <w:jc w:val="both"/>
        <w:rPr>
          <w:rFonts w:ascii="Arial" w:hAnsi="Arial" w:cs="Arial"/>
        </w:rPr>
      </w:pPr>
    </w:p>
    <w:p w14:paraId="7E66911C" w14:textId="77777777" w:rsidR="00FA362F" w:rsidRPr="00FA362F" w:rsidRDefault="00FA362F" w:rsidP="001775B3">
      <w:pPr>
        <w:pStyle w:val="Heading1"/>
        <w:numPr>
          <w:ilvl w:val="0"/>
          <w:numId w:val="3"/>
        </w:numPr>
        <w:tabs>
          <w:tab w:val="left" w:pos="886"/>
          <w:tab w:val="left" w:pos="887"/>
        </w:tabs>
        <w:spacing w:before="0"/>
        <w:ind w:left="886" w:hanging="526"/>
        <w:jc w:val="both"/>
        <w:rPr>
          <w:sz w:val="22"/>
        </w:rPr>
      </w:pPr>
      <w:r w:rsidRPr="00FA362F">
        <w:rPr>
          <w:sz w:val="22"/>
        </w:rPr>
        <w:t>REFERENCE</w:t>
      </w:r>
      <w:r w:rsidRPr="00FA362F">
        <w:rPr>
          <w:spacing w:val="-2"/>
          <w:sz w:val="22"/>
        </w:rPr>
        <w:t xml:space="preserve"> </w:t>
      </w:r>
      <w:r w:rsidRPr="00FA362F">
        <w:rPr>
          <w:sz w:val="22"/>
        </w:rPr>
        <w:t>DOCUMENTS</w:t>
      </w:r>
    </w:p>
    <w:p w14:paraId="3FD9C9DF" w14:textId="77777777" w:rsidR="00FA362F" w:rsidRPr="00FA362F" w:rsidRDefault="00FA362F" w:rsidP="001775B3">
      <w:pPr>
        <w:pStyle w:val="BodyText"/>
        <w:spacing w:before="2"/>
        <w:jc w:val="both"/>
        <w:rPr>
          <w:b/>
          <w:sz w:val="28"/>
        </w:rPr>
      </w:pPr>
    </w:p>
    <w:p w14:paraId="21223CAA" w14:textId="77777777" w:rsidR="002C7042" w:rsidRPr="00FA362F" w:rsidRDefault="00FA362F" w:rsidP="001775B3">
      <w:pPr>
        <w:pStyle w:val="ListParagraph"/>
        <w:widowControl w:val="0"/>
        <w:numPr>
          <w:ilvl w:val="1"/>
          <w:numId w:val="3"/>
        </w:numPr>
        <w:tabs>
          <w:tab w:val="left" w:pos="1558"/>
          <w:tab w:val="left" w:pos="1559"/>
        </w:tabs>
        <w:autoSpaceDE w:val="0"/>
        <w:autoSpaceDN w:val="0"/>
        <w:spacing w:after="0" w:line="240" w:lineRule="auto"/>
        <w:ind w:left="1558" w:hanging="361"/>
        <w:contextualSpacing w:val="0"/>
        <w:jc w:val="both"/>
        <w:rPr>
          <w:rFonts w:ascii="Arial" w:hAnsi="Arial" w:cs="Arial"/>
        </w:rPr>
      </w:pPr>
      <w:r w:rsidRPr="00FA362F">
        <w:rPr>
          <w:rFonts w:ascii="Arial" w:hAnsi="Arial" w:cs="Arial"/>
        </w:rPr>
        <w:t>North West University, SOPs</w:t>
      </w:r>
    </w:p>
    <w:sectPr w:rsidR="002C7042" w:rsidRPr="00FA3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E6DB0"/>
    <w:multiLevelType w:val="hybridMultilevel"/>
    <w:tmpl w:val="B0B23428"/>
    <w:lvl w:ilvl="0" w:tplc="1F1024E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71F72"/>
    <w:multiLevelType w:val="multilevel"/>
    <w:tmpl w:val="50371F7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25769"/>
    <w:multiLevelType w:val="hybridMultilevel"/>
    <w:tmpl w:val="53265B88"/>
    <w:lvl w:ilvl="0" w:tplc="0C6CFB7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AC301EF6">
      <w:numFmt w:val="bullet"/>
      <w:lvlText w:val="o"/>
      <w:lvlJc w:val="left"/>
      <w:pPr>
        <w:ind w:left="155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n-US" w:eastAsia="en-US" w:bidi="ar-SA"/>
      </w:rPr>
    </w:lvl>
    <w:lvl w:ilvl="2" w:tplc="41E08FB6">
      <w:numFmt w:val="bullet"/>
      <w:lvlText w:val="•"/>
      <w:lvlJc w:val="left"/>
      <w:pPr>
        <w:ind w:left="2516" w:hanging="360"/>
      </w:pPr>
      <w:rPr>
        <w:rFonts w:hint="default"/>
        <w:lang w:val="en-US" w:eastAsia="en-US" w:bidi="ar-SA"/>
      </w:rPr>
    </w:lvl>
    <w:lvl w:ilvl="3" w:tplc="CE645A0A">
      <w:numFmt w:val="bullet"/>
      <w:lvlText w:val="•"/>
      <w:lvlJc w:val="left"/>
      <w:pPr>
        <w:ind w:left="3472" w:hanging="360"/>
      </w:pPr>
      <w:rPr>
        <w:rFonts w:hint="default"/>
        <w:lang w:val="en-US" w:eastAsia="en-US" w:bidi="ar-SA"/>
      </w:rPr>
    </w:lvl>
    <w:lvl w:ilvl="4" w:tplc="94003CD8">
      <w:numFmt w:val="bullet"/>
      <w:lvlText w:val="•"/>
      <w:lvlJc w:val="left"/>
      <w:pPr>
        <w:ind w:left="4428" w:hanging="360"/>
      </w:pPr>
      <w:rPr>
        <w:rFonts w:hint="default"/>
        <w:lang w:val="en-US" w:eastAsia="en-US" w:bidi="ar-SA"/>
      </w:rPr>
    </w:lvl>
    <w:lvl w:ilvl="5" w:tplc="7384FF40">
      <w:numFmt w:val="bullet"/>
      <w:lvlText w:val="•"/>
      <w:lvlJc w:val="left"/>
      <w:pPr>
        <w:ind w:left="5385" w:hanging="360"/>
      </w:pPr>
      <w:rPr>
        <w:rFonts w:hint="default"/>
        <w:lang w:val="en-US" w:eastAsia="en-US" w:bidi="ar-SA"/>
      </w:rPr>
    </w:lvl>
    <w:lvl w:ilvl="6" w:tplc="C7CEBC7C">
      <w:numFmt w:val="bullet"/>
      <w:lvlText w:val="•"/>
      <w:lvlJc w:val="left"/>
      <w:pPr>
        <w:ind w:left="6341" w:hanging="360"/>
      </w:pPr>
      <w:rPr>
        <w:rFonts w:hint="default"/>
        <w:lang w:val="en-US" w:eastAsia="en-US" w:bidi="ar-SA"/>
      </w:rPr>
    </w:lvl>
    <w:lvl w:ilvl="7" w:tplc="59744BA8">
      <w:numFmt w:val="bullet"/>
      <w:lvlText w:val="•"/>
      <w:lvlJc w:val="left"/>
      <w:pPr>
        <w:ind w:left="7297" w:hanging="360"/>
      </w:pPr>
      <w:rPr>
        <w:rFonts w:hint="default"/>
        <w:lang w:val="en-US" w:eastAsia="en-US" w:bidi="ar-SA"/>
      </w:rPr>
    </w:lvl>
    <w:lvl w:ilvl="8" w:tplc="E2B27060">
      <w:numFmt w:val="bullet"/>
      <w:lvlText w:val="•"/>
      <w:lvlJc w:val="left"/>
      <w:pPr>
        <w:ind w:left="8253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62F"/>
    <w:rsid w:val="001775B3"/>
    <w:rsid w:val="00292BB1"/>
    <w:rsid w:val="002C7042"/>
    <w:rsid w:val="0030499A"/>
    <w:rsid w:val="003569E3"/>
    <w:rsid w:val="004C2C77"/>
    <w:rsid w:val="0077650E"/>
    <w:rsid w:val="00A40B90"/>
    <w:rsid w:val="00A7356A"/>
    <w:rsid w:val="00B61568"/>
    <w:rsid w:val="00FA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83CE1"/>
  <w15:docId w15:val="{323E24E6-C7CB-47A0-A434-4D012A5A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62F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FA362F"/>
    <w:pPr>
      <w:widowControl w:val="0"/>
      <w:autoSpaceDE w:val="0"/>
      <w:autoSpaceDN w:val="0"/>
      <w:spacing w:before="93" w:after="0" w:line="240" w:lineRule="auto"/>
      <w:ind w:left="1191" w:hanging="721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A362F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FA362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FA362F"/>
    <w:rPr>
      <w:rFonts w:ascii="Arial" w:eastAsia="Arial" w:hAnsi="Arial" w:cs="Arial"/>
      <w:sz w:val="20"/>
      <w:szCs w:val="20"/>
      <w:lang w:bidi="en-US"/>
    </w:rPr>
  </w:style>
  <w:style w:type="paragraph" w:styleId="ListParagraph">
    <w:name w:val="List Paragraph"/>
    <w:basedOn w:val="Normal"/>
    <w:uiPriority w:val="1"/>
    <w:qFormat/>
    <w:rsid w:val="00FA36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62F"/>
    <w:rPr>
      <w:rFonts w:ascii="Tahoma" w:eastAsia="Calibri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292BB1"/>
    <w:pPr>
      <w:widowControl w:val="0"/>
      <w:autoSpaceDE w:val="0"/>
      <w:autoSpaceDN w:val="0"/>
      <w:spacing w:after="0" w:line="240" w:lineRule="auto"/>
      <w:ind w:left="105"/>
    </w:pPr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SAVER</dc:creator>
  <cp:lastModifiedBy>Malesa, Kgashane</cp:lastModifiedBy>
  <cp:revision>11</cp:revision>
  <dcterms:created xsi:type="dcterms:W3CDTF">2021-02-17T10:02:00Z</dcterms:created>
  <dcterms:modified xsi:type="dcterms:W3CDTF">2022-07-04T06:47:00Z</dcterms:modified>
</cp:coreProperties>
</file>