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61C" w:rsidRDefault="00B3061C" w:rsidP="00B3061C">
      <w:pPr>
        <w:spacing w:after="0" w:line="360" w:lineRule="auto"/>
        <w:jc w:val="both"/>
        <w:rPr>
          <w:rFonts w:asciiTheme="minorBidi" w:hAnsiTheme="minorBidi" w:cstheme="minorBidi"/>
          <w:b/>
          <w:bCs/>
          <w:lang w:val="en-ZA"/>
        </w:rPr>
      </w:pPr>
    </w:p>
    <w:p w:rsidR="00B3061C" w:rsidRPr="00350341" w:rsidRDefault="00B07AB4" w:rsidP="007216A3">
      <w:pPr>
        <w:spacing w:after="0" w:line="360" w:lineRule="auto"/>
        <w:jc w:val="center"/>
        <w:rPr>
          <w:rFonts w:asciiTheme="minorHAnsi" w:hAnsiTheme="minorHAnsi" w:cstheme="minorBidi"/>
          <w:b/>
          <w:bCs/>
          <w:lang w:val="en-ZA"/>
        </w:rPr>
      </w:pPr>
      <w:r w:rsidRPr="00350341">
        <w:rPr>
          <w:rFonts w:asciiTheme="minorHAnsi" w:hAnsiTheme="minorHAnsi" w:cstheme="minorBidi"/>
          <w:b/>
          <w:bCs/>
          <w:lang w:val="en-ZA"/>
        </w:rPr>
        <w:t>STANDARD OPERATING PROCEDURE</w:t>
      </w:r>
      <w:r w:rsidR="00925DB8" w:rsidRPr="00350341">
        <w:rPr>
          <w:rFonts w:asciiTheme="minorHAnsi" w:hAnsiTheme="minorHAnsi" w:cstheme="minorBidi"/>
          <w:b/>
          <w:bCs/>
          <w:lang w:val="en-ZA"/>
        </w:rPr>
        <w:t xml:space="preserve"> </w:t>
      </w:r>
      <w:r w:rsidR="00CC7837" w:rsidRPr="00350341">
        <w:rPr>
          <w:rFonts w:asciiTheme="minorHAnsi" w:hAnsiTheme="minorHAnsi" w:cstheme="minorBidi"/>
          <w:b/>
          <w:bCs/>
          <w:lang w:val="en-ZA"/>
        </w:rPr>
        <w:t>FOR</w:t>
      </w:r>
      <w:r w:rsidR="004A03D9" w:rsidRPr="00350341">
        <w:rPr>
          <w:rFonts w:asciiTheme="minorHAnsi" w:hAnsiTheme="minorHAnsi" w:cstheme="minorBidi"/>
          <w:b/>
          <w:bCs/>
          <w:lang w:val="en-ZA"/>
        </w:rPr>
        <w:t xml:space="preserve"> RESEARCH </w:t>
      </w:r>
      <w:r w:rsidR="007216A3" w:rsidRPr="00350341">
        <w:rPr>
          <w:rFonts w:asciiTheme="minorHAnsi" w:hAnsiTheme="minorHAnsi" w:cstheme="minorBidi"/>
          <w:b/>
          <w:bCs/>
          <w:lang w:val="en-ZA"/>
        </w:rPr>
        <w:t>ETHICS</w:t>
      </w:r>
      <w:r w:rsidR="004A03D9" w:rsidRPr="00350341">
        <w:rPr>
          <w:rFonts w:asciiTheme="minorHAnsi" w:hAnsiTheme="minorHAnsi" w:cstheme="minorBidi"/>
          <w:b/>
          <w:bCs/>
          <w:lang w:val="en-ZA"/>
        </w:rPr>
        <w:t xml:space="preserve"> RISK ASSESSMENT</w:t>
      </w:r>
    </w:p>
    <w:p w:rsidR="00B3061C" w:rsidRPr="00350341" w:rsidRDefault="00B3061C" w:rsidP="00B3061C">
      <w:pPr>
        <w:spacing w:after="0" w:line="360" w:lineRule="auto"/>
        <w:jc w:val="both"/>
        <w:rPr>
          <w:rFonts w:asciiTheme="minorBidi" w:hAnsiTheme="minorBidi" w:cstheme="minorBidi"/>
          <w:lang w:val="en-ZA"/>
        </w:rPr>
      </w:pPr>
    </w:p>
    <w:p w:rsidR="007216A3" w:rsidRPr="00350341" w:rsidRDefault="00B3061C" w:rsidP="007216A3">
      <w:pPr>
        <w:pStyle w:val="ListParagraph"/>
        <w:numPr>
          <w:ilvl w:val="0"/>
          <w:numId w:val="5"/>
        </w:numPr>
        <w:spacing w:after="0" w:line="360" w:lineRule="auto"/>
        <w:jc w:val="both"/>
        <w:rPr>
          <w:rFonts w:asciiTheme="minorHAnsi" w:hAnsiTheme="minorHAnsi" w:cstheme="minorBidi"/>
          <w:b/>
          <w:bCs/>
          <w:lang w:val="en-ZA"/>
        </w:rPr>
      </w:pPr>
      <w:r w:rsidRPr="00350341">
        <w:rPr>
          <w:rFonts w:asciiTheme="minorHAnsi" w:hAnsiTheme="minorHAnsi" w:cstheme="minorBidi"/>
          <w:b/>
          <w:bCs/>
          <w:lang w:val="en-ZA"/>
        </w:rPr>
        <w:t>INTRODUCTION</w:t>
      </w:r>
    </w:p>
    <w:p w:rsidR="007B46C4" w:rsidRPr="00350341" w:rsidRDefault="00960225" w:rsidP="00510F66">
      <w:pPr>
        <w:pStyle w:val="ListParagraph"/>
        <w:numPr>
          <w:ilvl w:val="1"/>
          <w:numId w:val="5"/>
        </w:numPr>
        <w:spacing w:line="360" w:lineRule="auto"/>
        <w:jc w:val="both"/>
        <w:rPr>
          <w:rFonts w:asciiTheme="minorHAnsi" w:hAnsiTheme="minorHAnsi" w:cstheme="minorBidi"/>
          <w:lang w:val="en-ZA"/>
        </w:rPr>
      </w:pPr>
      <w:r w:rsidRPr="00350341">
        <w:rPr>
          <w:rFonts w:asciiTheme="minorHAnsi" w:hAnsiTheme="minorHAnsi" w:cstheme="minorBidi"/>
          <w:lang w:val="en-ZA"/>
        </w:rPr>
        <w:t>This</w:t>
      </w:r>
      <w:r w:rsidR="00E1626F" w:rsidRPr="00350341">
        <w:rPr>
          <w:rFonts w:asciiTheme="minorHAnsi" w:hAnsiTheme="minorHAnsi" w:cstheme="minorBidi"/>
          <w:lang w:val="en-ZA"/>
        </w:rPr>
        <w:t xml:space="preserve"> Standard Operating P</w:t>
      </w:r>
      <w:r w:rsidRPr="00350341">
        <w:rPr>
          <w:rFonts w:asciiTheme="minorHAnsi" w:hAnsiTheme="minorHAnsi" w:cstheme="minorBidi"/>
          <w:lang w:val="en-ZA"/>
        </w:rPr>
        <w:t>rocedure</w:t>
      </w:r>
      <w:r w:rsidR="006E7B6F" w:rsidRPr="00350341">
        <w:rPr>
          <w:rFonts w:asciiTheme="minorHAnsi" w:hAnsiTheme="minorHAnsi" w:cstheme="minorBidi"/>
          <w:lang w:val="en-ZA"/>
        </w:rPr>
        <w:t xml:space="preserve"> provides a framework for </w:t>
      </w:r>
      <w:r w:rsidR="00CE4802" w:rsidRPr="00350341">
        <w:rPr>
          <w:rFonts w:asciiTheme="minorHAnsi" w:hAnsiTheme="minorHAnsi" w:cstheme="minorBidi"/>
          <w:lang w:val="en-ZA"/>
        </w:rPr>
        <w:t>Unisa</w:t>
      </w:r>
      <w:r w:rsidR="000871A0" w:rsidRPr="00350341">
        <w:rPr>
          <w:rFonts w:asciiTheme="minorHAnsi" w:hAnsiTheme="minorHAnsi" w:cstheme="minorBidi"/>
          <w:lang w:val="en-ZA"/>
        </w:rPr>
        <w:t xml:space="preserve"> researchers </w:t>
      </w:r>
      <w:r w:rsidR="006E7B6F" w:rsidRPr="00350341">
        <w:rPr>
          <w:rFonts w:asciiTheme="minorHAnsi" w:hAnsiTheme="minorHAnsi" w:cstheme="minorBidi"/>
          <w:lang w:val="en-ZA"/>
        </w:rPr>
        <w:t>(</w:t>
      </w:r>
      <w:r w:rsidR="00CE4802" w:rsidRPr="00350341">
        <w:rPr>
          <w:rFonts w:asciiTheme="minorHAnsi" w:hAnsiTheme="minorHAnsi" w:cstheme="minorBidi"/>
          <w:lang w:val="en-ZA"/>
        </w:rPr>
        <w:t>staff, academic associates, post-doctoral fellows</w:t>
      </w:r>
      <w:r w:rsidR="000871A0" w:rsidRPr="00350341">
        <w:rPr>
          <w:rFonts w:asciiTheme="minorHAnsi" w:hAnsiTheme="minorHAnsi" w:cstheme="minorBidi"/>
          <w:lang w:val="en-ZA"/>
        </w:rPr>
        <w:t xml:space="preserve"> and</w:t>
      </w:r>
      <w:r w:rsidR="00A92339" w:rsidRPr="00350341">
        <w:rPr>
          <w:rFonts w:asciiTheme="minorHAnsi" w:hAnsiTheme="minorHAnsi" w:cstheme="minorBidi"/>
          <w:lang w:val="en-ZA"/>
        </w:rPr>
        <w:t xml:space="preserve"> </w:t>
      </w:r>
      <w:r w:rsidR="006E7B6F" w:rsidRPr="00350341">
        <w:rPr>
          <w:rFonts w:asciiTheme="minorHAnsi" w:hAnsiTheme="minorHAnsi" w:cstheme="minorBidi"/>
          <w:lang w:val="en-ZA"/>
        </w:rPr>
        <w:t>students)</w:t>
      </w:r>
      <w:r w:rsidR="00CE4802" w:rsidRPr="00350341">
        <w:rPr>
          <w:rFonts w:asciiTheme="minorHAnsi" w:hAnsiTheme="minorHAnsi" w:cstheme="minorBidi"/>
          <w:lang w:val="en-ZA"/>
        </w:rPr>
        <w:t>, Non-Unisa</w:t>
      </w:r>
      <w:r w:rsidR="000871A0" w:rsidRPr="00350341">
        <w:rPr>
          <w:rFonts w:asciiTheme="minorHAnsi" w:hAnsiTheme="minorHAnsi" w:cstheme="minorBidi"/>
          <w:lang w:val="en-ZA"/>
        </w:rPr>
        <w:t xml:space="preserve"> researchers</w:t>
      </w:r>
      <w:r w:rsidR="00CE4802" w:rsidRPr="00350341">
        <w:rPr>
          <w:rFonts w:asciiTheme="minorHAnsi" w:hAnsiTheme="minorHAnsi" w:cstheme="minorBidi"/>
          <w:lang w:val="en-ZA"/>
        </w:rPr>
        <w:t xml:space="preserve"> (visiting researchers and students)</w:t>
      </w:r>
      <w:r w:rsidR="006E7B6F" w:rsidRPr="00350341">
        <w:rPr>
          <w:rFonts w:asciiTheme="minorHAnsi" w:hAnsiTheme="minorHAnsi" w:cstheme="minorBidi"/>
          <w:lang w:val="en-ZA"/>
        </w:rPr>
        <w:t xml:space="preserve"> </w:t>
      </w:r>
      <w:r w:rsidR="000871A0" w:rsidRPr="00350341">
        <w:rPr>
          <w:rFonts w:asciiTheme="minorHAnsi" w:hAnsiTheme="minorHAnsi" w:cstheme="minorBidi"/>
          <w:lang w:val="en-ZA"/>
        </w:rPr>
        <w:t>and</w:t>
      </w:r>
      <w:r w:rsidR="00A92339" w:rsidRPr="00350341">
        <w:rPr>
          <w:rFonts w:asciiTheme="minorHAnsi" w:hAnsiTheme="minorHAnsi" w:cstheme="minorBidi"/>
          <w:lang w:val="en-ZA"/>
        </w:rPr>
        <w:t xml:space="preserve"> </w:t>
      </w:r>
      <w:r w:rsidR="000871A0" w:rsidRPr="00350341">
        <w:rPr>
          <w:rFonts w:asciiTheme="minorHAnsi" w:hAnsiTheme="minorHAnsi" w:cstheme="minorBidi"/>
          <w:lang w:val="en-ZA"/>
        </w:rPr>
        <w:t xml:space="preserve">Unisa </w:t>
      </w:r>
      <w:r w:rsidR="00A92339" w:rsidRPr="00350341">
        <w:rPr>
          <w:rFonts w:asciiTheme="minorHAnsi" w:hAnsiTheme="minorHAnsi" w:cstheme="minorBidi"/>
          <w:lang w:val="en-ZA"/>
        </w:rPr>
        <w:t xml:space="preserve">Ethics Research Committees (ERCs) </w:t>
      </w:r>
      <w:r w:rsidR="00F27AC9" w:rsidRPr="00350341">
        <w:rPr>
          <w:rFonts w:asciiTheme="minorHAnsi" w:hAnsiTheme="minorHAnsi" w:cstheme="minorBidi"/>
          <w:lang w:val="en-ZA"/>
        </w:rPr>
        <w:t xml:space="preserve">to engage in </w:t>
      </w:r>
      <w:r w:rsidR="000871A0" w:rsidRPr="00350341">
        <w:rPr>
          <w:rFonts w:asciiTheme="minorHAnsi" w:hAnsiTheme="minorHAnsi" w:cstheme="minorBidi"/>
          <w:lang w:val="en-ZA"/>
        </w:rPr>
        <w:t xml:space="preserve">research </w:t>
      </w:r>
      <w:r w:rsidR="00F27AC9" w:rsidRPr="00350341">
        <w:rPr>
          <w:rFonts w:asciiTheme="minorHAnsi" w:hAnsiTheme="minorHAnsi" w:cstheme="minorBidi"/>
          <w:lang w:val="en-ZA"/>
        </w:rPr>
        <w:t xml:space="preserve">ethics </w:t>
      </w:r>
      <w:r w:rsidR="000871A0" w:rsidRPr="00350341">
        <w:rPr>
          <w:rFonts w:asciiTheme="minorHAnsi" w:hAnsiTheme="minorHAnsi" w:cstheme="minorBidi"/>
          <w:lang w:val="en-ZA"/>
        </w:rPr>
        <w:t>risk assessment.</w:t>
      </w:r>
    </w:p>
    <w:p w:rsidR="00D5475A" w:rsidRPr="00350341" w:rsidRDefault="000871A0" w:rsidP="00D5475A">
      <w:pPr>
        <w:pStyle w:val="ListParagraph"/>
        <w:numPr>
          <w:ilvl w:val="1"/>
          <w:numId w:val="5"/>
        </w:numPr>
        <w:spacing w:line="360" w:lineRule="auto"/>
        <w:jc w:val="both"/>
      </w:pPr>
      <w:r w:rsidRPr="00350341">
        <w:rPr>
          <w:rFonts w:asciiTheme="minorHAnsi" w:hAnsiTheme="minorHAnsi" w:cstheme="minorBidi"/>
          <w:lang w:val="en-ZA"/>
        </w:rPr>
        <w:t xml:space="preserve">The concept of ‘risk’ </w:t>
      </w:r>
      <w:r w:rsidR="004C5F72" w:rsidRPr="00350341">
        <w:rPr>
          <w:rFonts w:asciiTheme="minorHAnsi" w:hAnsiTheme="minorHAnsi" w:cstheme="minorBidi"/>
          <w:lang w:val="en-ZA"/>
        </w:rPr>
        <w:t>denotes</w:t>
      </w:r>
      <w:r w:rsidR="00E1626F" w:rsidRPr="00350341">
        <w:rPr>
          <w:rFonts w:asciiTheme="minorHAnsi" w:hAnsiTheme="minorHAnsi" w:cstheme="minorBidi"/>
          <w:lang w:val="en-ZA"/>
        </w:rPr>
        <w:t xml:space="preserve"> </w:t>
      </w:r>
      <w:r w:rsidR="00D5475A" w:rsidRPr="00350341">
        <w:rPr>
          <w:rFonts w:asciiTheme="minorHAnsi" w:hAnsiTheme="minorHAnsi" w:cstheme="minorBidi"/>
          <w:lang w:val="en-ZA"/>
        </w:rPr>
        <w:t xml:space="preserve">the </w:t>
      </w:r>
      <w:r w:rsidR="00D5475A" w:rsidRPr="00350341">
        <w:t>possibility that research may cause varying degrees of harm to any participants</w:t>
      </w:r>
      <w:r w:rsidR="00872A0A" w:rsidRPr="00350341">
        <w:t xml:space="preserve"> and/or related contexts</w:t>
      </w:r>
      <w:r w:rsidR="00D5475A" w:rsidRPr="00350341">
        <w:t>, including human participants, animal participants, the respective research institution(s)</w:t>
      </w:r>
      <w:r w:rsidR="00173DD8" w:rsidRPr="00350341">
        <w:t>, communities</w:t>
      </w:r>
      <w:r w:rsidR="00872A0A" w:rsidRPr="00350341">
        <w:t>, the environment</w:t>
      </w:r>
      <w:r w:rsidR="00173DD8" w:rsidRPr="00350341">
        <w:t xml:space="preserve"> </w:t>
      </w:r>
      <w:r w:rsidR="00D5475A" w:rsidRPr="00350341">
        <w:t>and society at large. Any such risks must be considered before commencing research.</w:t>
      </w:r>
    </w:p>
    <w:p w:rsidR="004C5F72" w:rsidRPr="00350341" w:rsidRDefault="00D5475A" w:rsidP="00D5475A">
      <w:pPr>
        <w:pStyle w:val="ListParagraph"/>
        <w:numPr>
          <w:ilvl w:val="1"/>
          <w:numId w:val="5"/>
        </w:numPr>
        <w:spacing w:line="360" w:lineRule="auto"/>
        <w:jc w:val="both"/>
        <w:rPr>
          <w:rFonts w:asciiTheme="minorHAnsi" w:hAnsiTheme="minorHAnsi" w:cstheme="minorBidi"/>
          <w:lang w:val="en-ZA"/>
        </w:rPr>
      </w:pPr>
      <w:r w:rsidRPr="00350341">
        <w:rPr>
          <w:rFonts w:asciiTheme="minorHAnsi" w:hAnsiTheme="minorHAnsi" w:cstheme="minorBidi"/>
        </w:rPr>
        <w:t>The assessment of any proposed research must evaluate whether there is an ethically justifiable balance between the anticipated research results and any harm or inconvenience that may be caused to any of the participants, research institution(s)</w:t>
      </w:r>
      <w:r w:rsidR="00D259D1" w:rsidRPr="00350341">
        <w:rPr>
          <w:rFonts w:asciiTheme="minorHAnsi" w:hAnsiTheme="minorHAnsi" w:cstheme="minorBidi"/>
        </w:rPr>
        <w:t>, communities</w:t>
      </w:r>
      <w:r w:rsidRPr="00350341">
        <w:rPr>
          <w:rFonts w:asciiTheme="minorHAnsi" w:hAnsiTheme="minorHAnsi" w:cstheme="minorBidi"/>
        </w:rPr>
        <w:t xml:space="preserve"> and society at large. </w:t>
      </w:r>
      <w:r w:rsidR="004744DA" w:rsidRPr="00350341">
        <w:rPr>
          <w:rFonts w:asciiTheme="minorHAnsi" w:hAnsiTheme="minorHAnsi" w:cstheme="minorBidi"/>
          <w:lang w:val="en-ZA"/>
        </w:rPr>
        <w:t xml:space="preserve">This process is </w:t>
      </w:r>
      <w:r w:rsidR="004C5F72" w:rsidRPr="00350341">
        <w:rPr>
          <w:rFonts w:asciiTheme="minorHAnsi" w:hAnsiTheme="minorHAnsi" w:cstheme="minorBidi"/>
          <w:lang w:val="en-ZA"/>
        </w:rPr>
        <w:t>refer</w:t>
      </w:r>
      <w:r w:rsidR="000C1AB5" w:rsidRPr="00350341">
        <w:rPr>
          <w:rFonts w:asciiTheme="minorHAnsi" w:hAnsiTheme="minorHAnsi" w:cstheme="minorBidi"/>
          <w:lang w:val="en-ZA"/>
        </w:rPr>
        <w:t xml:space="preserve">red to as risk/benefit analysis. </w:t>
      </w:r>
    </w:p>
    <w:p w:rsidR="00D436A2" w:rsidRPr="00350341" w:rsidRDefault="0050230A" w:rsidP="00D436A2">
      <w:pPr>
        <w:pStyle w:val="ListParagraph"/>
        <w:numPr>
          <w:ilvl w:val="1"/>
          <w:numId w:val="5"/>
        </w:numPr>
        <w:spacing w:line="360" w:lineRule="auto"/>
        <w:jc w:val="both"/>
        <w:rPr>
          <w:rFonts w:asciiTheme="minorHAnsi" w:hAnsiTheme="minorHAnsi" w:cstheme="minorBidi"/>
          <w:lang w:val="en-ZA"/>
        </w:rPr>
      </w:pPr>
      <w:r w:rsidRPr="00350341">
        <w:rPr>
          <w:rFonts w:asciiTheme="minorHAnsi" w:hAnsiTheme="minorHAnsi" w:cstheme="minorBidi"/>
          <w:lang w:val="en-ZA"/>
        </w:rPr>
        <w:t xml:space="preserve">Researchers have the primary responsibility to ensure that the research conducted in their respective disciplines will have a </w:t>
      </w:r>
      <w:r w:rsidRPr="00350341">
        <w:rPr>
          <w:rFonts w:asciiTheme="minorHAnsi" w:hAnsiTheme="minorHAnsi" w:cstheme="minorBidi"/>
          <w:i/>
          <w:iCs/>
          <w:lang w:val="en-ZA"/>
        </w:rPr>
        <w:t>positive risk: benefit ratio</w:t>
      </w:r>
      <w:r w:rsidR="00CC7837" w:rsidRPr="00350341">
        <w:rPr>
          <w:rFonts w:asciiTheme="minorHAnsi" w:hAnsiTheme="minorHAnsi" w:cstheme="minorBidi"/>
          <w:lang w:val="en-ZA"/>
        </w:rPr>
        <w:t>, therefore maximis</w:t>
      </w:r>
      <w:r w:rsidRPr="00350341">
        <w:rPr>
          <w:rFonts w:asciiTheme="minorHAnsi" w:hAnsiTheme="minorHAnsi" w:cstheme="minorBidi"/>
          <w:lang w:val="en-ZA"/>
        </w:rPr>
        <w:t>ing th</w:t>
      </w:r>
      <w:r w:rsidR="00EE1844" w:rsidRPr="00350341">
        <w:rPr>
          <w:rFonts w:asciiTheme="minorHAnsi" w:hAnsiTheme="minorHAnsi" w:cstheme="minorBidi"/>
          <w:lang w:val="en-ZA"/>
        </w:rPr>
        <w:t>e potential benefits to human</w:t>
      </w:r>
      <w:r w:rsidRPr="00350341">
        <w:rPr>
          <w:rFonts w:asciiTheme="minorHAnsi" w:hAnsiTheme="minorHAnsi" w:cstheme="minorBidi"/>
          <w:lang w:val="en-ZA"/>
        </w:rPr>
        <w:t xml:space="preserve"> participants, </w:t>
      </w:r>
      <w:r w:rsidR="006E7B6F" w:rsidRPr="00350341">
        <w:rPr>
          <w:rFonts w:asciiTheme="minorHAnsi" w:hAnsiTheme="minorHAnsi" w:cstheme="minorBidi"/>
          <w:lang w:val="en-ZA"/>
        </w:rPr>
        <w:t xml:space="preserve">animals, </w:t>
      </w:r>
      <w:r w:rsidRPr="00350341">
        <w:rPr>
          <w:rFonts w:asciiTheme="minorHAnsi" w:hAnsiTheme="minorHAnsi" w:cstheme="minorBidi"/>
          <w:lang w:val="en-ZA"/>
        </w:rPr>
        <w:t>institutions, communities</w:t>
      </w:r>
      <w:r w:rsidR="00B0785F" w:rsidRPr="00350341">
        <w:rPr>
          <w:rFonts w:asciiTheme="minorHAnsi" w:hAnsiTheme="minorHAnsi" w:cstheme="minorBidi"/>
          <w:lang w:val="en-ZA"/>
        </w:rPr>
        <w:t>, society and/or the environment</w:t>
      </w:r>
      <w:r w:rsidR="004744DA" w:rsidRPr="00350341">
        <w:rPr>
          <w:rFonts w:asciiTheme="minorHAnsi" w:hAnsiTheme="minorHAnsi" w:cstheme="minorBidi"/>
          <w:lang w:val="en-ZA"/>
        </w:rPr>
        <w:t xml:space="preserve"> and minimis</w:t>
      </w:r>
      <w:r w:rsidRPr="00350341">
        <w:rPr>
          <w:rFonts w:asciiTheme="minorHAnsi" w:hAnsiTheme="minorHAnsi" w:cstheme="minorBidi"/>
          <w:lang w:val="en-ZA"/>
        </w:rPr>
        <w:t xml:space="preserve">ing anticipated risks to research participants, </w:t>
      </w:r>
      <w:r w:rsidR="006E7B6F" w:rsidRPr="00350341">
        <w:rPr>
          <w:rFonts w:asciiTheme="minorHAnsi" w:hAnsiTheme="minorHAnsi" w:cstheme="minorBidi"/>
          <w:lang w:val="en-ZA"/>
        </w:rPr>
        <w:t xml:space="preserve">animals, </w:t>
      </w:r>
      <w:r w:rsidRPr="00350341">
        <w:rPr>
          <w:rFonts w:asciiTheme="minorHAnsi" w:hAnsiTheme="minorHAnsi" w:cstheme="minorBidi"/>
          <w:lang w:val="en-ZA"/>
        </w:rPr>
        <w:t xml:space="preserve">institutions, </w:t>
      </w:r>
      <w:r w:rsidR="00B57DD7" w:rsidRPr="00350341">
        <w:rPr>
          <w:rFonts w:asciiTheme="minorHAnsi" w:hAnsiTheme="minorHAnsi" w:cstheme="minorBidi"/>
          <w:lang w:val="en-ZA"/>
        </w:rPr>
        <w:t xml:space="preserve">communities, </w:t>
      </w:r>
      <w:r w:rsidR="00B0785F" w:rsidRPr="00350341">
        <w:rPr>
          <w:rFonts w:asciiTheme="minorHAnsi" w:hAnsiTheme="minorHAnsi" w:cstheme="minorBidi"/>
          <w:lang w:val="en-ZA"/>
        </w:rPr>
        <w:t xml:space="preserve">the </w:t>
      </w:r>
      <w:r w:rsidR="00CC7837" w:rsidRPr="00350341">
        <w:rPr>
          <w:rFonts w:asciiTheme="minorHAnsi" w:hAnsiTheme="minorHAnsi" w:cstheme="minorBidi"/>
          <w:lang w:val="en-ZA"/>
        </w:rPr>
        <w:t>environment</w:t>
      </w:r>
      <w:r w:rsidR="00F41665" w:rsidRPr="00350341">
        <w:rPr>
          <w:rFonts w:asciiTheme="minorHAnsi" w:hAnsiTheme="minorHAnsi" w:cstheme="minorBidi"/>
          <w:lang w:val="en-ZA"/>
        </w:rPr>
        <w:t>, society</w:t>
      </w:r>
      <w:r w:rsidRPr="00350341">
        <w:rPr>
          <w:rFonts w:asciiTheme="minorHAnsi" w:hAnsiTheme="minorHAnsi" w:cstheme="minorBidi"/>
          <w:lang w:val="en-ZA"/>
        </w:rPr>
        <w:t xml:space="preserve"> and/or researcher(s).</w:t>
      </w:r>
    </w:p>
    <w:p w:rsidR="00287C8E" w:rsidRPr="00350341" w:rsidRDefault="00872A0A" w:rsidP="00872A0A">
      <w:pPr>
        <w:pStyle w:val="ListParagraph"/>
        <w:numPr>
          <w:ilvl w:val="1"/>
          <w:numId w:val="5"/>
        </w:numPr>
        <w:spacing w:line="360" w:lineRule="auto"/>
        <w:jc w:val="both"/>
        <w:rPr>
          <w:rFonts w:asciiTheme="minorHAnsi" w:hAnsiTheme="minorHAnsi" w:cstheme="minorBidi"/>
          <w:lang w:val="en-ZA"/>
        </w:rPr>
      </w:pPr>
      <w:r w:rsidRPr="00350341">
        <w:rPr>
          <w:rFonts w:asciiTheme="minorHAnsi" w:hAnsiTheme="minorHAnsi" w:cstheme="minorBidi"/>
          <w:lang w:val="en-ZA"/>
        </w:rPr>
        <w:t>R</w:t>
      </w:r>
      <w:r w:rsidR="00B57DD7" w:rsidRPr="00350341">
        <w:rPr>
          <w:rFonts w:asciiTheme="minorHAnsi" w:hAnsiTheme="minorHAnsi" w:cstheme="minorBidi"/>
          <w:lang w:val="en-ZA"/>
        </w:rPr>
        <w:t xml:space="preserve">esearch that is conducted </w:t>
      </w:r>
      <w:r w:rsidR="0069638E" w:rsidRPr="00350341">
        <w:rPr>
          <w:rFonts w:asciiTheme="minorHAnsi" w:hAnsiTheme="minorHAnsi" w:cstheme="minorBidi"/>
          <w:lang w:val="en-ZA"/>
        </w:rPr>
        <w:t xml:space="preserve">by </w:t>
      </w:r>
      <w:r w:rsidR="00E714E4" w:rsidRPr="00350341">
        <w:rPr>
          <w:rFonts w:asciiTheme="minorHAnsi" w:hAnsiTheme="minorHAnsi" w:cstheme="minorBidi"/>
          <w:lang w:val="en-ZA"/>
        </w:rPr>
        <w:t>researchers that are connected to Unisa</w:t>
      </w:r>
      <w:r w:rsidR="0069638E" w:rsidRPr="00350341">
        <w:rPr>
          <w:rFonts w:asciiTheme="minorHAnsi" w:hAnsiTheme="minorHAnsi" w:cstheme="minorBidi"/>
          <w:lang w:val="en-ZA"/>
        </w:rPr>
        <w:t xml:space="preserve"> (Unisa researchers and Non-Unisa researchers)</w:t>
      </w:r>
      <w:r w:rsidR="00E714E4" w:rsidRPr="00350341">
        <w:rPr>
          <w:rFonts w:asciiTheme="minorHAnsi" w:hAnsiTheme="minorHAnsi" w:cstheme="minorBidi"/>
          <w:lang w:val="en-ZA"/>
        </w:rPr>
        <w:t xml:space="preserve"> </w:t>
      </w:r>
      <w:r w:rsidR="00B57DD7" w:rsidRPr="00350341">
        <w:rPr>
          <w:rFonts w:asciiTheme="minorHAnsi" w:hAnsiTheme="minorHAnsi" w:cstheme="minorBidi"/>
          <w:lang w:val="en-ZA"/>
        </w:rPr>
        <w:t>must be asse</w:t>
      </w:r>
      <w:r w:rsidR="006E7B6F" w:rsidRPr="00350341">
        <w:rPr>
          <w:rFonts w:asciiTheme="minorHAnsi" w:hAnsiTheme="minorHAnsi" w:cstheme="minorBidi"/>
          <w:lang w:val="en-ZA"/>
        </w:rPr>
        <w:t xml:space="preserve">ssed by </w:t>
      </w:r>
      <w:r w:rsidR="0069638E" w:rsidRPr="00350341">
        <w:rPr>
          <w:rFonts w:asciiTheme="minorHAnsi" w:hAnsiTheme="minorHAnsi" w:cstheme="minorBidi"/>
          <w:lang w:val="en-ZA"/>
        </w:rPr>
        <w:t xml:space="preserve">the </w:t>
      </w:r>
      <w:r w:rsidR="006E7B6F" w:rsidRPr="00350341">
        <w:rPr>
          <w:rFonts w:asciiTheme="minorHAnsi" w:hAnsiTheme="minorHAnsi" w:cstheme="minorBidi"/>
          <w:lang w:val="en-ZA"/>
        </w:rPr>
        <w:t>researchers and the respective</w:t>
      </w:r>
      <w:r w:rsidR="00B57DD7" w:rsidRPr="00350341">
        <w:rPr>
          <w:rFonts w:asciiTheme="minorHAnsi" w:hAnsiTheme="minorHAnsi" w:cstheme="minorBidi"/>
          <w:lang w:val="en-ZA"/>
        </w:rPr>
        <w:t xml:space="preserve"> ERCs t</w:t>
      </w:r>
      <w:r w:rsidR="00494EF7" w:rsidRPr="00350341">
        <w:rPr>
          <w:rFonts w:asciiTheme="minorHAnsi" w:hAnsiTheme="minorHAnsi" w:cstheme="minorBidi"/>
          <w:lang w:val="en-ZA"/>
        </w:rPr>
        <w:t xml:space="preserve">o identify, estimate and evaluate </w:t>
      </w:r>
      <w:r w:rsidR="0069638E" w:rsidRPr="00350341">
        <w:rPr>
          <w:rFonts w:asciiTheme="minorHAnsi" w:hAnsiTheme="minorHAnsi" w:cstheme="minorBidi"/>
          <w:lang w:val="en-ZA"/>
        </w:rPr>
        <w:t xml:space="preserve">the potential risks to human </w:t>
      </w:r>
      <w:r w:rsidR="00B57DD7" w:rsidRPr="00350341">
        <w:rPr>
          <w:rFonts w:asciiTheme="minorHAnsi" w:hAnsiTheme="minorHAnsi" w:cstheme="minorBidi"/>
          <w:lang w:val="en-ZA"/>
        </w:rPr>
        <w:t xml:space="preserve">participants, </w:t>
      </w:r>
      <w:r w:rsidR="006E7B6F" w:rsidRPr="00350341">
        <w:rPr>
          <w:rFonts w:asciiTheme="minorHAnsi" w:hAnsiTheme="minorHAnsi" w:cstheme="minorBidi"/>
          <w:lang w:val="en-ZA"/>
        </w:rPr>
        <w:t xml:space="preserve">animals, </w:t>
      </w:r>
      <w:r w:rsidR="00B57DD7" w:rsidRPr="00350341">
        <w:rPr>
          <w:rFonts w:asciiTheme="minorHAnsi" w:hAnsiTheme="minorHAnsi" w:cstheme="minorBidi"/>
          <w:lang w:val="en-ZA"/>
        </w:rPr>
        <w:t xml:space="preserve">institutions, communities, </w:t>
      </w:r>
      <w:r w:rsidR="0069638E" w:rsidRPr="00350341">
        <w:rPr>
          <w:rFonts w:asciiTheme="minorHAnsi" w:hAnsiTheme="minorHAnsi" w:cstheme="minorBidi"/>
          <w:lang w:val="en-ZA"/>
        </w:rPr>
        <w:t xml:space="preserve">the </w:t>
      </w:r>
      <w:r w:rsidR="00B57DD7" w:rsidRPr="00350341">
        <w:rPr>
          <w:rFonts w:asciiTheme="minorHAnsi" w:hAnsiTheme="minorHAnsi" w:cstheme="minorBidi"/>
          <w:lang w:val="en-ZA"/>
        </w:rPr>
        <w:t>society</w:t>
      </w:r>
      <w:r w:rsidR="00B0785F" w:rsidRPr="00350341">
        <w:rPr>
          <w:rFonts w:asciiTheme="minorHAnsi" w:hAnsiTheme="minorHAnsi" w:cstheme="minorBidi"/>
          <w:lang w:val="en-ZA"/>
        </w:rPr>
        <w:t>, the environment</w:t>
      </w:r>
      <w:r w:rsidR="00B57DD7" w:rsidRPr="00350341">
        <w:rPr>
          <w:rFonts w:asciiTheme="minorHAnsi" w:hAnsiTheme="minorHAnsi" w:cstheme="minorBidi"/>
          <w:lang w:val="en-ZA"/>
        </w:rPr>
        <w:t xml:space="preserve"> and/or </w:t>
      </w:r>
      <w:r w:rsidR="0069638E" w:rsidRPr="00350341">
        <w:rPr>
          <w:rFonts w:asciiTheme="minorHAnsi" w:hAnsiTheme="minorHAnsi" w:cstheme="minorBidi"/>
          <w:lang w:val="en-ZA"/>
        </w:rPr>
        <w:t xml:space="preserve">the </w:t>
      </w:r>
      <w:r w:rsidR="00B57DD7" w:rsidRPr="00350341">
        <w:rPr>
          <w:rFonts w:asciiTheme="minorHAnsi" w:hAnsiTheme="minorHAnsi" w:cstheme="minorBidi"/>
          <w:lang w:val="en-ZA"/>
        </w:rPr>
        <w:t>researchers.</w:t>
      </w:r>
      <w:r w:rsidR="000C1AB5" w:rsidRPr="00350341">
        <w:rPr>
          <w:rFonts w:asciiTheme="minorHAnsi" w:hAnsiTheme="minorHAnsi"/>
        </w:rPr>
        <w:t xml:space="preserve"> </w:t>
      </w:r>
    </w:p>
    <w:p w:rsidR="00621947" w:rsidRPr="00350341" w:rsidRDefault="00621947" w:rsidP="00621947">
      <w:pPr>
        <w:pStyle w:val="ListParagraph"/>
        <w:numPr>
          <w:ilvl w:val="1"/>
          <w:numId w:val="5"/>
        </w:numPr>
        <w:jc w:val="both"/>
        <w:rPr>
          <w:rFonts w:asciiTheme="minorHAnsi" w:hAnsiTheme="minorHAnsi"/>
        </w:rPr>
      </w:pPr>
      <w:r w:rsidRPr="00350341">
        <w:rPr>
          <w:rFonts w:asciiTheme="minorHAnsi" w:hAnsiTheme="minorHAnsi"/>
        </w:rPr>
        <w:t xml:space="preserve">A basic prerequisite for conducting the risk assessment is </w:t>
      </w:r>
      <w:r w:rsidR="002704F8" w:rsidRPr="00350341">
        <w:rPr>
          <w:rFonts w:asciiTheme="minorHAnsi" w:hAnsiTheme="minorHAnsi"/>
        </w:rPr>
        <w:t xml:space="preserve">a </w:t>
      </w:r>
      <w:r w:rsidRPr="00350341">
        <w:rPr>
          <w:rFonts w:asciiTheme="minorHAnsi" w:hAnsiTheme="minorHAnsi"/>
        </w:rPr>
        <w:t xml:space="preserve">critical reflection </w:t>
      </w:r>
      <w:r w:rsidR="002704F8" w:rsidRPr="00350341">
        <w:rPr>
          <w:rFonts w:asciiTheme="minorHAnsi" w:hAnsiTheme="minorHAnsi"/>
        </w:rPr>
        <w:t>on</w:t>
      </w:r>
      <w:r w:rsidRPr="00350341">
        <w:rPr>
          <w:rFonts w:asciiTheme="minorHAnsi" w:hAnsiTheme="minorHAnsi"/>
        </w:rPr>
        <w:t xml:space="preserve"> and deliberation about the potential ethical risk</w:t>
      </w:r>
      <w:r w:rsidR="002704F8" w:rsidRPr="00350341">
        <w:rPr>
          <w:rFonts w:asciiTheme="minorHAnsi" w:hAnsiTheme="minorHAnsi"/>
        </w:rPr>
        <w:t>(s)</w:t>
      </w:r>
      <w:r w:rsidRPr="00350341">
        <w:rPr>
          <w:rFonts w:asciiTheme="minorHAnsi" w:hAnsiTheme="minorHAnsi"/>
        </w:rPr>
        <w:t xml:space="preserve"> of the </w:t>
      </w:r>
      <w:r w:rsidR="002704F8" w:rsidRPr="00350341">
        <w:rPr>
          <w:rFonts w:asciiTheme="minorHAnsi" w:hAnsiTheme="minorHAnsi"/>
        </w:rPr>
        <w:t>research</w:t>
      </w:r>
      <w:r w:rsidRPr="00350341">
        <w:rPr>
          <w:rFonts w:asciiTheme="minorHAnsi" w:hAnsiTheme="minorHAnsi"/>
        </w:rPr>
        <w:t xml:space="preserve"> and not on the completion of the risk assessment as a mere administrative requirement.</w:t>
      </w:r>
    </w:p>
    <w:p w:rsidR="00CC7837" w:rsidRPr="00350341" w:rsidRDefault="00287C8E" w:rsidP="00621947">
      <w:pPr>
        <w:pStyle w:val="ListParagraph"/>
        <w:ind w:left="1116"/>
        <w:jc w:val="both"/>
        <w:rPr>
          <w:rFonts w:asciiTheme="minorHAnsi" w:hAnsiTheme="minorHAnsi"/>
        </w:rPr>
      </w:pPr>
      <w:r w:rsidRPr="00350341">
        <w:rPr>
          <w:rFonts w:asciiTheme="minorBidi" w:hAnsiTheme="minorBidi" w:cstheme="minorBidi"/>
          <w:lang w:val="en-ZA"/>
        </w:rPr>
        <w:t xml:space="preserve"> </w:t>
      </w:r>
    </w:p>
    <w:p w:rsidR="00711AD0" w:rsidRPr="00350341" w:rsidRDefault="00B3061C" w:rsidP="00D436A2">
      <w:pPr>
        <w:pStyle w:val="ListParagraph"/>
        <w:numPr>
          <w:ilvl w:val="0"/>
          <w:numId w:val="5"/>
        </w:numPr>
        <w:spacing w:after="0" w:line="360" w:lineRule="auto"/>
        <w:jc w:val="both"/>
        <w:rPr>
          <w:rFonts w:asciiTheme="minorHAnsi" w:hAnsiTheme="minorHAnsi" w:cstheme="minorBidi"/>
          <w:b/>
          <w:bCs/>
          <w:lang w:val="en-ZA"/>
        </w:rPr>
      </w:pPr>
      <w:r w:rsidRPr="00350341">
        <w:rPr>
          <w:rFonts w:asciiTheme="minorHAnsi" w:hAnsiTheme="minorHAnsi" w:cstheme="minorBidi"/>
          <w:b/>
          <w:bCs/>
          <w:lang w:val="en-ZA"/>
        </w:rPr>
        <w:t>PURPOSE</w:t>
      </w:r>
    </w:p>
    <w:p w:rsidR="00711AD0" w:rsidRPr="00350341" w:rsidRDefault="00711AD0" w:rsidP="00287C8E">
      <w:pPr>
        <w:pStyle w:val="ListParagraph"/>
        <w:numPr>
          <w:ilvl w:val="1"/>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 xml:space="preserve">The purpose of the </w:t>
      </w:r>
      <w:r w:rsidR="00287C8E" w:rsidRPr="00350341">
        <w:rPr>
          <w:rFonts w:asciiTheme="minorHAnsi" w:hAnsiTheme="minorHAnsi" w:cstheme="minorBidi"/>
          <w:lang w:val="en-ZA"/>
        </w:rPr>
        <w:t xml:space="preserve">Standard Operating Procedure for </w:t>
      </w:r>
      <w:r w:rsidR="00510F66" w:rsidRPr="00350341">
        <w:rPr>
          <w:rFonts w:asciiTheme="minorHAnsi" w:hAnsiTheme="minorHAnsi" w:cstheme="minorBidi"/>
          <w:lang w:val="en-ZA"/>
        </w:rPr>
        <w:t xml:space="preserve">research </w:t>
      </w:r>
      <w:r w:rsidR="00287C8E" w:rsidRPr="00350341">
        <w:rPr>
          <w:rFonts w:asciiTheme="minorHAnsi" w:hAnsiTheme="minorHAnsi" w:cstheme="minorBidi"/>
          <w:lang w:val="en-ZA"/>
        </w:rPr>
        <w:t xml:space="preserve">ethics </w:t>
      </w:r>
      <w:r w:rsidR="007E75AA" w:rsidRPr="00350341">
        <w:rPr>
          <w:rFonts w:asciiTheme="minorHAnsi" w:hAnsiTheme="minorHAnsi" w:cstheme="minorBidi"/>
          <w:lang w:val="en-ZA"/>
        </w:rPr>
        <w:t>risk assessment is to assist researchers</w:t>
      </w:r>
      <w:r w:rsidR="00CE4802" w:rsidRPr="00350341">
        <w:rPr>
          <w:rFonts w:asciiTheme="minorHAnsi" w:hAnsiTheme="minorHAnsi" w:cstheme="minorBidi"/>
          <w:lang w:val="en-ZA"/>
        </w:rPr>
        <w:t xml:space="preserve"> (Unisa and Non-Unisa)</w:t>
      </w:r>
      <w:r w:rsidR="007E75AA" w:rsidRPr="00350341">
        <w:rPr>
          <w:rFonts w:asciiTheme="minorHAnsi" w:hAnsiTheme="minorHAnsi" w:cstheme="minorBidi"/>
          <w:lang w:val="en-ZA"/>
        </w:rPr>
        <w:t xml:space="preserve"> and ERCs to </w:t>
      </w:r>
      <w:r w:rsidR="00301B0D" w:rsidRPr="00350341">
        <w:rPr>
          <w:rFonts w:asciiTheme="minorHAnsi" w:hAnsiTheme="minorHAnsi" w:cstheme="minorBidi"/>
          <w:lang w:val="en-ZA"/>
        </w:rPr>
        <w:t xml:space="preserve">identify, estimate and </w:t>
      </w:r>
      <w:r w:rsidR="007E75AA" w:rsidRPr="00350341">
        <w:rPr>
          <w:rFonts w:asciiTheme="minorHAnsi" w:hAnsiTheme="minorHAnsi" w:cstheme="minorBidi"/>
          <w:lang w:val="en-ZA"/>
        </w:rPr>
        <w:t>evaluate</w:t>
      </w:r>
      <w:r w:rsidR="00621947" w:rsidRPr="00350341">
        <w:rPr>
          <w:rFonts w:asciiTheme="minorHAnsi" w:hAnsiTheme="minorHAnsi" w:cstheme="minorBidi"/>
          <w:lang w:val="en-ZA"/>
        </w:rPr>
        <w:t xml:space="preserve"> the potential risk of research </w:t>
      </w:r>
      <w:r w:rsidR="00287C8E" w:rsidRPr="00350341">
        <w:rPr>
          <w:rFonts w:asciiTheme="minorHAnsi" w:hAnsiTheme="minorHAnsi" w:cstheme="minorBidi"/>
          <w:lang w:val="en-ZA"/>
        </w:rPr>
        <w:t>to human participants, animals, the researcher or a research team, the academic department, institution, community,</w:t>
      </w:r>
      <w:r w:rsidR="00621947" w:rsidRPr="00350341">
        <w:rPr>
          <w:rFonts w:asciiTheme="minorHAnsi" w:hAnsiTheme="minorHAnsi" w:cstheme="minorBidi"/>
          <w:lang w:val="en-ZA"/>
        </w:rPr>
        <w:t xml:space="preserve"> environment and/or the society in order to conduct a risk-benefit analysis.</w:t>
      </w:r>
    </w:p>
    <w:p w:rsidR="00CB5FD6" w:rsidRPr="00350341" w:rsidRDefault="00CB5FD6" w:rsidP="00510F66">
      <w:pPr>
        <w:spacing w:after="0" w:line="360" w:lineRule="auto"/>
        <w:jc w:val="both"/>
        <w:rPr>
          <w:rFonts w:asciiTheme="minorHAnsi" w:hAnsiTheme="minorHAnsi" w:cstheme="minorBidi"/>
          <w:b/>
          <w:bCs/>
          <w:lang w:val="en-ZA"/>
        </w:rPr>
      </w:pPr>
    </w:p>
    <w:p w:rsidR="004A03D9" w:rsidRPr="00350341" w:rsidRDefault="00A92339" w:rsidP="00287C8E">
      <w:pPr>
        <w:pStyle w:val="ListParagraph"/>
        <w:numPr>
          <w:ilvl w:val="0"/>
          <w:numId w:val="5"/>
        </w:num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PROCESS OF RISK ASSESSMENT</w:t>
      </w:r>
    </w:p>
    <w:p w:rsidR="00287C8E" w:rsidRPr="00350341" w:rsidRDefault="00BB4DB1" w:rsidP="00A9617C">
      <w:pPr>
        <w:pStyle w:val="ListParagraph"/>
        <w:numPr>
          <w:ilvl w:val="1"/>
          <w:numId w:val="5"/>
        </w:numPr>
        <w:spacing w:line="360" w:lineRule="auto"/>
        <w:jc w:val="both"/>
        <w:rPr>
          <w:rFonts w:asciiTheme="minorHAnsi" w:hAnsiTheme="minorHAnsi" w:cstheme="minorBidi"/>
          <w:lang w:val="en-GB"/>
        </w:rPr>
      </w:pPr>
      <w:r w:rsidRPr="00350341">
        <w:rPr>
          <w:rFonts w:asciiTheme="minorHAnsi" w:hAnsiTheme="minorHAnsi" w:cstheme="minorBidi"/>
          <w:lang w:val="en-GB"/>
        </w:rPr>
        <w:t>Unisa ERCs are responsible for integrating</w:t>
      </w:r>
      <w:r w:rsidR="00A92339" w:rsidRPr="00350341">
        <w:rPr>
          <w:rFonts w:asciiTheme="minorHAnsi" w:hAnsiTheme="minorHAnsi" w:cstheme="minorBidi"/>
          <w:lang w:val="en-GB"/>
        </w:rPr>
        <w:t xml:space="preserve"> the ethics risk assessment in their </w:t>
      </w:r>
      <w:r w:rsidR="00287C8E" w:rsidRPr="00350341">
        <w:rPr>
          <w:rFonts w:asciiTheme="minorHAnsi" w:hAnsiTheme="minorHAnsi" w:cstheme="minorBidi"/>
          <w:lang w:val="en-GB"/>
        </w:rPr>
        <w:t xml:space="preserve">research </w:t>
      </w:r>
      <w:r w:rsidR="00A92339" w:rsidRPr="00350341">
        <w:rPr>
          <w:rFonts w:asciiTheme="minorHAnsi" w:hAnsiTheme="minorHAnsi" w:cstheme="minorBidi"/>
          <w:lang w:val="en-GB"/>
        </w:rPr>
        <w:t>ethics review process with a view to differentiate between negligible, l</w:t>
      </w:r>
      <w:r w:rsidR="00F9578F" w:rsidRPr="00350341">
        <w:rPr>
          <w:rFonts w:asciiTheme="minorHAnsi" w:hAnsiTheme="minorHAnsi" w:cstheme="minorBidi"/>
          <w:lang w:val="en-GB"/>
        </w:rPr>
        <w:t>ow, medium or high risk</w:t>
      </w:r>
      <w:r w:rsidR="00A9617C" w:rsidRPr="00350341">
        <w:rPr>
          <w:rFonts w:asciiTheme="minorHAnsi" w:hAnsiTheme="minorHAnsi" w:cstheme="minorBidi"/>
          <w:lang w:val="en-GB"/>
        </w:rPr>
        <w:t xml:space="preserve"> research in adherence to international and national research ethics review guidelines.</w:t>
      </w:r>
    </w:p>
    <w:p w:rsidR="00A92339" w:rsidRPr="00350341" w:rsidRDefault="004A03D9" w:rsidP="00A9617C">
      <w:pPr>
        <w:pStyle w:val="ListParagraph"/>
        <w:numPr>
          <w:ilvl w:val="1"/>
          <w:numId w:val="5"/>
        </w:num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This Standard Operating Procedure </w:t>
      </w:r>
      <w:r w:rsidR="00A92339" w:rsidRPr="00350341">
        <w:rPr>
          <w:rFonts w:asciiTheme="minorHAnsi" w:hAnsiTheme="minorHAnsi" w:cstheme="minorBidi"/>
          <w:lang w:val="en-GB"/>
        </w:rPr>
        <w:t>provide</w:t>
      </w:r>
      <w:r w:rsidRPr="00350341">
        <w:rPr>
          <w:rFonts w:asciiTheme="minorHAnsi" w:hAnsiTheme="minorHAnsi" w:cstheme="minorBidi"/>
          <w:lang w:val="en-GB"/>
        </w:rPr>
        <w:t>s</w:t>
      </w:r>
      <w:r w:rsidR="00A92339" w:rsidRPr="00350341">
        <w:rPr>
          <w:rFonts w:asciiTheme="minorHAnsi" w:hAnsiTheme="minorHAnsi" w:cstheme="minorBidi"/>
          <w:lang w:val="en-GB"/>
        </w:rPr>
        <w:t xml:space="preserve"> the office bearers of ERCs with standardised documenta</w:t>
      </w:r>
      <w:r w:rsidR="00A9617C" w:rsidRPr="00350341">
        <w:rPr>
          <w:rFonts w:asciiTheme="minorHAnsi" w:hAnsiTheme="minorHAnsi" w:cstheme="minorBidi"/>
          <w:lang w:val="en-GB"/>
        </w:rPr>
        <w:t xml:space="preserve">tion and information on </w:t>
      </w:r>
      <w:r w:rsidR="00A92339" w:rsidRPr="00350341">
        <w:rPr>
          <w:rFonts w:asciiTheme="minorHAnsi" w:hAnsiTheme="minorHAnsi" w:cstheme="minorBidi"/>
          <w:lang w:val="en-GB"/>
        </w:rPr>
        <w:t xml:space="preserve">risk assessment in research, and where appropriate, training will be offered </w:t>
      </w:r>
      <w:r w:rsidR="00301B0D" w:rsidRPr="00350341">
        <w:rPr>
          <w:rFonts w:asciiTheme="minorHAnsi" w:hAnsiTheme="minorHAnsi" w:cstheme="minorBidi"/>
          <w:lang w:val="en-GB"/>
        </w:rPr>
        <w:t xml:space="preserve">by the Research Department </w:t>
      </w:r>
      <w:r w:rsidR="00A92339" w:rsidRPr="00350341">
        <w:rPr>
          <w:rFonts w:asciiTheme="minorHAnsi" w:hAnsiTheme="minorHAnsi" w:cstheme="minorBidi"/>
          <w:lang w:val="en-GB"/>
        </w:rPr>
        <w:t xml:space="preserve">to </w:t>
      </w:r>
      <w:r w:rsidR="00510F66" w:rsidRPr="00350341">
        <w:rPr>
          <w:rFonts w:asciiTheme="minorHAnsi" w:hAnsiTheme="minorHAnsi" w:cstheme="minorBidi"/>
          <w:lang w:val="en-GB"/>
        </w:rPr>
        <w:t xml:space="preserve">the office bearers to </w:t>
      </w:r>
      <w:r w:rsidR="00A92339" w:rsidRPr="00350341">
        <w:rPr>
          <w:rFonts w:asciiTheme="minorHAnsi" w:hAnsiTheme="minorHAnsi" w:cstheme="minorBidi"/>
          <w:lang w:val="en-GB"/>
        </w:rPr>
        <w:t>ensure conformity and high standards in the execution of this task.</w:t>
      </w:r>
    </w:p>
    <w:p w:rsidR="00A92339" w:rsidRPr="00350341" w:rsidRDefault="00A92339" w:rsidP="00D436A2">
      <w:pPr>
        <w:pStyle w:val="ListParagraph"/>
        <w:numPr>
          <w:ilvl w:val="1"/>
          <w:numId w:val="5"/>
        </w:numPr>
        <w:spacing w:after="0" w:line="360" w:lineRule="auto"/>
        <w:jc w:val="both"/>
        <w:rPr>
          <w:rFonts w:asciiTheme="minorHAnsi" w:hAnsiTheme="minorHAnsi" w:cstheme="minorBidi"/>
          <w:lang w:val="en-GB"/>
        </w:rPr>
      </w:pPr>
      <w:r w:rsidRPr="00350341">
        <w:rPr>
          <w:rFonts w:asciiTheme="minorHAnsi" w:hAnsiTheme="minorHAnsi" w:cstheme="minorBidi"/>
          <w:lang w:val="en-GB"/>
        </w:rPr>
        <w:t>The ERC must ensure that researchers and supervisors are informed of the risk assessment process and where necessary training and guidance should be offered</w:t>
      </w:r>
      <w:r w:rsidR="00301B0D" w:rsidRPr="00350341">
        <w:rPr>
          <w:rFonts w:asciiTheme="minorHAnsi" w:hAnsiTheme="minorHAnsi" w:cstheme="minorBidi"/>
          <w:lang w:val="en-GB"/>
        </w:rPr>
        <w:t xml:space="preserve"> </w:t>
      </w:r>
      <w:r w:rsidR="00A9617C" w:rsidRPr="00350341">
        <w:rPr>
          <w:rFonts w:asciiTheme="minorHAnsi" w:hAnsiTheme="minorHAnsi" w:cstheme="minorBidi"/>
          <w:lang w:val="en-GB"/>
        </w:rPr>
        <w:t xml:space="preserve">to Unisa researchers </w:t>
      </w:r>
      <w:r w:rsidR="00301B0D" w:rsidRPr="00350341">
        <w:rPr>
          <w:rFonts w:asciiTheme="minorHAnsi" w:hAnsiTheme="minorHAnsi" w:cstheme="minorBidi"/>
          <w:lang w:val="en-GB"/>
        </w:rPr>
        <w:t>by Colleges, departments and/or relevant units.</w:t>
      </w:r>
    </w:p>
    <w:p w:rsidR="00287C8E" w:rsidRPr="00350341" w:rsidRDefault="009F4947" w:rsidP="00287C8E">
      <w:pPr>
        <w:pStyle w:val="ListParagraph"/>
        <w:numPr>
          <w:ilvl w:val="1"/>
          <w:numId w:val="5"/>
        </w:num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Research applications </w:t>
      </w:r>
      <w:r w:rsidR="00287C8E" w:rsidRPr="00350341">
        <w:rPr>
          <w:rFonts w:asciiTheme="minorHAnsi" w:hAnsiTheme="minorHAnsi" w:cstheme="minorBidi"/>
          <w:lang w:val="en-GB"/>
        </w:rPr>
        <w:t xml:space="preserve">for ethics approval </w:t>
      </w:r>
      <w:r w:rsidRPr="00350341">
        <w:rPr>
          <w:rFonts w:asciiTheme="minorHAnsi" w:hAnsiTheme="minorHAnsi" w:cstheme="minorBidi"/>
          <w:lang w:val="en-GB"/>
        </w:rPr>
        <w:t>provided to ERCs must include a risk assessment (identification, estimation and evaluation of potential risks), and this information should be contained in the participant information sheet.</w:t>
      </w:r>
    </w:p>
    <w:p w:rsidR="009F4947" w:rsidRPr="00350341" w:rsidRDefault="009F4947" w:rsidP="00D436A2">
      <w:pPr>
        <w:pStyle w:val="ListParagraph"/>
        <w:numPr>
          <w:ilvl w:val="1"/>
          <w:numId w:val="5"/>
        </w:numPr>
        <w:spacing w:after="0" w:line="360" w:lineRule="auto"/>
        <w:jc w:val="both"/>
        <w:rPr>
          <w:rFonts w:asciiTheme="minorHAnsi" w:hAnsiTheme="minorHAnsi" w:cstheme="minorBidi"/>
          <w:lang w:val="en-GB"/>
        </w:rPr>
      </w:pPr>
      <w:r w:rsidRPr="00350341">
        <w:rPr>
          <w:rFonts w:asciiTheme="minorHAnsi" w:hAnsiTheme="minorHAnsi" w:cstheme="minorBidi"/>
          <w:lang w:val="en-GB"/>
        </w:rPr>
        <w:t>The ERC should not rely exclusively on the view of the researcher when assessing the probability or the magnitude of harm. Independent expert opinion should be obtained whenever deemed necessary.</w:t>
      </w:r>
    </w:p>
    <w:p w:rsidR="00C8369E" w:rsidRPr="00350341" w:rsidRDefault="00C8369E" w:rsidP="00D436A2">
      <w:pPr>
        <w:pStyle w:val="ListParagraph"/>
        <w:numPr>
          <w:ilvl w:val="1"/>
          <w:numId w:val="5"/>
        </w:numPr>
        <w:spacing w:after="0" w:line="360" w:lineRule="auto"/>
        <w:jc w:val="both"/>
        <w:rPr>
          <w:rFonts w:asciiTheme="minorHAnsi" w:hAnsiTheme="minorHAnsi" w:cstheme="minorBidi"/>
          <w:lang w:val="en-GB"/>
        </w:rPr>
      </w:pPr>
      <w:r w:rsidRPr="00350341">
        <w:rPr>
          <w:rFonts w:asciiTheme="minorHAnsi" w:hAnsiTheme="minorHAnsi" w:cstheme="minorBidi"/>
          <w:lang w:val="en-GB"/>
        </w:rPr>
        <w:t>The ERC and researchers have a</w:t>
      </w:r>
      <w:r w:rsidR="007216A3" w:rsidRPr="00350341">
        <w:rPr>
          <w:rFonts w:asciiTheme="minorHAnsi" w:hAnsiTheme="minorHAnsi" w:cstheme="minorBidi"/>
          <w:lang w:val="en-GB"/>
        </w:rPr>
        <w:t>n</w:t>
      </w:r>
      <w:r w:rsidRPr="00350341">
        <w:rPr>
          <w:rFonts w:asciiTheme="minorHAnsi" w:hAnsiTheme="minorHAnsi" w:cstheme="minorBidi"/>
          <w:lang w:val="en-GB"/>
        </w:rPr>
        <w:t xml:space="preserve"> </w:t>
      </w:r>
      <w:r w:rsidR="007216A3" w:rsidRPr="00350341">
        <w:rPr>
          <w:rFonts w:asciiTheme="minorHAnsi" w:hAnsiTheme="minorHAnsi" w:cstheme="minorBidi"/>
          <w:lang w:val="en-GB"/>
        </w:rPr>
        <w:t>obligation</w:t>
      </w:r>
      <w:r w:rsidRPr="00350341">
        <w:rPr>
          <w:rFonts w:asciiTheme="minorHAnsi" w:hAnsiTheme="minorHAnsi" w:cstheme="minorBidi"/>
          <w:lang w:val="en-GB"/>
        </w:rPr>
        <w:t>, to ensure that the risks inherent in the proposed research have been reduced to the minimum necessary to achieve the research objective. This duty includes consideration of whether alternative methods of obtaining the res</w:t>
      </w:r>
      <w:r w:rsidR="00387597" w:rsidRPr="00350341">
        <w:rPr>
          <w:rFonts w:asciiTheme="minorHAnsi" w:hAnsiTheme="minorHAnsi" w:cstheme="minorBidi"/>
          <w:lang w:val="en-GB"/>
        </w:rPr>
        <w:t>earch information are available and</w:t>
      </w:r>
      <w:r w:rsidRPr="00350341">
        <w:rPr>
          <w:rFonts w:asciiTheme="minorHAnsi" w:hAnsiTheme="minorHAnsi" w:cstheme="minorBidi"/>
          <w:lang w:val="en-GB"/>
        </w:rPr>
        <w:t xml:space="preserve"> consideration of whether lower risks might prevail in a different g</w:t>
      </w:r>
      <w:r w:rsidR="00387597" w:rsidRPr="00350341">
        <w:rPr>
          <w:rFonts w:asciiTheme="minorHAnsi" w:hAnsiTheme="minorHAnsi" w:cstheme="minorBidi"/>
          <w:lang w:val="en-GB"/>
        </w:rPr>
        <w:t>roup of participants.</w:t>
      </w:r>
    </w:p>
    <w:p w:rsidR="001243EB" w:rsidRPr="00350341" w:rsidRDefault="001243EB" w:rsidP="00D436A2">
      <w:pPr>
        <w:pStyle w:val="ListParagraph"/>
        <w:numPr>
          <w:ilvl w:val="1"/>
          <w:numId w:val="5"/>
        </w:numPr>
        <w:spacing w:line="360" w:lineRule="auto"/>
        <w:jc w:val="both"/>
        <w:rPr>
          <w:rFonts w:asciiTheme="minorHAnsi" w:hAnsiTheme="minorHAnsi" w:cstheme="minorBidi"/>
          <w:lang w:val="en-GB"/>
        </w:rPr>
      </w:pPr>
      <w:r w:rsidRPr="00350341">
        <w:rPr>
          <w:rFonts w:asciiTheme="minorHAnsi" w:hAnsiTheme="minorHAnsi" w:cstheme="minorBidi"/>
          <w:lang w:val="en-GB"/>
        </w:rPr>
        <w:t>The ERC may thus require that certain steps or measures should be taken by a researcher to mitigate or avoid potential ethical risks in relation to a particular ethics review.</w:t>
      </w:r>
    </w:p>
    <w:p w:rsidR="008D2F69" w:rsidRPr="00350341" w:rsidRDefault="00510F66" w:rsidP="00D436A2">
      <w:pPr>
        <w:pStyle w:val="ListParagraph"/>
        <w:numPr>
          <w:ilvl w:val="1"/>
          <w:numId w:val="5"/>
        </w:numPr>
        <w:spacing w:after="0" w:line="360" w:lineRule="auto"/>
        <w:jc w:val="both"/>
        <w:rPr>
          <w:rFonts w:asciiTheme="minorHAnsi" w:hAnsiTheme="minorHAnsi" w:cstheme="minorBidi"/>
          <w:lang w:val="en-GB"/>
        </w:rPr>
      </w:pPr>
      <w:r w:rsidRPr="00350341">
        <w:rPr>
          <w:rFonts w:asciiTheme="minorHAnsi" w:hAnsiTheme="minorHAnsi" w:cstheme="minorBidi"/>
          <w:lang w:val="en-GB"/>
        </w:rPr>
        <w:t>Negligible and low risk research applications can b</w:t>
      </w:r>
      <w:r w:rsidR="007216A3" w:rsidRPr="00350341">
        <w:rPr>
          <w:rFonts w:asciiTheme="minorHAnsi" w:hAnsiTheme="minorHAnsi" w:cstheme="minorBidi"/>
          <w:lang w:val="en-GB"/>
        </w:rPr>
        <w:t>e processed by</w:t>
      </w:r>
      <w:r w:rsidR="00301B0D" w:rsidRPr="00350341">
        <w:rPr>
          <w:rFonts w:asciiTheme="minorHAnsi" w:hAnsiTheme="minorHAnsi" w:cstheme="minorBidi"/>
          <w:lang w:val="en-GB"/>
        </w:rPr>
        <w:t xml:space="preserve"> an e</w:t>
      </w:r>
      <w:r w:rsidR="00B10B0E" w:rsidRPr="00350341">
        <w:rPr>
          <w:rFonts w:asciiTheme="minorHAnsi" w:hAnsiTheme="minorHAnsi" w:cstheme="minorBidi"/>
          <w:lang w:val="en-GB"/>
        </w:rPr>
        <w:t>xpedited review procedure (refer to T</w:t>
      </w:r>
      <w:r w:rsidR="00301B0D" w:rsidRPr="00350341">
        <w:rPr>
          <w:rFonts w:asciiTheme="minorHAnsi" w:hAnsiTheme="minorHAnsi" w:cstheme="minorBidi"/>
          <w:lang w:val="en-GB"/>
        </w:rPr>
        <w:t>able 4</w:t>
      </w:r>
      <w:r w:rsidR="00B10B0E" w:rsidRPr="00350341">
        <w:rPr>
          <w:rFonts w:asciiTheme="minorHAnsi" w:hAnsiTheme="minorHAnsi" w:cstheme="minorBidi"/>
          <w:lang w:val="en-GB"/>
        </w:rPr>
        <w:t>.1</w:t>
      </w:r>
      <w:r w:rsidR="00301B0D" w:rsidRPr="00350341">
        <w:rPr>
          <w:rFonts w:asciiTheme="minorHAnsi" w:hAnsiTheme="minorHAnsi" w:cstheme="minorBidi"/>
          <w:lang w:val="en-GB"/>
        </w:rPr>
        <w:t xml:space="preserve"> </w:t>
      </w:r>
      <w:r w:rsidR="009A4B6C" w:rsidRPr="00350341">
        <w:rPr>
          <w:rFonts w:asciiTheme="minorHAnsi" w:hAnsiTheme="minorHAnsi" w:cstheme="minorBidi"/>
          <w:lang w:val="en-GB"/>
        </w:rPr>
        <w:t xml:space="preserve">and 4.2 </w:t>
      </w:r>
      <w:r w:rsidR="00301B0D" w:rsidRPr="00350341">
        <w:rPr>
          <w:rFonts w:asciiTheme="minorHAnsi" w:hAnsiTheme="minorHAnsi" w:cstheme="minorBidi"/>
          <w:lang w:val="en-GB"/>
        </w:rPr>
        <w:t xml:space="preserve">for </w:t>
      </w:r>
      <w:r w:rsidR="00B10B0E" w:rsidRPr="00350341">
        <w:rPr>
          <w:rFonts w:asciiTheme="minorHAnsi" w:hAnsiTheme="minorHAnsi" w:cstheme="minorBidi"/>
          <w:lang w:val="en-GB"/>
        </w:rPr>
        <w:t xml:space="preserve">an outline of </w:t>
      </w:r>
      <w:r w:rsidR="00301B0D" w:rsidRPr="00350341">
        <w:rPr>
          <w:rFonts w:asciiTheme="minorHAnsi" w:hAnsiTheme="minorHAnsi" w:cstheme="minorBidi"/>
          <w:lang w:val="en-GB"/>
        </w:rPr>
        <w:t>the procedure)</w:t>
      </w:r>
      <w:r w:rsidR="007216A3" w:rsidRPr="00350341">
        <w:rPr>
          <w:rFonts w:asciiTheme="minorHAnsi" w:hAnsiTheme="minorHAnsi" w:cstheme="minorBidi"/>
          <w:lang w:val="en-GB"/>
        </w:rPr>
        <w:t>.</w:t>
      </w:r>
    </w:p>
    <w:p w:rsidR="004A03D9" w:rsidRPr="00350341" w:rsidRDefault="008D2F69" w:rsidP="00D436A2">
      <w:pPr>
        <w:pStyle w:val="ListParagraph"/>
        <w:numPr>
          <w:ilvl w:val="1"/>
          <w:numId w:val="5"/>
        </w:numPr>
        <w:spacing w:after="0" w:line="360" w:lineRule="auto"/>
        <w:jc w:val="both"/>
        <w:rPr>
          <w:rFonts w:asciiTheme="minorHAnsi" w:hAnsiTheme="minorHAnsi" w:cstheme="minorBidi"/>
          <w:lang w:val="en-GB"/>
        </w:rPr>
      </w:pPr>
      <w:r w:rsidRPr="00350341">
        <w:rPr>
          <w:rFonts w:asciiTheme="minorHAnsi" w:hAnsiTheme="minorHAnsi" w:cstheme="minorBidi"/>
          <w:lang w:val="en-GB"/>
        </w:rPr>
        <w:t>Medium and high ris</w:t>
      </w:r>
      <w:r w:rsidR="007216A3" w:rsidRPr="00350341">
        <w:rPr>
          <w:rFonts w:asciiTheme="minorHAnsi" w:hAnsiTheme="minorHAnsi" w:cstheme="minorBidi"/>
          <w:lang w:val="en-GB"/>
        </w:rPr>
        <w:t>k research is approved through</w:t>
      </w:r>
      <w:r w:rsidR="00A9617C" w:rsidRPr="00350341">
        <w:rPr>
          <w:rFonts w:asciiTheme="minorHAnsi" w:hAnsiTheme="minorHAnsi" w:cstheme="minorBidi"/>
          <w:lang w:val="en-GB"/>
        </w:rPr>
        <w:t xml:space="preserve"> a comprehensive</w:t>
      </w:r>
      <w:r w:rsidRPr="00350341">
        <w:rPr>
          <w:rFonts w:asciiTheme="minorHAnsi" w:hAnsiTheme="minorHAnsi" w:cstheme="minorBidi"/>
          <w:lang w:val="en-GB"/>
        </w:rPr>
        <w:t xml:space="preserve"> </w:t>
      </w:r>
      <w:r w:rsidR="00A9617C" w:rsidRPr="00350341">
        <w:rPr>
          <w:rFonts w:asciiTheme="minorHAnsi" w:hAnsiTheme="minorHAnsi" w:cstheme="minorBidi"/>
          <w:lang w:val="en-GB"/>
        </w:rPr>
        <w:t>Research Ethics review procedure</w:t>
      </w:r>
      <w:r w:rsidR="00B10B0E" w:rsidRPr="00350341">
        <w:rPr>
          <w:rFonts w:asciiTheme="minorHAnsi" w:hAnsiTheme="minorHAnsi" w:cstheme="minorBidi"/>
          <w:lang w:val="en-GB"/>
        </w:rPr>
        <w:t xml:space="preserve"> (refer to T</w:t>
      </w:r>
      <w:r w:rsidR="004A03D9" w:rsidRPr="00350341">
        <w:rPr>
          <w:rFonts w:asciiTheme="minorHAnsi" w:hAnsiTheme="minorHAnsi" w:cstheme="minorBidi"/>
          <w:lang w:val="en-GB"/>
        </w:rPr>
        <w:t>able 4</w:t>
      </w:r>
      <w:r w:rsidR="009A4B6C" w:rsidRPr="00350341">
        <w:rPr>
          <w:rFonts w:asciiTheme="minorHAnsi" w:hAnsiTheme="minorHAnsi" w:cstheme="minorBidi"/>
          <w:lang w:val="en-GB"/>
        </w:rPr>
        <w:t>.3 and 4.4</w:t>
      </w:r>
      <w:r w:rsidR="004A03D9" w:rsidRPr="00350341">
        <w:rPr>
          <w:rFonts w:asciiTheme="minorHAnsi" w:hAnsiTheme="minorHAnsi" w:cstheme="minorBidi"/>
          <w:lang w:val="en-GB"/>
        </w:rPr>
        <w:t xml:space="preserve"> for </w:t>
      </w:r>
      <w:r w:rsidR="00B10B0E" w:rsidRPr="00350341">
        <w:rPr>
          <w:rFonts w:asciiTheme="minorHAnsi" w:hAnsiTheme="minorHAnsi" w:cstheme="minorBidi"/>
          <w:lang w:val="en-GB"/>
        </w:rPr>
        <w:t xml:space="preserve">an outline of </w:t>
      </w:r>
      <w:r w:rsidR="004A03D9" w:rsidRPr="00350341">
        <w:rPr>
          <w:rFonts w:asciiTheme="minorHAnsi" w:hAnsiTheme="minorHAnsi" w:cstheme="minorBidi"/>
          <w:lang w:val="en-GB"/>
        </w:rPr>
        <w:t>the procedure)</w:t>
      </w:r>
      <w:r w:rsidRPr="00350341">
        <w:rPr>
          <w:rFonts w:asciiTheme="minorHAnsi" w:hAnsiTheme="minorHAnsi" w:cstheme="minorBidi"/>
          <w:lang w:val="en-GB"/>
        </w:rPr>
        <w:t>.</w:t>
      </w:r>
    </w:p>
    <w:p w:rsidR="004A03D9" w:rsidRPr="00350341" w:rsidRDefault="004A03D9" w:rsidP="00D436A2">
      <w:pPr>
        <w:pStyle w:val="ListParagraph"/>
        <w:numPr>
          <w:ilvl w:val="1"/>
          <w:numId w:val="5"/>
        </w:numPr>
        <w:spacing w:line="360" w:lineRule="auto"/>
        <w:jc w:val="both"/>
        <w:rPr>
          <w:rFonts w:asciiTheme="minorHAnsi" w:hAnsiTheme="minorHAnsi" w:cstheme="minorBidi"/>
          <w:lang w:val="en-GB"/>
        </w:rPr>
      </w:pPr>
      <w:r w:rsidRPr="00350341">
        <w:rPr>
          <w:rFonts w:asciiTheme="minorHAnsi" w:hAnsiTheme="minorHAnsi" w:cstheme="minorBidi"/>
          <w:lang w:val="en-GB"/>
        </w:rPr>
        <w:t>High risk research must be reported in writing to the Executive Dean of the specific College or Unit as well as to the Unisa Research Ethics Review Committee (URERC). The report must reflect the ERCs role in ongoing monitoring of the high risk research.</w:t>
      </w:r>
    </w:p>
    <w:p w:rsidR="00A92339" w:rsidRPr="00350341" w:rsidRDefault="00A92339" w:rsidP="00D436A2">
      <w:pPr>
        <w:pStyle w:val="ListParagraph"/>
        <w:numPr>
          <w:ilvl w:val="1"/>
          <w:numId w:val="5"/>
        </w:numPr>
        <w:spacing w:after="0" w:line="360" w:lineRule="auto"/>
        <w:jc w:val="both"/>
        <w:rPr>
          <w:rFonts w:asciiTheme="minorHAnsi" w:hAnsiTheme="minorHAnsi" w:cstheme="minorBidi"/>
          <w:lang w:val="en-GB"/>
        </w:rPr>
      </w:pPr>
      <w:r w:rsidRPr="00350341">
        <w:rPr>
          <w:rFonts w:asciiTheme="minorHAnsi" w:hAnsiTheme="minorHAnsi" w:cstheme="minorBidi"/>
          <w:lang w:val="en-GB"/>
        </w:rPr>
        <w:t>The ERC should ensure that there is regular monitoring and evaluation of the ethical risks of approved studies, particularly in research that entails medium to high ethical risks.</w:t>
      </w:r>
    </w:p>
    <w:p w:rsidR="00A92339" w:rsidRPr="00350341" w:rsidRDefault="00A92339" w:rsidP="00A92339">
      <w:pPr>
        <w:spacing w:after="0" w:line="360" w:lineRule="auto"/>
        <w:jc w:val="both"/>
        <w:rPr>
          <w:rFonts w:asciiTheme="minorHAnsi" w:hAnsiTheme="minorHAnsi" w:cstheme="minorBidi"/>
          <w:b/>
          <w:bCs/>
          <w:lang w:val="en-ZA"/>
        </w:rPr>
      </w:pPr>
    </w:p>
    <w:p w:rsidR="006E7B6F" w:rsidRPr="00350341" w:rsidRDefault="00D436A2" w:rsidP="00D436A2">
      <w:pPr>
        <w:pStyle w:val="ListParagraph"/>
        <w:numPr>
          <w:ilvl w:val="0"/>
          <w:numId w:val="5"/>
        </w:numPr>
        <w:spacing w:after="0" w:line="360" w:lineRule="auto"/>
        <w:jc w:val="both"/>
        <w:rPr>
          <w:rFonts w:asciiTheme="minorHAnsi" w:hAnsiTheme="minorHAnsi" w:cstheme="minorBidi"/>
          <w:b/>
          <w:bCs/>
          <w:lang w:val="en-ZA"/>
        </w:rPr>
      </w:pPr>
      <w:r w:rsidRPr="00350341">
        <w:rPr>
          <w:rFonts w:asciiTheme="minorHAnsi" w:hAnsiTheme="minorHAnsi" w:cstheme="minorBidi"/>
          <w:b/>
          <w:bCs/>
          <w:lang w:val="en-ZA"/>
        </w:rPr>
        <w:t>TYPOLOGY OF RESEARCH RISKS</w:t>
      </w:r>
    </w:p>
    <w:p w:rsidR="006E7B6F" w:rsidRPr="00350341" w:rsidRDefault="00B3061C" w:rsidP="00D436A2">
      <w:pPr>
        <w:pStyle w:val="ListParagraph"/>
        <w:numPr>
          <w:ilvl w:val="1"/>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 xml:space="preserve">Types of risk cover a range of potential risks that include physical risks, psychological or </w:t>
      </w:r>
      <w:r w:rsidR="00BB4DB1" w:rsidRPr="00350341">
        <w:rPr>
          <w:rFonts w:asciiTheme="minorHAnsi" w:hAnsiTheme="minorHAnsi" w:cstheme="minorBidi"/>
          <w:lang w:val="en-ZA"/>
        </w:rPr>
        <w:t>emotional</w:t>
      </w:r>
      <w:r w:rsidR="00D436A2" w:rsidRPr="00350341">
        <w:rPr>
          <w:rFonts w:asciiTheme="minorHAnsi" w:hAnsiTheme="minorHAnsi" w:cstheme="minorBidi"/>
          <w:lang w:val="en-ZA"/>
        </w:rPr>
        <w:t xml:space="preserve">, social, legal and </w:t>
      </w:r>
      <w:r w:rsidRPr="00350341">
        <w:rPr>
          <w:rFonts w:asciiTheme="minorHAnsi" w:hAnsiTheme="minorHAnsi" w:cstheme="minorBidi"/>
          <w:lang w:val="en-ZA"/>
        </w:rPr>
        <w:t xml:space="preserve">political risks.  </w:t>
      </w:r>
    </w:p>
    <w:p w:rsidR="006E7B6F" w:rsidRPr="00350341" w:rsidRDefault="00B3061C" w:rsidP="00D436A2">
      <w:pPr>
        <w:pStyle w:val="ListParagraph"/>
        <w:numPr>
          <w:ilvl w:val="1"/>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Physical risks are risks of harm through physical intervention or involvement of participants in experiments that may alter the physical condition or physical health of the participants. Such risks are seldom encountered in research conducted in the humanities, social sciences a</w:t>
      </w:r>
      <w:r w:rsidR="004A03D9" w:rsidRPr="00350341">
        <w:rPr>
          <w:rFonts w:asciiTheme="minorHAnsi" w:hAnsiTheme="minorHAnsi" w:cstheme="minorBidi"/>
          <w:lang w:val="en-ZA"/>
        </w:rPr>
        <w:t xml:space="preserve">nd behavioural sciences. </w:t>
      </w:r>
      <w:r w:rsidRPr="00350341">
        <w:rPr>
          <w:rFonts w:asciiTheme="minorHAnsi" w:hAnsiTheme="minorHAnsi" w:cstheme="minorBidi"/>
          <w:lang w:val="en-ZA"/>
        </w:rPr>
        <w:t xml:space="preserve">However, physical risk applies in particular to animal related research projects conducted within Unisa where animals may endure certain levels of irritation, stress or discomfort due to the experimental procedures applied. </w:t>
      </w:r>
    </w:p>
    <w:p w:rsidR="006E7B6F" w:rsidRPr="00350341" w:rsidRDefault="00B3061C" w:rsidP="00BB4DB1">
      <w:pPr>
        <w:pStyle w:val="ListParagraph"/>
        <w:numPr>
          <w:ilvl w:val="1"/>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 xml:space="preserve">Psychological or emotional risks are risks related to the mental wellbeing of the participants or researchers which may be caused through embarrassment, anxiety, or emotional distress.  The risk of psychological harm must be evaluated on a scale of potential risks, ranging from </w:t>
      </w:r>
      <w:r w:rsidR="00BB4DB1" w:rsidRPr="00350341">
        <w:rPr>
          <w:rFonts w:asciiTheme="minorHAnsi" w:hAnsiTheme="minorHAnsi" w:cstheme="minorBidi"/>
          <w:lang w:val="en-ZA"/>
        </w:rPr>
        <w:t>mild discomfort t</w:t>
      </w:r>
      <w:r w:rsidRPr="00350341">
        <w:rPr>
          <w:rFonts w:asciiTheme="minorHAnsi" w:hAnsiTheme="minorHAnsi" w:cstheme="minorBidi"/>
          <w:lang w:val="en-ZA"/>
        </w:rPr>
        <w:t xml:space="preserve">o the possibility of severe trauma.  </w:t>
      </w:r>
    </w:p>
    <w:p w:rsidR="00B3061C" w:rsidRPr="00350341" w:rsidRDefault="00D436A2" w:rsidP="00D436A2">
      <w:pPr>
        <w:pStyle w:val="ListParagraph"/>
        <w:numPr>
          <w:ilvl w:val="1"/>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 xml:space="preserve">Social, legal and </w:t>
      </w:r>
      <w:r w:rsidR="00B3061C" w:rsidRPr="00350341">
        <w:rPr>
          <w:rFonts w:asciiTheme="minorHAnsi" w:hAnsiTheme="minorHAnsi" w:cstheme="minorBidi"/>
          <w:lang w:val="en-ZA"/>
        </w:rPr>
        <w:t xml:space="preserve">political risks are risks of harm due to loss of status, privacy, social standing, or financial risk as a result of confidentiality breaches. Such risks may also appear when the participants belong to marginalised or minority groups with contentious social or political characteristics that may be liable to legal persecution or social </w:t>
      </w:r>
      <w:proofErr w:type="spellStart"/>
      <w:r w:rsidR="00B3061C" w:rsidRPr="00350341">
        <w:rPr>
          <w:rFonts w:asciiTheme="minorHAnsi" w:hAnsiTheme="minorHAnsi" w:cstheme="minorBidi"/>
          <w:lang w:val="en-ZA"/>
        </w:rPr>
        <w:t>ostracisation</w:t>
      </w:r>
      <w:proofErr w:type="spellEnd"/>
      <w:r w:rsidR="00B3061C" w:rsidRPr="00350341">
        <w:rPr>
          <w:rFonts w:asciiTheme="minorHAnsi" w:hAnsiTheme="minorHAnsi" w:cstheme="minorBidi"/>
          <w:lang w:val="en-ZA"/>
        </w:rPr>
        <w:t xml:space="preserve"> if research data are not treated confidentially. </w:t>
      </w:r>
    </w:p>
    <w:p w:rsidR="006E7B6F" w:rsidRPr="00350341" w:rsidRDefault="00B3061C" w:rsidP="00D436A2">
      <w:pPr>
        <w:pStyle w:val="ListParagraph"/>
        <w:numPr>
          <w:ilvl w:val="1"/>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 xml:space="preserve">Ethical research must consider the ability of the participants to act in their own interest and the protection of researchers against potential risks related to the conduct of a specific research project.  </w:t>
      </w:r>
    </w:p>
    <w:p w:rsidR="006E7B6F" w:rsidRPr="00350341" w:rsidRDefault="00B3061C" w:rsidP="00D436A2">
      <w:pPr>
        <w:pStyle w:val="ListParagraph"/>
        <w:numPr>
          <w:ilvl w:val="1"/>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 xml:space="preserve">Researchers should also consider the potential for reputational risk of institutions involved in the research.  </w:t>
      </w:r>
    </w:p>
    <w:p w:rsidR="006E7B6F" w:rsidRPr="00350341" w:rsidRDefault="00B3061C" w:rsidP="00D436A2">
      <w:pPr>
        <w:pStyle w:val="ListParagraph"/>
        <w:numPr>
          <w:ilvl w:val="1"/>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The potential risks involved in research must be assessed against the degree of vulnerability of the human participants (children or young people under 18, elderly, physical or mentally ill,</w:t>
      </w:r>
      <w:r w:rsidR="005258E5" w:rsidRPr="00350341">
        <w:rPr>
          <w:rFonts w:asciiTheme="minorHAnsi" w:hAnsiTheme="minorHAnsi" w:cstheme="minorBidi"/>
          <w:lang w:val="en-ZA"/>
        </w:rPr>
        <w:t xml:space="preserve"> people with</w:t>
      </w:r>
      <w:r w:rsidRPr="00350341">
        <w:rPr>
          <w:rFonts w:asciiTheme="minorHAnsi" w:hAnsiTheme="minorHAnsi" w:cstheme="minorBidi"/>
          <w:lang w:val="en-ZA"/>
        </w:rPr>
        <w:t xml:space="preserve"> learning difficulties, prisoners, students or colleagues, over-researched participants, non-English speaking participants or those with a low functional literary, participants engaged in illegal activities). This ability may be impaired by the participants’ lack of social and political autonomy in making independent decisions, or </w:t>
      </w:r>
      <w:r w:rsidR="005258E5" w:rsidRPr="00350341">
        <w:rPr>
          <w:rFonts w:asciiTheme="minorHAnsi" w:hAnsiTheme="minorHAnsi" w:cstheme="minorBidi"/>
          <w:lang w:val="en-ZA"/>
        </w:rPr>
        <w:t>by</w:t>
      </w:r>
      <w:r w:rsidRPr="00350341">
        <w:rPr>
          <w:rFonts w:asciiTheme="minorHAnsi" w:hAnsiTheme="minorHAnsi" w:cstheme="minorBidi"/>
          <w:lang w:val="en-ZA"/>
        </w:rPr>
        <w:t xml:space="preserve"> a lack of mental or physical capability to understand the possible consequences of their involvement in the proposed research. </w:t>
      </w:r>
    </w:p>
    <w:p w:rsidR="00B3061C" w:rsidRPr="00350341" w:rsidRDefault="00B3061C" w:rsidP="00D436A2">
      <w:pPr>
        <w:pStyle w:val="ListParagraph"/>
        <w:numPr>
          <w:ilvl w:val="1"/>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 xml:space="preserve">Any research that involves human participants must be based on the mutual understanding of all parties involved regarding the kinds of risks that the research may entail. Any such project must also give the participants the opportunity to critically engage with the research and the researchers, ranging from the right to refuse to answer questions to the possibility of withdrawing altogether from the research without any negative consequences for the participants. </w:t>
      </w:r>
    </w:p>
    <w:p w:rsidR="00B3061C" w:rsidRPr="00350341" w:rsidRDefault="004A03D9" w:rsidP="00D436A2">
      <w:pPr>
        <w:pStyle w:val="ListParagraph"/>
        <w:numPr>
          <w:ilvl w:val="1"/>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In addition</w:t>
      </w:r>
      <w:r w:rsidR="002704F8" w:rsidRPr="00350341">
        <w:rPr>
          <w:rFonts w:asciiTheme="minorHAnsi" w:hAnsiTheme="minorHAnsi" w:cstheme="minorBidi"/>
          <w:lang w:val="en-ZA"/>
        </w:rPr>
        <w:t xml:space="preserve">, risk assessment must consider the </w:t>
      </w:r>
      <w:r w:rsidR="005258E5" w:rsidRPr="00350341">
        <w:rPr>
          <w:rFonts w:asciiTheme="minorHAnsi" w:hAnsiTheme="minorHAnsi" w:cstheme="minorBidi"/>
          <w:lang w:val="en-ZA"/>
        </w:rPr>
        <w:t>following aspects</w:t>
      </w:r>
      <w:r w:rsidR="00B3061C" w:rsidRPr="00350341">
        <w:rPr>
          <w:rFonts w:asciiTheme="minorHAnsi" w:hAnsiTheme="minorHAnsi" w:cstheme="minorBidi"/>
          <w:lang w:val="en-ZA"/>
        </w:rPr>
        <w:t>:</w:t>
      </w:r>
    </w:p>
    <w:p w:rsidR="00B3061C" w:rsidRPr="00350341" w:rsidRDefault="00B3061C" w:rsidP="00D436A2">
      <w:pPr>
        <w:pStyle w:val="ListParagraph"/>
        <w:numPr>
          <w:ilvl w:val="2"/>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Nature of human participant  involvement or animal involvement (no involvement, indirect or direct involvement)</w:t>
      </w:r>
    </w:p>
    <w:p w:rsidR="00B3061C" w:rsidRPr="00350341" w:rsidRDefault="00B3061C" w:rsidP="00D436A2">
      <w:pPr>
        <w:pStyle w:val="ListParagraph"/>
        <w:numPr>
          <w:ilvl w:val="2"/>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Perceived sensitivity of the research area (not sensitive at all, probability of being sensitive related to the context of the study and research that is usually categorised as sensitive in nature -  controversial, contentious, embarrassing or upsetting in nature)</w:t>
      </w:r>
      <w:r w:rsidRPr="00350341">
        <w:rPr>
          <w:rFonts w:asciiTheme="minorHAnsi" w:hAnsiTheme="minorHAnsi" w:cstheme="minorBidi"/>
          <w:lang w:val="en"/>
        </w:rPr>
        <w:t xml:space="preserve"> </w:t>
      </w:r>
    </w:p>
    <w:p w:rsidR="00B3061C" w:rsidRPr="00350341" w:rsidRDefault="00B3061C" w:rsidP="00D436A2">
      <w:pPr>
        <w:pStyle w:val="ListParagraph"/>
        <w:numPr>
          <w:ilvl w:val="2"/>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The type of research, invasiveness of the recruitment and data collection procedures  (deceptive practices, coercion or incentives to participate, approaching participants in a public space)</w:t>
      </w:r>
    </w:p>
    <w:p w:rsidR="00B0785F" w:rsidRPr="00350341" w:rsidRDefault="00BB64AD" w:rsidP="00D436A2">
      <w:pPr>
        <w:pStyle w:val="ListParagraph"/>
        <w:numPr>
          <w:ilvl w:val="2"/>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ZA"/>
        </w:rPr>
        <w:t>Confidentiality issues relevant to</w:t>
      </w:r>
      <w:r w:rsidR="00B3061C" w:rsidRPr="00350341">
        <w:rPr>
          <w:rFonts w:asciiTheme="minorHAnsi" w:hAnsiTheme="minorHAnsi" w:cstheme="minorBidi"/>
          <w:lang w:val="en-ZA"/>
        </w:rPr>
        <w:t xml:space="preserve"> covert observation of participants, recording or filming/photography, </w:t>
      </w:r>
      <w:r w:rsidRPr="00350341">
        <w:rPr>
          <w:rFonts w:asciiTheme="minorHAnsi" w:hAnsiTheme="minorHAnsi" w:cstheme="minorBidi"/>
          <w:lang w:val="en-ZA"/>
        </w:rPr>
        <w:t xml:space="preserve">potential breaches and limitations of confidentiality, </w:t>
      </w:r>
      <w:r w:rsidR="00B3061C" w:rsidRPr="00350341">
        <w:rPr>
          <w:rFonts w:asciiTheme="minorHAnsi" w:hAnsiTheme="minorHAnsi" w:cstheme="minorBidi"/>
          <w:lang w:val="en-ZA"/>
        </w:rPr>
        <w:t xml:space="preserve">lack of anonymity and issues related to security of personal data </w:t>
      </w:r>
    </w:p>
    <w:p w:rsidR="00B3061C" w:rsidRPr="00350341" w:rsidRDefault="00B3061C" w:rsidP="00D436A2">
      <w:pPr>
        <w:pStyle w:val="ListParagraph"/>
        <w:numPr>
          <w:ilvl w:val="2"/>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
        </w:rPr>
        <w:t xml:space="preserve">Participation is not voluntary, or there is </w:t>
      </w:r>
      <w:r w:rsidR="002704F8" w:rsidRPr="00350341">
        <w:rPr>
          <w:rFonts w:asciiTheme="minorHAnsi" w:hAnsiTheme="minorHAnsi" w:cstheme="minorBidi"/>
          <w:lang w:val="en"/>
        </w:rPr>
        <w:t xml:space="preserve">undue pressure or bribery </w:t>
      </w:r>
      <w:r w:rsidR="00BB64AD" w:rsidRPr="00350341">
        <w:rPr>
          <w:rFonts w:asciiTheme="minorHAnsi" w:hAnsiTheme="minorHAnsi" w:cstheme="minorBidi"/>
          <w:lang w:val="en"/>
        </w:rPr>
        <w:t>of participants</w:t>
      </w:r>
    </w:p>
    <w:p w:rsidR="00B0785F" w:rsidRPr="00350341" w:rsidRDefault="00BB64AD" w:rsidP="00BB64AD">
      <w:pPr>
        <w:pStyle w:val="ListParagraph"/>
        <w:numPr>
          <w:ilvl w:val="2"/>
          <w:numId w:val="5"/>
        </w:numPr>
        <w:spacing w:after="0" w:line="360" w:lineRule="auto"/>
        <w:jc w:val="both"/>
        <w:rPr>
          <w:rFonts w:asciiTheme="minorHAnsi" w:hAnsiTheme="minorHAnsi" w:cstheme="minorBidi"/>
          <w:lang w:val="en-ZA"/>
        </w:rPr>
      </w:pPr>
      <w:r w:rsidRPr="00350341">
        <w:rPr>
          <w:rFonts w:asciiTheme="minorHAnsi" w:hAnsiTheme="minorHAnsi" w:cstheme="minorBidi"/>
          <w:lang w:val="en"/>
        </w:rPr>
        <w:t>Inappropriate financial interests of the researcher and/or the institution</w:t>
      </w:r>
    </w:p>
    <w:p w:rsidR="004A03D9" w:rsidRPr="00350341" w:rsidRDefault="00B0785F" w:rsidP="00D436A2">
      <w:pPr>
        <w:pStyle w:val="ListParagraph"/>
        <w:numPr>
          <w:ilvl w:val="2"/>
          <w:numId w:val="5"/>
        </w:numPr>
        <w:rPr>
          <w:rFonts w:asciiTheme="minorHAnsi" w:hAnsiTheme="minorHAnsi" w:cstheme="minorBidi"/>
          <w:lang w:val="en-ZA"/>
        </w:rPr>
      </w:pPr>
      <w:r w:rsidRPr="00350341">
        <w:rPr>
          <w:rFonts w:asciiTheme="minorHAnsi" w:hAnsiTheme="minorHAnsi" w:cstheme="minorBidi"/>
          <w:lang w:val="en-ZA"/>
        </w:rPr>
        <w:t>Health and safety issues including equipment hazards, chemical or biological hazards</w:t>
      </w:r>
    </w:p>
    <w:p w:rsidR="00F41665" w:rsidRPr="00350341" w:rsidRDefault="00BB3052" w:rsidP="00D436A2">
      <w:pPr>
        <w:spacing w:after="0" w:line="360" w:lineRule="auto"/>
        <w:jc w:val="both"/>
        <w:rPr>
          <w:rFonts w:asciiTheme="minorHAnsi" w:hAnsiTheme="minorHAnsi" w:cstheme="minorBidi"/>
          <w:lang w:val="en-GB"/>
        </w:rPr>
        <w:sectPr w:rsidR="00F41665" w:rsidRPr="00350341" w:rsidSect="006D6725">
          <w:headerReference w:type="default" r:id="rId9"/>
          <w:footerReference w:type="default" r:id="rId10"/>
          <w:headerReference w:type="first" r:id="rId11"/>
          <w:pgSz w:w="11907" w:h="16839" w:code="9"/>
          <w:pgMar w:top="1440" w:right="1107" w:bottom="1440" w:left="1440" w:header="0" w:footer="720" w:gutter="0"/>
          <w:cols w:space="720"/>
          <w:titlePg/>
          <w:docGrid w:linePitch="360"/>
        </w:sectPr>
      </w:pPr>
      <w:r w:rsidRPr="00350341">
        <w:rPr>
          <w:rFonts w:asciiTheme="minorHAnsi" w:hAnsiTheme="minorHAnsi" w:cstheme="minorBidi"/>
          <w:lang w:val="en-GB"/>
        </w:rPr>
        <w:t xml:space="preserve"> </w:t>
      </w:r>
    </w:p>
    <w:p w:rsidR="005172E9" w:rsidRPr="00350341" w:rsidRDefault="00B10B0E" w:rsidP="007466ED">
      <w:pPr>
        <w:jc w:val="center"/>
        <w:rPr>
          <w:rFonts w:asciiTheme="minorHAnsi" w:hAnsiTheme="minorHAnsi" w:cstheme="minorBidi"/>
          <w:lang w:val="en-GB"/>
        </w:rPr>
      </w:pPr>
      <w:r w:rsidRPr="00350341">
        <w:rPr>
          <w:rFonts w:asciiTheme="minorHAnsi" w:hAnsiTheme="minorHAnsi" w:cstheme="minorBidi"/>
          <w:b/>
          <w:bCs/>
          <w:lang w:val="en-GB"/>
        </w:rPr>
        <w:t xml:space="preserve">Table 4.1 </w:t>
      </w:r>
      <w:r w:rsidR="005172E9" w:rsidRPr="00350341">
        <w:rPr>
          <w:rFonts w:asciiTheme="minorHAnsi" w:hAnsiTheme="minorHAnsi" w:cstheme="minorBidi"/>
          <w:b/>
          <w:bCs/>
          <w:lang w:val="en-GB"/>
        </w:rPr>
        <w:t>RISK CATEGORIES</w:t>
      </w:r>
      <w:r w:rsidRPr="00350341">
        <w:rPr>
          <w:rFonts w:asciiTheme="minorHAnsi" w:hAnsiTheme="minorHAnsi" w:cstheme="minorBidi"/>
          <w:b/>
          <w:bCs/>
          <w:lang w:val="en-GB"/>
        </w:rPr>
        <w:t xml:space="preserve">, EXPLANATIONS, </w:t>
      </w:r>
      <w:r w:rsidR="005B4A05" w:rsidRPr="00350341">
        <w:rPr>
          <w:rFonts w:asciiTheme="minorHAnsi" w:hAnsiTheme="minorHAnsi" w:cstheme="minorBidi"/>
          <w:b/>
          <w:bCs/>
          <w:lang w:val="en-GB"/>
        </w:rPr>
        <w:t xml:space="preserve">EXAMPLES AND THE </w:t>
      </w:r>
      <w:r w:rsidR="007216A3" w:rsidRPr="00350341">
        <w:rPr>
          <w:rFonts w:asciiTheme="minorHAnsi" w:hAnsiTheme="minorHAnsi" w:cstheme="minorBidi"/>
          <w:b/>
          <w:bCs/>
          <w:lang w:val="en-GB"/>
        </w:rPr>
        <w:t xml:space="preserve">RESEARCH ETHICS </w:t>
      </w:r>
      <w:r w:rsidR="005B4A05" w:rsidRPr="00350341">
        <w:rPr>
          <w:rFonts w:asciiTheme="minorHAnsi" w:hAnsiTheme="minorHAnsi" w:cstheme="minorBidi"/>
          <w:b/>
          <w:bCs/>
          <w:lang w:val="en-GB"/>
        </w:rPr>
        <w:t>APPLICATION PROCEDURE</w:t>
      </w:r>
    </w:p>
    <w:p w:rsidR="009B6475" w:rsidRPr="00350341" w:rsidRDefault="009B6475" w:rsidP="009B6475">
      <w:pPr>
        <w:spacing w:after="0" w:line="360" w:lineRule="auto"/>
        <w:jc w:val="both"/>
        <w:rPr>
          <w:rFonts w:asciiTheme="minorBidi" w:hAnsiTheme="minorBidi" w:cstheme="minorBidi"/>
          <w:lang w:val="en-GB"/>
        </w:rPr>
      </w:pPr>
    </w:p>
    <w:tbl>
      <w:tblPr>
        <w:tblStyle w:val="TableGrid"/>
        <w:tblW w:w="0" w:type="auto"/>
        <w:tblInd w:w="675" w:type="dxa"/>
        <w:tblLook w:val="04A0" w:firstRow="1" w:lastRow="0" w:firstColumn="1" w:lastColumn="0" w:noHBand="0" w:noVBand="1"/>
      </w:tblPr>
      <w:tblGrid>
        <w:gridCol w:w="1418"/>
        <w:gridCol w:w="2268"/>
        <w:gridCol w:w="3685"/>
        <w:gridCol w:w="4678"/>
      </w:tblGrid>
      <w:tr w:rsidR="009B6475" w:rsidRPr="00350341" w:rsidTr="007466ED">
        <w:tc>
          <w:tcPr>
            <w:tcW w:w="1418" w:type="dxa"/>
          </w:tcPr>
          <w:p w:rsidR="009B6475" w:rsidRPr="00350341" w:rsidRDefault="009B6475" w:rsidP="009B6475">
            <w:pPr>
              <w:spacing w:line="360" w:lineRule="auto"/>
              <w:jc w:val="both"/>
              <w:rPr>
                <w:rFonts w:asciiTheme="minorHAnsi" w:hAnsiTheme="minorHAnsi" w:cstheme="minorBidi"/>
                <w:b/>
                <w:bCs/>
                <w:sz w:val="18"/>
                <w:szCs w:val="18"/>
                <w:lang w:val="en-GB"/>
              </w:rPr>
            </w:pPr>
            <w:r w:rsidRPr="00350341">
              <w:rPr>
                <w:rFonts w:asciiTheme="minorHAnsi" w:hAnsiTheme="minorHAnsi" w:cstheme="minorBidi"/>
                <w:b/>
                <w:bCs/>
                <w:sz w:val="18"/>
                <w:szCs w:val="18"/>
                <w:lang w:val="en-GB"/>
              </w:rPr>
              <w:t>Risk category</w:t>
            </w:r>
          </w:p>
        </w:tc>
        <w:tc>
          <w:tcPr>
            <w:tcW w:w="2268" w:type="dxa"/>
          </w:tcPr>
          <w:p w:rsidR="009B6475" w:rsidRPr="00350341" w:rsidRDefault="009B6475" w:rsidP="009B6475">
            <w:pPr>
              <w:spacing w:line="360" w:lineRule="auto"/>
              <w:jc w:val="both"/>
              <w:rPr>
                <w:rFonts w:asciiTheme="minorHAnsi" w:hAnsiTheme="minorHAnsi" w:cstheme="minorBidi"/>
                <w:b/>
                <w:bCs/>
                <w:sz w:val="18"/>
                <w:szCs w:val="18"/>
                <w:lang w:val="en-GB"/>
              </w:rPr>
            </w:pPr>
            <w:r w:rsidRPr="00350341">
              <w:rPr>
                <w:rFonts w:asciiTheme="minorHAnsi" w:hAnsiTheme="minorHAnsi" w:cstheme="minorBidi"/>
                <w:b/>
                <w:bCs/>
                <w:sz w:val="18"/>
                <w:szCs w:val="18"/>
                <w:lang w:val="en-GB"/>
              </w:rPr>
              <w:t>Definition</w:t>
            </w:r>
          </w:p>
        </w:tc>
        <w:tc>
          <w:tcPr>
            <w:tcW w:w="3685" w:type="dxa"/>
          </w:tcPr>
          <w:p w:rsidR="009B6475" w:rsidRPr="00350341" w:rsidRDefault="00B10B0E" w:rsidP="009B6475">
            <w:pPr>
              <w:spacing w:line="360" w:lineRule="auto"/>
              <w:jc w:val="both"/>
              <w:rPr>
                <w:rFonts w:asciiTheme="minorHAnsi" w:hAnsiTheme="minorHAnsi" w:cstheme="minorBidi"/>
                <w:b/>
                <w:bCs/>
                <w:sz w:val="18"/>
                <w:szCs w:val="18"/>
                <w:lang w:val="en-GB"/>
              </w:rPr>
            </w:pPr>
            <w:r w:rsidRPr="00350341">
              <w:rPr>
                <w:rFonts w:asciiTheme="minorHAnsi" w:hAnsiTheme="minorHAnsi" w:cstheme="minorBidi"/>
                <w:b/>
                <w:bCs/>
                <w:sz w:val="18"/>
                <w:szCs w:val="18"/>
                <w:lang w:val="en-GB"/>
              </w:rPr>
              <w:t>Explanation and</w:t>
            </w:r>
            <w:r w:rsidR="009B6475" w:rsidRPr="00350341">
              <w:rPr>
                <w:rFonts w:asciiTheme="minorHAnsi" w:hAnsiTheme="minorHAnsi" w:cstheme="minorBidi"/>
                <w:b/>
                <w:bCs/>
                <w:sz w:val="18"/>
                <w:szCs w:val="18"/>
                <w:lang w:val="en-GB"/>
              </w:rPr>
              <w:t xml:space="preserve"> examples</w:t>
            </w:r>
          </w:p>
        </w:tc>
        <w:tc>
          <w:tcPr>
            <w:tcW w:w="4678" w:type="dxa"/>
          </w:tcPr>
          <w:p w:rsidR="009B6475" w:rsidRPr="00350341" w:rsidRDefault="009B6475" w:rsidP="009B6475">
            <w:pPr>
              <w:spacing w:line="360" w:lineRule="auto"/>
              <w:jc w:val="both"/>
              <w:rPr>
                <w:rFonts w:asciiTheme="minorHAnsi" w:hAnsiTheme="minorHAnsi" w:cstheme="minorBidi"/>
                <w:b/>
                <w:bCs/>
                <w:sz w:val="18"/>
                <w:szCs w:val="18"/>
                <w:lang w:val="en-GB"/>
              </w:rPr>
            </w:pPr>
            <w:r w:rsidRPr="00350341">
              <w:rPr>
                <w:rFonts w:asciiTheme="minorHAnsi" w:hAnsiTheme="minorHAnsi" w:cstheme="minorBidi"/>
                <w:b/>
                <w:bCs/>
                <w:sz w:val="18"/>
                <w:szCs w:val="18"/>
                <w:lang w:val="en-GB"/>
              </w:rPr>
              <w:t>Application procedure</w:t>
            </w:r>
          </w:p>
        </w:tc>
      </w:tr>
      <w:tr w:rsidR="009B6475" w:rsidRPr="00350341" w:rsidTr="007466ED">
        <w:tc>
          <w:tcPr>
            <w:tcW w:w="1418" w:type="dxa"/>
          </w:tcPr>
          <w:p w:rsidR="009B6475" w:rsidRPr="00350341" w:rsidRDefault="00B10B0E" w:rsidP="00DF2A6C">
            <w:pPr>
              <w:spacing w:line="276" w:lineRule="auto"/>
              <w:jc w:val="both"/>
              <w:rPr>
                <w:rFonts w:asciiTheme="minorHAnsi" w:hAnsiTheme="minorHAnsi" w:cstheme="minorBidi"/>
                <w:b/>
                <w:bCs/>
                <w:sz w:val="18"/>
                <w:szCs w:val="18"/>
                <w:lang w:val="en-GB"/>
              </w:rPr>
            </w:pPr>
            <w:r w:rsidRPr="00350341">
              <w:rPr>
                <w:rFonts w:asciiTheme="minorHAnsi" w:hAnsiTheme="minorHAnsi" w:cstheme="minorBidi"/>
                <w:b/>
                <w:bCs/>
                <w:sz w:val="18"/>
                <w:szCs w:val="18"/>
                <w:lang w:val="en-GB"/>
              </w:rPr>
              <w:t>4</w:t>
            </w:r>
            <w:r w:rsidR="00DF2A6C" w:rsidRPr="00350341">
              <w:rPr>
                <w:rFonts w:asciiTheme="minorHAnsi" w:hAnsiTheme="minorHAnsi" w:cstheme="minorBidi"/>
                <w:b/>
                <w:bCs/>
                <w:sz w:val="18"/>
                <w:szCs w:val="18"/>
                <w:lang w:val="en-GB"/>
              </w:rPr>
              <w:t xml:space="preserve">.1 </w:t>
            </w:r>
            <w:r w:rsidR="00DA72C2" w:rsidRPr="00350341">
              <w:rPr>
                <w:rFonts w:asciiTheme="minorHAnsi" w:hAnsiTheme="minorHAnsi" w:cstheme="minorBidi"/>
                <w:b/>
                <w:bCs/>
                <w:sz w:val="18"/>
                <w:szCs w:val="18"/>
                <w:lang w:val="en-GB"/>
              </w:rPr>
              <w:t xml:space="preserve">Category 1: </w:t>
            </w:r>
            <w:r w:rsidR="009B6475" w:rsidRPr="00350341">
              <w:rPr>
                <w:rFonts w:asciiTheme="minorHAnsi" w:hAnsiTheme="minorHAnsi" w:cstheme="minorBidi"/>
                <w:b/>
                <w:bCs/>
                <w:sz w:val="18"/>
                <w:szCs w:val="18"/>
                <w:lang w:val="en-GB"/>
              </w:rPr>
              <w:t>Negligible risk</w:t>
            </w:r>
          </w:p>
        </w:tc>
        <w:tc>
          <w:tcPr>
            <w:tcW w:w="2268" w:type="dxa"/>
          </w:tcPr>
          <w:p w:rsidR="006D6725" w:rsidRPr="00350341" w:rsidRDefault="006D6725" w:rsidP="00B10B0E">
            <w:pPr>
              <w:spacing w:line="276"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The probability or magnitude of harm or discomfort anticipated in the research is not greater in itself than that ordinarily experienced in daily life. </w:t>
            </w:r>
          </w:p>
          <w:p w:rsidR="006D6725" w:rsidRPr="00350341" w:rsidRDefault="006D6725" w:rsidP="00B10B0E">
            <w:pPr>
              <w:spacing w:line="276" w:lineRule="auto"/>
              <w:rPr>
                <w:rFonts w:asciiTheme="minorHAnsi" w:hAnsiTheme="minorHAnsi" w:cstheme="minorBidi"/>
                <w:sz w:val="18"/>
                <w:szCs w:val="18"/>
                <w:lang w:val="en-ZA"/>
              </w:rPr>
            </w:pPr>
          </w:p>
          <w:p w:rsidR="006D6725" w:rsidRPr="00350341" w:rsidRDefault="006D6725" w:rsidP="00B10B0E">
            <w:pPr>
              <w:spacing w:line="276"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(The concept of ‘daily life’ used as a benchmark should be that of daily life as experienced by the average person in the country the participants are living in). </w:t>
            </w:r>
          </w:p>
          <w:p w:rsidR="009B6475" w:rsidRPr="00350341" w:rsidRDefault="009B6475" w:rsidP="006D6725">
            <w:pPr>
              <w:spacing w:line="276" w:lineRule="auto"/>
              <w:jc w:val="both"/>
              <w:rPr>
                <w:rFonts w:asciiTheme="minorHAnsi" w:hAnsiTheme="minorHAnsi" w:cstheme="minorBidi"/>
                <w:sz w:val="18"/>
                <w:szCs w:val="18"/>
                <w:lang w:val="en-ZA"/>
              </w:rPr>
            </w:pPr>
          </w:p>
        </w:tc>
        <w:tc>
          <w:tcPr>
            <w:tcW w:w="3685" w:type="dxa"/>
          </w:tcPr>
          <w:p w:rsidR="006D6725" w:rsidRPr="00350341" w:rsidRDefault="006D6725" w:rsidP="008B69AC">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Research that involves non-invasive procedures and no apparent risk to par</w:t>
            </w:r>
            <w:r w:rsidR="008B69AC" w:rsidRPr="00350341">
              <w:rPr>
                <w:rFonts w:asciiTheme="minorHAnsi" w:hAnsiTheme="minorHAnsi" w:cstheme="minorBidi"/>
                <w:sz w:val="18"/>
                <w:szCs w:val="18"/>
                <w:lang w:val="en-ZA"/>
              </w:rPr>
              <w:t>ticipants (institutions</w:t>
            </w:r>
            <w:r w:rsidRPr="00350341">
              <w:rPr>
                <w:rFonts w:asciiTheme="minorHAnsi" w:hAnsiTheme="minorHAnsi" w:cstheme="minorBidi"/>
                <w:sz w:val="18"/>
                <w:szCs w:val="18"/>
                <w:lang w:val="en-ZA"/>
              </w:rPr>
              <w:t xml:space="preserve"> and researchers) above the everyday norm related to NO or INDIRECT involvement of participants, a research topic that is not sensitive and de-identified</w:t>
            </w:r>
            <w:r w:rsidR="00BB64AD" w:rsidRPr="00350341">
              <w:rPr>
                <w:rFonts w:asciiTheme="minorHAnsi" w:hAnsiTheme="minorHAnsi" w:cstheme="minorBidi"/>
                <w:sz w:val="18"/>
                <w:szCs w:val="18"/>
                <w:lang w:val="en-ZA"/>
              </w:rPr>
              <w:t xml:space="preserve"> </w:t>
            </w:r>
            <w:r w:rsidRPr="00350341">
              <w:rPr>
                <w:rFonts w:asciiTheme="minorHAnsi" w:hAnsiTheme="minorHAnsi" w:cstheme="minorBidi"/>
                <w:sz w:val="18"/>
                <w:szCs w:val="18"/>
                <w:lang w:val="en-ZA"/>
              </w:rPr>
              <w:t>data collection procedures.</w:t>
            </w:r>
          </w:p>
          <w:p w:rsidR="006D6725" w:rsidRPr="00350341" w:rsidRDefault="006D6725" w:rsidP="006D6725">
            <w:p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Examples:</w:t>
            </w:r>
          </w:p>
          <w:p w:rsidR="006D6725" w:rsidRPr="00350341" w:rsidRDefault="006D6725" w:rsidP="006D6725">
            <w:pPr>
              <w:numPr>
                <w:ilvl w:val="0"/>
                <w:numId w:val="3"/>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 Research involving the analysis of existing statistics, as well as literature, documents and information in the public domain, for example in public libraries, public archives, on websites, newspapers, or newsletters, as well as data relating to natural persons who have been dead for more than 20 years (The above research is generally not considered ‘human subject research’.) </w:t>
            </w:r>
          </w:p>
          <w:p w:rsidR="006D6725" w:rsidRPr="00350341" w:rsidRDefault="006D6725" w:rsidP="006D6725">
            <w:pPr>
              <w:numPr>
                <w:ilvl w:val="0"/>
                <w:numId w:val="3"/>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A literature study of the life and work of an 18</w:t>
            </w:r>
            <w:r w:rsidRPr="00350341">
              <w:rPr>
                <w:rFonts w:asciiTheme="minorHAnsi" w:hAnsiTheme="minorHAnsi" w:cstheme="minorBidi"/>
                <w:sz w:val="18"/>
                <w:szCs w:val="18"/>
                <w:vertAlign w:val="superscript"/>
                <w:lang w:val="en-ZA"/>
              </w:rPr>
              <w:t>th</w:t>
            </w:r>
            <w:r w:rsidRPr="00350341">
              <w:rPr>
                <w:rFonts w:asciiTheme="minorHAnsi" w:hAnsiTheme="minorHAnsi" w:cstheme="minorBidi"/>
                <w:sz w:val="18"/>
                <w:szCs w:val="18"/>
                <w:lang w:val="en-ZA"/>
              </w:rPr>
              <w:t xml:space="preserve"> century philosopher.</w:t>
            </w:r>
          </w:p>
          <w:p w:rsidR="006D6725" w:rsidRPr="00350341" w:rsidRDefault="006D6725" w:rsidP="00B10B0E">
            <w:pPr>
              <w:numPr>
                <w:ilvl w:val="0"/>
                <w:numId w:val="3"/>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Market research surveys could fit in this category.</w:t>
            </w:r>
          </w:p>
          <w:p w:rsidR="009B6475" w:rsidRPr="00350341" w:rsidRDefault="006D6725" w:rsidP="006D6725">
            <w:pPr>
              <w:spacing w:line="360" w:lineRule="auto"/>
              <w:jc w:val="both"/>
              <w:rPr>
                <w:rFonts w:asciiTheme="minorHAnsi" w:hAnsiTheme="minorHAnsi" w:cstheme="minorBidi"/>
                <w:sz w:val="18"/>
                <w:szCs w:val="18"/>
                <w:lang w:val="en-GB"/>
              </w:rPr>
            </w:pPr>
            <w:r w:rsidRPr="00350341">
              <w:rPr>
                <w:rFonts w:asciiTheme="minorHAnsi" w:hAnsiTheme="minorHAnsi" w:cstheme="minorBidi"/>
                <w:sz w:val="18"/>
                <w:szCs w:val="18"/>
                <w:lang w:val="en-ZA"/>
              </w:rPr>
              <w:t>NB: Not all research involving material in the public domain is ‘minimal risk’</w:t>
            </w:r>
            <w:r w:rsidR="00BB64AD" w:rsidRPr="00350341">
              <w:rPr>
                <w:rFonts w:asciiTheme="minorHAnsi" w:hAnsiTheme="minorHAnsi" w:cstheme="minorBidi"/>
                <w:sz w:val="18"/>
                <w:szCs w:val="18"/>
                <w:lang w:val="en-ZA"/>
              </w:rPr>
              <w:t xml:space="preserve"> e.g. research involving data extraction from the social media.</w:t>
            </w:r>
          </w:p>
        </w:tc>
        <w:tc>
          <w:tcPr>
            <w:tcW w:w="4678" w:type="dxa"/>
          </w:tcPr>
          <w:p w:rsidR="008B69AC" w:rsidRPr="00350341" w:rsidRDefault="008B69AC" w:rsidP="00EC77B1">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GB"/>
              </w:rPr>
              <w:t>An expedited process will be followed.</w:t>
            </w:r>
          </w:p>
          <w:p w:rsidR="007533FC" w:rsidRPr="00350341" w:rsidRDefault="008B69AC" w:rsidP="00EC77B1">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GB"/>
              </w:rPr>
              <w:t>Applicants fill in an expedited application form</w:t>
            </w:r>
            <w:r w:rsidR="007533FC" w:rsidRPr="00350341">
              <w:rPr>
                <w:rFonts w:asciiTheme="minorHAnsi" w:hAnsiTheme="minorHAnsi" w:cstheme="minorBidi"/>
                <w:sz w:val="18"/>
                <w:szCs w:val="18"/>
                <w:lang w:val="en-GB"/>
              </w:rPr>
              <w:t xml:space="preserve"> designed to obtain information needed to ensure a high quality review.</w:t>
            </w:r>
          </w:p>
          <w:p w:rsidR="00EC77B1" w:rsidRPr="00350341" w:rsidRDefault="007533FC" w:rsidP="00EC77B1">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GB"/>
              </w:rPr>
              <w:t>The review form</w:t>
            </w:r>
            <w:r w:rsidR="008B69AC" w:rsidRPr="00350341">
              <w:rPr>
                <w:rFonts w:asciiTheme="minorHAnsi" w:hAnsiTheme="minorHAnsi" w:cstheme="minorBidi"/>
                <w:sz w:val="18"/>
                <w:szCs w:val="18"/>
                <w:lang w:val="en-GB"/>
              </w:rPr>
              <w:t xml:space="preserve"> and </w:t>
            </w:r>
            <w:r w:rsidRPr="00350341">
              <w:rPr>
                <w:rFonts w:asciiTheme="minorHAnsi" w:hAnsiTheme="minorHAnsi" w:cstheme="minorBidi"/>
                <w:sz w:val="18"/>
                <w:szCs w:val="18"/>
                <w:lang w:val="en-GB"/>
              </w:rPr>
              <w:t>supporting documents (if applicable) are submitted electronically</w:t>
            </w:r>
            <w:r w:rsidR="00EC77B1" w:rsidRPr="00350341">
              <w:rPr>
                <w:rFonts w:asciiTheme="minorHAnsi" w:hAnsiTheme="minorHAnsi" w:cstheme="minorBidi"/>
                <w:sz w:val="18"/>
                <w:szCs w:val="18"/>
                <w:lang w:val="en-GB"/>
              </w:rPr>
              <w:t xml:space="preserve"> </w:t>
            </w:r>
            <w:r w:rsidR="008B69AC" w:rsidRPr="00350341">
              <w:rPr>
                <w:rFonts w:asciiTheme="minorHAnsi" w:hAnsiTheme="minorHAnsi" w:cstheme="minorBidi"/>
                <w:sz w:val="18"/>
                <w:szCs w:val="18"/>
                <w:lang w:val="en-GB"/>
              </w:rPr>
              <w:t>to the relevant ERC.</w:t>
            </w:r>
          </w:p>
          <w:p w:rsidR="008B69AC" w:rsidRPr="00350341" w:rsidRDefault="008B69AC" w:rsidP="00EC77B1">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GB"/>
              </w:rPr>
              <w:t xml:space="preserve">The chairperson conducts an initial screening </w:t>
            </w:r>
            <w:r w:rsidR="007533FC" w:rsidRPr="00350341">
              <w:rPr>
                <w:rFonts w:asciiTheme="minorHAnsi" w:hAnsiTheme="minorHAnsi" w:cstheme="minorBidi"/>
                <w:sz w:val="18"/>
                <w:szCs w:val="18"/>
                <w:lang w:val="en-GB"/>
              </w:rPr>
              <w:t xml:space="preserve">of the application </w:t>
            </w:r>
            <w:r w:rsidRPr="00350341">
              <w:rPr>
                <w:rFonts w:asciiTheme="minorHAnsi" w:hAnsiTheme="minorHAnsi" w:cstheme="minorBidi"/>
                <w:sz w:val="18"/>
                <w:szCs w:val="18"/>
                <w:lang w:val="en-GB"/>
              </w:rPr>
              <w:t>to determine whether the application meets the requirements for negligible risk.</w:t>
            </w:r>
          </w:p>
          <w:p w:rsidR="005B4A05" w:rsidRPr="00350341" w:rsidRDefault="008B69AC" w:rsidP="00EC77B1">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GB"/>
              </w:rPr>
              <w:t>If so, the application may be reviewed by the chairperson</w:t>
            </w:r>
            <w:r w:rsidR="005B4A05" w:rsidRPr="00350341">
              <w:rPr>
                <w:rFonts w:asciiTheme="minorHAnsi" w:hAnsiTheme="minorHAnsi" w:cstheme="minorBidi"/>
                <w:sz w:val="18"/>
                <w:szCs w:val="18"/>
                <w:lang w:val="en-GB"/>
              </w:rPr>
              <w:t xml:space="preserve"> or the chairperson may delegate the review to a senior member of the ERC.</w:t>
            </w:r>
          </w:p>
          <w:p w:rsidR="008B69AC" w:rsidRPr="00350341" w:rsidRDefault="005B4A05" w:rsidP="00EC77B1">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GB"/>
              </w:rPr>
              <w:t xml:space="preserve">The chairperson communicates the decision to the applicant within seven working days. </w:t>
            </w:r>
            <w:r w:rsidR="008B69AC" w:rsidRPr="00350341">
              <w:rPr>
                <w:rFonts w:asciiTheme="minorHAnsi" w:hAnsiTheme="minorHAnsi" w:cstheme="minorBidi"/>
                <w:sz w:val="18"/>
                <w:szCs w:val="18"/>
                <w:lang w:val="en-GB"/>
              </w:rPr>
              <w:br/>
            </w:r>
            <w:r w:rsidRPr="00350341">
              <w:rPr>
                <w:rFonts w:asciiTheme="minorHAnsi" w:hAnsiTheme="minorHAnsi" w:cstheme="minorBidi"/>
                <w:sz w:val="18"/>
                <w:szCs w:val="18"/>
                <w:lang w:val="en-GB"/>
              </w:rPr>
              <w:t>The review report and decision are ratified at the next regular meeting of the ERC.</w:t>
            </w:r>
          </w:p>
          <w:p w:rsidR="00BF79C2" w:rsidRPr="00350341" w:rsidRDefault="005B4A05" w:rsidP="00BF79C2">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GB"/>
              </w:rPr>
              <w:t>The researcher(s) may continue with the research upon receipt of the clearance letter while awaiting the ratification of the expedited review.</w:t>
            </w:r>
          </w:p>
        </w:tc>
      </w:tr>
      <w:tr w:rsidR="009B6475" w:rsidRPr="00350341" w:rsidTr="007466ED">
        <w:tc>
          <w:tcPr>
            <w:tcW w:w="1418" w:type="dxa"/>
          </w:tcPr>
          <w:p w:rsidR="009B6475" w:rsidRPr="00350341" w:rsidRDefault="00B10B0E" w:rsidP="009B6475">
            <w:pPr>
              <w:spacing w:line="360" w:lineRule="auto"/>
              <w:jc w:val="both"/>
              <w:rPr>
                <w:rFonts w:asciiTheme="minorHAnsi" w:hAnsiTheme="minorHAnsi" w:cstheme="minorBidi"/>
                <w:b/>
                <w:bCs/>
                <w:sz w:val="18"/>
                <w:szCs w:val="18"/>
                <w:lang w:val="en-GB"/>
              </w:rPr>
            </w:pPr>
            <w:r w:rsidRPr="00350341">
              <w:rPr>
                <w:rFonts w:asciiTheme="minorHAnsi" w:hAnsiTheme="minorHAnsi" w:cstheme="minorBidi"/>
                <w:b/>
                <w:bCs/>
                <w:sz w:val="18"/>
                <w:szCs w:val="18"/>
                <w:lang w:val="en-GB"/>
              </w:rPr>
              <w:t>4</w:t>
            </w:r>
            <w:r w:rsidR="00DF2A6C" w:rsidRPr="00350341">
              <w:rPr>
                <w:rFonts w:asciiTheme="minorHAnsi" w:hAnsiTheme="minorHAnsi" w:cstheme="minorBidi"/>
                <w:b/>
                <w:bCs/>
                <w:sz w:val="18"/>
                <w:szCs w:val="18"/>
                <w:lang w:val="en-GB"/>
              </w:rPr>
              <w:t xml:space="preserve">.2 </w:t>
            </w:r>
            <w:r w:rsidR="00DA72C2" w:rsidRPr="00350341">
              <w:rPr>
                <w:rFonts w:asciiTheme="minorHAnsi" w:hAnsiTheme="minorHAnsi" w:cstheme="minorBidi"/>
                <w:b/>
                <w:bCs/>
                <w:sz w:val="18"/>
                <w:szCs w:val="18"/>
                <w:lang w:val="en-GB"/>
              </w:rPr>
              <w:t xml:space="preserve">Category 2: </w:t>
            </w:r>
            <w:r w:rsidR="00F56EF9" w:rsidRPr="00350341">
              <w:rPr>
                <w:rFonts w:asciiTheme="minorHAnsi" w:hAnsiTheme="minorHAnsi" w:cstheme="minorBidi"/>
                <w:b/>
                <w:bCs/>
                <w:sz w:val="18"/>
                <w:szCs w:val="18"/>
                <w:lang w:val="en-GB"/>
              </w:rPr>
              <w:t>Low risk</w:t>
            </w:r>
          </w:p>
        </w:tc>
        <w:tc>
          <w:tcPr>
            <w:tcW w:w="2268" w:type="dxa"/>
          </w:tcPr>
          <w:p w:rsidR="009B6475" w:rsidRPr="00350341" w:rsidRDefault="006D6725" w:rsidP="006D6725">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ZA"/>
              </w:rPr>
              <w:t>Research involving human participants directly in which the only foreseeable risk is one of inconvenience.</w:t>
            </w:r>
          </w:p>
        </w:tc>
        <w:tc>
          <w:tcPr>
            <w:tcW w:w="3685" w:type="dxa"/>
          </w:tcPr>
          <w:p w:rsidR="006D6725" w:rsidRPr="00350341" w:rsidRDefault="006D6725" w:rsidP="006D6725">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Research in which the investigation of largely uncontroversial topics is undertaken through interviews, surveys and observation. </w:t>
            </w:r>
          </w:p>
          <w:p w:rsidR="006D6725" w:rsidRPr="00350341" w:rsidRDefault="006D6725" w:rsidP="006D6725">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The participants are adults and not considered to be a vulnerable research population. </w:t>
            </w:r>
          </w:p>
          <w:p w:rsidR="006D6725" w:rsidRPr="00350341" w:rsidRDefault="006D6725" w:rsidP="006D6725">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The research will collect information that would generally be regarded as non-sensitive. </w:t>
            </w:r>
          </w:p>
          <w:p w:rsidR="006D6725" w:rsidRPr="00350341" w:rsidRDefault="006D6725" w:rsidP="006D6725">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The information can generally be collected anonymously or participants may not insist on keeping the collected information strictly confidential. </w:t>
            </w:r>
          </w:p>
          <w:p w:rsidR="006D6725" w:rsidRPr="00350341" w:rsidRDefault="006D6725" w:rsidP="006D6725">
            <w:p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Examples:</w:t>
            </w:r>
          </w:p>
          <w:p w:rsidR="006D6725" w:rsidRPr="00350341" w:rsidRDefault="006D6725" w:rsidP="008B69AC">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Use of questionnaires/surveys (that do not involve sensitive questions) sent to non-vulnerable adult participants,</w:t>
            </w:r>
            <w:r w:rsidR="008B69AC" w:rsidRPr="00350341">
              <w:rPr>
                <w:rFonts w:asciiTheme="minorHAnsi" w:hAnsiTheme="minorHAnsi" w:cstheme="minorBidi"/>
                <w:sz w:val="18"/>
                <w:szCs w:val="18"/>
                <w:lang w:val="en-ZA"/>
              </w:rPr>
              <w:t xml:space="preserve"> </w:t>
            </w:r>
            <w:r w:rsidRPr="00350341">
              <w:rPr>
                <w:rFonts w:asciiTheme="minorHAnsi" w:hAnsiTheme="minorHAnsi" w:cstheme="minorBidi"/>
                <w:sz w:val="18"/>
                <w:szCs w:val="18"/>
                <w:lang w:val="en-ZA"/>
              </w:rPr>
              <w:t>and returned anonymously so that participants cannot be identified.</w:t>
            </w:r>
          </w:p>
          <w:p w:rsidR="009B6475" w:rsidRPr="00350341" w:rsidRDefault="006D6725" w:rsidP="008B69AC">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Recording information from groups of participants (rather than individual participants) in an educational setting where participants are not identified</w:t>
            </w:r>
          </w:p>
        </w:tc>
        <w:tc>
          <w:tcPr>
            <w:tcW w:w="4678" w:type="dxa"/>
          </w:tcPr>
          <w:p w:rsidR="007533FC" w:rsidRPr="00350341" w:rsidRDefault="007533FC" w:rsidP="007533FC">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An expedited review process may be followed.</w:t>
            </w:r>
          </w:p>
          <w:p w:rsidR="007533FC" w:rsidRPr="00350341" w:rsidRDefault="007533FC" w:rsidP="00182045">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The applicant completes a low risk application</w:t>
            </w:r>
            <w:r w:rsidR="00182045" w:rsidRPr="00350341">
              <w:rPr>
                <w:rFonts w:asciiTheme="minorHAnsi" w:hAnsiTheme="minorHAnsi" w:cstheme="minorBidi"/>
                <w:sz w:val="18"/>
                <w:szCs w:val="18"/>
                <w:lang w:val="en-ZA"/>
              </w:rPr>
              <w:t xml:space="preserve"> form and provides a copy of the informed consent form and any other relevant documents.</w:t>
            </w:r>
          </w:p>
          <w:p w:rsidR="007533FC" w:rsidRPr="00350341" w:rsidRDefault="007533FC" w:rsidP="007533FC">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The chairperson may nominate two or more members to review the application. </w:t>
            </w:r>
          </w:p>
          <w:p w:rsidR="00182045" w:rsidRPr="00350341" w:rsidRDefault="007533FC" w:rsidP="007533FC">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The chairperson circulates the reviewers’ decisions and comments to the rest of the members for their decision.  </w:t>
            </w:r>
          </w:p>
          <w:p w:rsidR="00182045" w:rsidRPr="00350341" w:rsidRDefault="007533FC" w:rsidP="007533FC">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If a consensus cannot be reached or a member expresses some concerns, the proposal must be given a full review. </w:t>
            </w:r>
          </w:p>
          <w:p w:rsidR="007533FC" w:rsidRPr="00350341" w:rsidRDefault="007533FC" w:rsidP="007533FC">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An en banc meeting of the ERC may be required.</w:t>
            </w:r>
          </w:p>
          <w:p w:rsidR="007533FC" w:rsidRPr="00350341" w:rsidRDefault="007533FC" w:rsidP="007533FC">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The chairperson of the ERC issues a clearance letter, subject to any amendments or requirements following from the review.</w:t>
            </w:r>
          </w:p>
          <w:p w:rsidR="007533FC" w:rsidRPr="00350341" w:rsidRDefault="007533FC" w:rsidP="007533FC">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The review reports and decisions are ratified at the next regular meeting of the ERC.</w:t>
            </w:r>
          </w:p>
          <w:p w:rsidR="007533FC" w:rsidRPr="00350341" w:rsidRDefault="007533FC" w:rsidP="007533FC">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The researcher may continue with the research upon receipt of the clearance letter while awaiting the ratification of the expedited review.</w:t>
            </w:r>
          </w:p>
          <w:p w:rsidR="007533FC" w:rsidRPr="00350341" w:rsidRDefault="007533FC" w:rsidP="007533FC">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If any changes to the decision of the Chairperson are made at the ratification of an expedited review, the researcher and supervisor will immediately be informed.</w:t>
            </w:r>
          </w:p>
          <w:p w:rsidR="009B6475" w:rsidRPr="00350341" w:rsidRDefault="007533FC" w:rsidP="007533FC">
            <w:p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Normally an expedited review will not take longer than seven working days to complete.</w:t>
            </w:r>
          </w:p>
          <w:p w:rsidR="00B10B0E" w:rsidRPr="00350341" w:rsidRDefault="00B10B0E" w:rsidP="007533FC">
            <w:pPr>
              <w:spacing w:line="360" w:lineRule="auto"/>
              <w:jc w:val="both"/>
              <w:rPr>
                <w:rFonts w:asciiTheme="minorHAnsi" w:hAnsiTheme="minorHAnsi" w:cstheme="minorBidi"/>
                <w:sz w:val="18"/>
                <w:szCs w:val="18"/>
                <w:lang w:val="en-ZA"/>
              </w:rPr>
            </w:pPr>
          </w:p>
        </w:tc>
      </w:tr>
      <w:tr w:rsidR="00F56EF9" w:rsidRPr="00350341" w:rsidTr="007466ED">
        <w:tc>
          <w:tcPr>
            <w:tcW w:w="1418" w:type="dxa"/>
          </w:tcPr>
          <w:p w:rsidR="00DA72C2" w:rsidRPr="00350341" w:rsidRDefault="00B10B0E" w:rsidP="00F56EF9">
            <w:pPr>
              <w:spacing w:line="360" w:lineRule="auto"/>
              <w:jc w:val="both"/>
              <w:rPr>
                <w:rFonts w:asciiTheme="minorHAnsi" w:hAnsiTheme="minorHAnsi" w:cstheme="minorBidi"/>
                <w:b/>
                <w:bCs/>
                <w:sz w:val="18"/>
                <w:szCs w:val="18"/>
                <w:lang w:val="en-GB"/>
              </w:rPr>
            </w:pPr>
            <w:r w:rsidRPr="00350341">
              <w:rPr>
                <w:rFonts w:asciiTheme="minorHAnsi" w:hAnsiTheme="minorHAnsi" w:cstheme="minorBidi"/>
                <w:b/>
                <w:bCs/>
                <w:sz w:val="18"/>
                <w:szCs w:val="18"/>
                <w:lang w:val="en-GB"/>
              </w:rPr>
              <w:t>4</w:t>
            </w:r>
            <w:r w:rsidR="00DF2A6C" w:rsidRPr="00350341">
              <w:rPr>
                <w:rFonts w:asciiTheme="minorHAnsi" w:hAnsiTheme="minorHAnsi" w:cstheme="minorBidi"/>
                <w:b/>
                <w:bCs/>
                <w:sz w:val="18"/>
                <w:szCs w:val="18"/>
                <w:lang w:val="en-GB"/>
              </w:rPr>
              <w:t xml:space="preserve">.3 </w:t>
            </w:r>
            <w:r w:rsidR="00DA72C2" w:rsidRPr="00350341">
              <w:rPr>
                <w:rFonts w:asciiTheme="minorHAnsi" w:hAnsiTheme="minorHAnsi" w:cstheme="minorBidi"/>
                <w:b/>
                <w:bCs/>
                <w:sz w:val="18"/>
                <w:szCs w:val="18"/>
                <w:lang w:val="en-GB"/>
              </w:rPr>
              <w:t>Category 3:</w:t>
            </w:r>
          </w:p>
          <w:p w:rsidR="00F56EF9" w:rsidRPr="00350341" w:rsidRDefault="00F56EF9" w:rsidP="00F56EF9">
            <w:pPr>
              <w:spacing w:line="360" w:lineRule="auto"/>
              <w:jc w:val="both"/>
              <w:rPr>
                <w:rFonts w:asciiTheme="minorHAnsi" w:hAnsiTheme="minorHAnsi" w:cstheme="minorBidi"/>
                <w:sz w:val="18"/>
                <w:szCs w:val="18"/>
                <w:lang w:val="en-GB"/>
              </w:rPr>
            </w:pPr>
            <w:r w:rsidRPr="00350341">
              <w:rPr>
                <w:rFonts w:asciiTheme="minorHAnsi" w:hAnsiTheme="minorHAnsi" w:cstheme="minorBidi"/>
                <w:b/>
                <w:bCs/>
                <w:sz w:val="18"/>
                <w:szCs w:val="18"/>
                <w:lang w:val="en-GB"/>
              </w:rPr>
              <w:t>Medium risk</w:t>
            </w:r>
          </w:p>
        </w:tc>
        <w:tc>
          <w:tcPr>
            <w:tcW w:w="2268" w:type="dxa"/>
          </w:tcPr>
          <w:p w:rsidR="00182045" w:rsidRPr="00350341" w:rsidRDefault="00182045" w:rsidP="00182045">
            <w:p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Research in which there is a potential risk of harm or discomfort, but where appropriate steps can be taken to mitigate or reduce overall risk.  It is not expected that the research will cause severe risk or negative physical, emotional, social, cultural or political consequences.</w:t>
            </w:r>
          </w:p>
          <w:p w:rsidR="00F56EF9" w:rsidRPr="00350341" w:rsidRDefault="00F56EF9" w:rsidP="009B6475">
            <w:pPr>
              <w:spacing w:line="360" w:lineRule="auto"/>
              <w:jc w:val="both"/>
              <w:rPr>
                <w:rFonts w:asciiTheme="minorHAnsi" w:hAnsiTheme="minorHAnsi" w:cstheme="minorBidi"/>
                <w:sz w:val="18"/>
                <w:szCs w:val="18"/>
                <w:lang w:val="en-ZA"/>
              </w:rPr>
            </w:pPr>
          </w:p>
        </w:tc>
        <w:tc>
          <w:tcPr>
            <w:tcW w:w="3685" w:type="dxa"/>
          </w:tcPr>
          <w:p w:rsidR="00182045" w:rsidRPr="00350341" w:rsidRDefault="00182045" w:rsidP="00182045">
            <w:p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One or more of the following apply: </w:t>
            </w:r>
          </w:p>
          <w:p w:rsidR="00182045" w:rsidRPr="00350341" w:rsidRDefault="00182045" w:rsidP="00182045">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Participants are directly involved as part of field work activities.</w:t>
            </w:r>
          </w:p>
          <w:p w:rsidR="00182045" w:rsidRPr="00350341" w:rsidRDefault="00182045" w:rsidP="00182045">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The research topic is ‘sensitive’.</w:t>
            </w:r>
          </w:p>
          <w:p w:rsidR="00182045" w:rsidRPr="00350341" w:rsidRDefault="00182045" w:rsidP="00182045">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Information gathered is personal rather than opinion or attitudes, or a combination of both. </w:t>
            </w:r>
          </w:p>
          <w:p w:rsidR="00182045" w:rsidRPr="00350341" w:rsidRDefault="00182045" w:rsidP="00182045">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The information needs to be collected with personal identifiers. </w:t>
            </w:r>
          </w:p>
          <w:p w:rsidR="00182045" w:rsidRPr="00350341" w:rsidRDefault="00182045" w:rsidP="00182045">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The research participants may come from a vulnerable or marginalised group </w:t>
            </w:r>
          </w:p>
          <w:p w:rsidR="00182045" w:rsidRPr="00350341" w:rsidRDefault="00182045" w:rsidP="00182045">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Research studies involving social media, e.g. ‘tweets’ or ‘Facebook’ profiles, could be medium risk, depending on the research question under investigation.</w:t>
            </w:r>
          </w:p>
          <w:p w:rsidR="00182045" w:rsidRPr="00350341" w:rsidRDefault="00182045" w:rsidP="00182045">
            <w:p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Examples:</w:t>
            </w:r>
          </w:p>
          <w:p w:rsidR="00182045" w:rsidRPr="00350341" w:rsidRDefault="00182045" w:rsidP="00182045">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Interviews for the purpose of gathering biographical data, which may procure embarrassing or intimate personal details whose publication may not result in serious legal or social consequences but could lead to a moderate loss of status or damage to public image.</w:t>
            </w:r>
          </w:p>
          <w:p w:rsidR="00F56EF9" w:rsidRPr="00350341" w:rsidRDefault="00182045" w:rsidP="00182045">
            <w:pPr>
              <w:numPr>
                <w:ilvl w:val="0"/>
                <w:numId w:val="7"/>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Research where participants are in a dependent relationship to any of the researchers and this may affect their decision to participate e.g. research on inmates in a prison by a prison officer or on students by a lecturer.</w:t>
            </w:r>
          </w:p>
        </w:tc>
        <w:tc>
          <w:tcPr>
            <w:tcW w:w="4678" w:type="dxa"/>
          </w:tcPr>
          <w:p w:rsidR="00DF2A6C" w:rsidRPr="00350341" w:rsidRDefault="00A6416E" w:rsidP="007216A3">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GB"/>
              </w:rPr>
              <w:t>A full ethics review procedure</w:t>
            </w:r>
            <w:r w:rsidR="00DF2A6C" w:rsidRPr="00350341">
              <w:rPr>
                <w:rFonts w:asciiTheme="minorHAnsi" w:hAnsiTheme="minorHAnsi" w:cstheme="minorBidi"/>
                <w:sz w:val="18"/>
                <w:szCs w:val="18"/>
                <w:lang w:val="en-GB"/>
              </w:rPr>
              <w:t xml:space="preserve"> is followed.</w:t>
            </w:r>
          </w:p>
          <w:p w:rsidR="007216A3" w:rsidRPr="00350341" w:rsidRDefault="004A03D9" w:rsidP="007216A3">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GB"/>
              </w:rPr>
              <w:t xml:space="preserve">Applicants are required to complete a detailed application form and </w:t>
            </w:r>
            <w:r w:rsidR="007216A3" w:rsidRPr="00350341">
              <w:rPr>
                <w:rFonts w:asciiTheme="minorHAnsi" w:hAnsiTheme="minorHAnsi" w:cstheme="minorBidi"/>
                <w:sz w:val="18"/>
                <w:szCs w:val="18"/>
                <w:lang w:val="en-GB"/>
              </w:rPr>
              <w:t>submit it electronically to the relevant ERC.</w:t>
            </w:r>
          </w:p>
          <w:p w:rsidR="007216A3" w:rsidRPr="00350341" w:rsidRDefault="007216A3" w:rsidP="007216A3">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GB"/>
              </w:rPr>
              <w:t xml:space="preserve">A copy of the </w:t>
            </w:r>
            <w:r w:rsidR="004A03D9" w:rsidRPr="00350341">
              <w:rPr>
                <w:rFonts w:asciiTheme="minorHAnsi" w:hAnsiTheme="minorHAnsi" w:cstheme="minorBidi"/>
                <w:sz w:val="18"/>
                <w:szCs w:val="18"/>
                <w:lang w:val="en-GB"/>
              </w:rPr>
              <w:t>final research proposal, participant information sheet and informed consent form, data collection instruments, letters requiring institutional permission, abridged Curriculum Vitae’s of researcher</w:t>
            </w:r>
            <w:r w:rsidRPr="00350341">
              <w:rPr>
                <w:rFonts w:asciiTheme="minorHAnsi" w:hAnsiTheme="minorHAnsi" w:cstheme="minorBidi"/>
                <w:sz w:val="18"/>
                <w:szCs w:val="18"/>
                <w:lang w:val="en-GB"/>
              </w:rPr>
              <w:t>s, letters from translators</w:t>
            </w:r>
            <w:r w:rsidR="00A6416E" w:rsidRPr="00350341">
              <w:rPr>
                <w:rFonts w:asciiTheme="minorHAnsi" w:hAnsiTheme="minorHAnsi" w:cstheme="minorBidi"/>
                <w:sz w:val="18"/>
                <w:szCs w:val="18"/>
                <w:lang w:val="en-GB"/>
              </w:rPr>
              <w:t>/interpreters</w:t>
            </w:r>
            <w:r w:rsidRPr="00350341">
              <w:rPr>
                <w:rFonts w:asciiTheme="minorHAnsi" w:hAnsiTheme="minorHAnsi" w:cstheme="minorBidi"/>
                <w:sz w:val="18"/>
                <w:szCs w:val="18"/>
                <w:lang w:val="en-GB"/>
              </w:rPr>
              <w:t>, etc. should be attached.</w:t>
            </w:r>
          </w:p>
          <w:p w:rsidR="00730C03" w:rsidRPr="00350341" w:rsidRDefault="00730C03" w:rsidP="007216A3">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GB"/>
              </w:rPr>
              <w:t xml:space="preserve">The application is tabled for full committee review. </w:t>
            </w:r>
          </w:p>
          <w:p w:rsidR="00730C03" w:rsidRPr="00350341" w:rsidRDefault="00730C03" w:rsidP="00730C03">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The chairperson of the ERC issues a clearance letter, subject to any amendments or requirements following from the review.</w:t>
            </w:r>
          </w:p>
          <w:p w:rsidR="00730C03" w:rsidRPr="00350341" w:rsidRDefault="00DF2A6C" w:rsidP="00730C03">
            <w:p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Normally applicants will receive feedback </w:t>
            </w:r>
            <w:r w:rsidR="00A6416E" w:rsidRPr="00350341">
              <w:rPr>
                <w:rFonts w:asciiTheme="minorHAnsi" w:hAnsiTheme="minorHAnsi" w:cstheme="minorBidi"/>
                <w:sz w:val="18"/>
                <w:szCs w:val="18"/>
                <w:lang w:val="en-ZA"/>
              </w:rPr>
              <w:t xml:space="preserve">in writing </w:t>
            </w:r>
            <w:r w:rsidRPr="00350341">
              <w:rPr>
                <w:rFonts w:asciiTheme="minorHAnsi" w:hAnsiTheme="minorHAnsi" w:cstheme="minorBidi"/>
                <w:sz w:val="18"/>
                <w:szCs w:val="18"/>
                <w:lang w:val="en-ZA"/>
              </w:rPr>
              <w:t xml:space="preserve">on the outcome of the review within fourteen days of the </w:t>
            </w:r>
            <w:r w:rsidR="00A6416E" w:rsidRPr="00350341">
              <w:rPr>
                <w:rFonts w:asciiTheme="minorHAnsi" w:hAnsiTheme="minorHAnsi" w:cstheme="minorBidi"/>
                <w:sz w:val="18"/>
                <w:szCs w:val="18"/>
                <w:lang w:val="en-ZA"/>
              </w:rPr>
              <w:t>meeting at which the decision was made.</w:t>
            </w:r>
          </w:p>
          <w:p w:rsidR="00A6416E" w:rsidRPr="00350341" w:rsidRDefault="00A6416E" w:rsidP="00730C03">
            <w:pPr>
              <w:spacing w:line="360" w:lineRule="auto"/>
              <w:rPr>
                <w:rFonts w:asciiTheme="minorHAnsi" w:hAnsiTheme="minorHAnsi" w:cstheme="minorBidi"/>
                <w:sz w:val="18"/>
                <w:szCs w:val="18"/>
                <w:lang w:val="en-GB"/>
              </w:rPr>
            </w:pPr>
            <w:r w:rsidRPr="00350341">
              <w:rPr>
                <w:rFonts w:asciiTheme="minorHAnsi" w:hAnsiTheme="minorHAnsi" w:cstheme="minorBidi"/>
                <w:sz w:val="18"/>
                <w:szCs w:val="18"/>
                <w:lang w:val="en-ZA"/>
              </w:rPr>
              <w:t xml:space="preserve">Minor amendments could be reviewed </w:t>
            </w:r>
            <w:r w:rsidR="00F9578F" w:rsidRPr="00350341">
              <w:rPr>
                <w:rFonts w:asciiTheme="minorHAnsi" w:hAnsiTheme="minorHAnsi" w:cstheme="minorBidi"/>
                <w:sz w:val="18"/>
                <w:szCs w:val="18"/>
                <w:lang w:val="en-ZA"/>
              </w:rPr>
              <w:t>by an expedited review process.</w:t>
            </w:r>
          </w:p>
        </w:tc>
      </w:tr>
      <w:tr w:rsidR="00F56EF9" w:rsidRPr="00350341" w:rsidTr="007466ED">
        <w:tc>
          <w:tcPr>
            <w:tcW w:w="1418" w:type="dxa"/>
          </w:tcPr>
          <w:p w:rsidR="00DA72C2" w:rsidRPr="00350341" w:rsidRDefault="00B10B0E" w:rsidP="00F56EF9">
            <w:pPr>
              <w:spacing w:line="360" w:lineRule="auto"/>
              <w:jc w:val="both"/>
              <w:rPr>
                <w:rFonts w:asciiTheme="minorHAnsi" w:hAnsiTheme="minorHAnsi" w:cstheme="minorBidi"/>
                <w:b/>
                <w:bCs/>
                <w:sz w:val="18"/>
                <w:szCs w:val="18"/>
                <w:lang w:val="en-GB"/>
              </w:rPr>
            </w:pPr>
            <w:r w:rsidRPr="00350341">
              <w:rPr>
                <w:rFonts w:asciiTheme="minorHAnsi" w:hAnsiTheme="minorHAnsi" w:cstheme="minorBidi"/>
                <w:b/>
                <w:bCs/>
                <w:sz w:val="18"/>
                <w:szCs w:val="18"/>
                <w:lang w:val="en-GB"/>
              </w:rPr>
              <w:t>4</w:t>
            </w:r>
            <w:r w:rsidR="00DF2A6C" w:rsidRPr="00350341">
              <w:rPr>
                <w:rFonts w:asciiTheme="minorHAnsi" w:hAnsiTheme="minorHAnsi" w:cstheme="minorBidi"/>
                <w:b/>
                <w:bCs/>
                <w:sz w:val="18"/>
                <w:szCs w:val="18"/>
                <w:lang w:val="en-GB"/>
              </w:rPr>
              <w:t xml:space="preserve">.4 </w:t>
            </w:r>
            <w:r w:rsidR="00DA72C2" w:rsidRPr="00350341">
              <w:rPr>
                <w:rFonts w:asciiTheme="minorHAnsi" w:hAnsiTheme="minorHAnsi" w:cstheme="minorBidi"/>
                <w:b/>
                <w:bCs/>
                <w:sz w:val="18"/>
                <w:szCs w:val="18"/>
                <w:lang w:val="en-GB"/>
              </w:rPr>
              <w:t>Category 4:</w:t>
            </w:r>
          </w:p>
          <w:p w:rsidR="00F56EF9" w:rsidRPr="00350341" w:rsidRDefault="00F56EF9" w:rsidP="00F56EF9">
            <w:pPr>
              <w:spacing w:line="360" w:lineRule="auto"/>
              <w:jc w:val="both"/>
              <w:rPr>
                <w:rFonts w:asciiTheme="minorHAnsi" w:hAnsiTheme="minorHAnsi" w:cstheme="minorBidi"/>
                <w:sz w:val="18"/>
                <w:szCs w:val="18"/>
                <w:lang w:val="en-GB"/>
              </w:rPr>
            </w:pPr>
            <w:r w:rsidRPr="00350341">
              <w:rPr>
                <w:rFonts w:asciiTheme="minorHAnsi" w:hAnsiTheme="minorHAnsi" w:cstheme="minorBidi"/>
                <w:b/>
                <w:bCs/>
                <w:sz w:val="18"/>
                <w:szCs w:val="18"/>
                <w:lang w:val="en-GB"/>
              </w:rPr>
              <w:t>High risk</w:t>
            </w:r>
          </w:p>
        </w:tc>
        <w:tc>
          <w:tcPr>
            <w:tcW w:w="2268" w:type="dxa"/>
          </w:tcPr>
          <w:p w:rsidR="00F56EF9" w:rsidRPr="00350341" w:rsidRDefault="00182045" w:rsidP="00182045">
            <w:pPr>
              <w:spacing w:line="360" w:lineRule="auto"/>
              <w:jc w:val="both"/>
              <w:rPr>
                <w:rFonts w:asciiTheme="minorHAnsi" w:hAnsiTheme="minorHAnsi" w:cstheme="minorBidi"/>
                <w:sz w:val="18"/>
                <w:szCs w:val="18"/>
                <w:lang w:val="en-GB"/>
              </w:rPr>
            </w:pPr>
            <w:r w:rsidRPr="00350341">
              <w:rPr>
                <w:rFonts w:asciiTheme="minorHAnsi" w:hAnsiTheme="minorHAnsi" w:cstheme="minorBidi"/>
                <w:sz w:val="18"/>
                <w:szCs w:val="18"/>
                <w:lang w:val="en-ZA"/>
              </w:rPr>
              <w:t>Research in which there is a real and foreseeable risk of harm and discomfort, which may lead to a serious adverse event, if not managed in a responsible manner.</w:t>
            </w:r>
          </w:p>
        </w:tc>
        <w:tc>
          <w:tcPr>
            <w:tcW w:w="3685" w:type="dxa"/>
          </w:tcPr>
          <w:p w:rsidR="00182045" w:rsidRPr="00350341" w:rsidRDefault="00182045" w:rsidP="00B10B0E">
            <w:p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Research that may reveal information that requires action on the part of the researcher that could place the participant or others at risk.</w:t>
            </w:r>
            <w:r w:rsidR="00B10B0E" w:rsidRPr="00350341">
              <w:rPr>
                <w:rFonts w:asciiTheme="minorHAnsi" w:hAnsiTheme="minorHAnsi" w:cstheme="minorBidi"/>
                <w:sz w:val="18"/>
                <w:szCs w:val="18"/>
                <w:lang w:val="en-ZA"/>
              </w:rPr>
              <w:t xml:space="preserve"> </w:t>
            </w:r>
            <w:r w:rsidRPr="00350341">
              <w:rPr>
                <w:rFonts w:asciiTheme="minorHAnsi" w:hAnsiTheme="minorHAnsi" w:cstheme="minorBidi"/>
                <w:sz w:val="18"/>
                <w:szCs w:val="18"/>
                <w:lang w:val="en-ZA"/>
              </w:rPr>
              <w:t xml:space="preserve">One or more of the following apply: </w:t>
            </w:r>
          </w:p>
          <w:p w:rsidR="00B10B0E" w:rsidRPr="00350341" w:rsidRDefault="00182045" w:rsidP="00182045">
            <w:pPr>
              <w:numPr>
                <w:ilvl w:val="0"/>
                <w:numId w:val="8"/>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Research involving </w:t>
            </w:r>
            <w:r w:rsidR="00B10B0E" w:rsidRPr="00350341">
              <w:rPr>
                <w:rFonts w:asciiTheme="minorHAnsi" w:hAnsiTheme="minorHAnsi" w:cstheme="minorBidi"/>
                <w:sz w:val="18"/>
                <w:szCs w:val="18"/>
                <w:lang w:val="en-ZA"/>
              </w:rPr>
              <w:t>highly sensitive topics</w:t>
            </w:r>
          </w:p>
          <w:p w:rsidR="00182045" w:rsidRPr="00350341" w:rsidRDefault="00B10B0E" w:rsidP="00182045">
            <w:pPr>
              <w:numPr>
                <w:ilvl w:val="0"/>
                <w:numId w:val="8"/>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Research involving </w:t>
            </w:r>
            <w:r w:rsidR="00182045" w:rsidRPr="00350341">
              <w:rPr>
                <w:rFonts w:asciiTheme="minorHAnsi" w:hAnsiTheme="minorHAnsi" w:cstheme="minorBidi"/>
                <w:sz w:val="18"/>
                <w:szCs w:val="18"/>
                <w:lang w:val="en-ZA"/>
              </w:rPr>
              <w:t xml:space="preserve">vulnerable and marginalised individuals or communities </w:t>
            </w:r>
          </w:p>
          <w:p w:rsidR="00182045" w:rsidRPr="00350341" w:rsidRDefault="00182045" w:rsidP="00182045">
            <w:pPr>
              <w:numPr>
                <w:ilvl w:val="0"/>
                <w:numId w:val="8"/>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Research involving deception of research participants </w:t>
            </w:r>
          </w:p>
          <w:p w:rsidR="00182045" w:rsidRPr="00350341" w:rsidRDefault="00182045" w:rsidP="00182045">
            <w:pPr>
              <w:numPr>
                <w:ilvl w:val="0"/>
                <w:numId w:val="8"/>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Any research that may place the researcher, participant, animals</w:t>
            </w:r>
            <w:r w:rsidR="00D46EF4" w:rsidRPr="00350341">
              <w:rPr>
                <w:rFonts w:asciiTheme="minorHAnsi" w:hAnsiTheme="minorHAnsi" w:cstheme="minorBidi"/>
                <w:sz w:val="18"/>
                <w:szCs w:val="18"/>
                <w:lang w:val="en-ZA"/>
              </w:rPr>
              <w:t>, at</w:t>
            </w:r>
            <w:r w:rsidRPr="00350341">
              <w:rPr>
                <w:rFonts w:asciiTheme="minorHAnsi" w:hAnsiTheme="minorHAnsi" w:cstheme="minorBidi"/>
                <w:sz w:val="18"/>
                <w:szCs w:val="18"/>
                <w:lang w:val="en-ZA"/>
              </w:rPr>
              <w:t xml:space="preserve"> real risk of harm.</w:t>
            </w:r>
          </w:p>
          <w:p w:rsidR="00182045" w:rsidRPr="00350341" w:rsidRDefault="00182045" w:rsidP="00B10B0E">
            <w:pPr>
              <w:numPr>
                <w:ilvl w:val="0"/>
                <w:numId w:val="8"/>
              </w:numPr>
              <w:spacing w:line="360" w:lineRule="auto"/>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Any plant, biological or molecular related research that may result in contamination, injury to the researcher or destruction of the environment in any form </w:t>
            </w:r>
          </w:p>
          <w:p w:rsidR="00182045" w:rsidRPr="00350341" w:rsidRDefault="00182045" w:rsidP="00182045">
            <w:pPr>
              <w:numPr>
                <w:ilvl w:val="0"/>
                <w:numId w:val="8"/>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Information revealed during the course of the research may place the researcher at risk of breaking the law</w:t>
            </w:r>
          </w:p>
          <w:p w:rsidR="00182045" w:rsidRPr="00350341" w:rsidRDefault="00182045" w:rsidP="00182045">
            <w:p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        Examples:</w:t>
            </w:r>
          </w:p>
          <w:p w:rsidR="00182045" w:rsidRPr="00350341" w:rsidRDefault="00182045" w:rsidP="00182045">
            <w:pPr>
              <w:numPr>
                <w:ilvl w:val="0"/>
                <w:numId w:val="8"/>
              </w:numPr>
              <w:spacing w:line="360" w:lineRule="auto"/>
              <w:jc w:val="both"/>
              <w:rPr>
                <w:rFonts w:asciiTheme="minorHAnsi" w:hAnsiTheme="minorHAnsi" w:cstheme="minorBidi"/>
                <w:sz w:val="18"/>
                <w:szCs w:val="18"/>
                <w:lang w:val="en-ZA"/>
              </w:rPr>
            </w:pPr>
            <w:r w:rsidRPr="00350341">
              <w:rPr>
                <w:rFonts w:asciiTheme="minorHAnsi" w:hAnsiTheme="minorHAnsi" w:cstheme="minorBidi"/>
                <w:sz w:val="18"/>
                <w:szCs w:val="18"/>
                <w:lang w:val="en-ZA"/>
              </w:rPr>
              <w:t xml:space="preserve"> Research investigating gang activities and possession of illegal firearms </w:t>
            </w:r>
          </w:p>
          <w:p w:rsidR="00F56EF9" w:rsidRPr="00350341" w:rsidRDefault="00182045" w:rsidP="00182045">
            <w:pPr>
              <w:pStyle w:val="ListParagraph"/>
              <w:numPr>
                <w:ilvl w:val="0"/>
                <w:numId w:val="8"/>
              </w:numPr>
              <w:spacing w:line="360" w:lineRule="auto"/>
              <w:jc w:val="both"/>
              <w:rPr>
                <w:rFonts w:asciiTheme="minorHAnsi" w:hAnsiTheme="minorHAnsi" w:cstheme="minorBidi"/>
                <w:sz w:val="18"/>
                <w:szCs w:val="18"/>
                <w:lang w:val="en-GB"/>
              </w:rPr>
            </w:pPr>
            <w:r w:rsidRPr="00350341">
              <w:rPr>
                <w:rFonts w:asciiTheme="minorHAnsi" w:hAnsiTheme="minorHAnsi" w:cstheme="minorBidi"/>
                <w:sz w:val="18"/>
                <w:szCs w:val="18"/>
                <w:lang w:val="en-ZA"/>
              </w:rPr>
              <w:t>Research involving child victims of physical or sexual abuse, victims of domestic violence or research dealing with HIV/AIDS.</w:t>
            </w:r>
          </w:p>
        </w:tc>
        <w:tc>
          <w:tcPr>
            <w:tcW w:w="4678" w:type="dxa"/>
          </w:tcPr>
          <w:p w:rsidR="00F56EF9" w:rsidRPr="00350341" w:rsidRDefault="00DF2A6C" w:rsidP="009B6475">
            <w:pPr>
              <w:spacing w:line="360" w:lineRule="auto"/>
              <w:jc w:val="both"/>
              <w:rPr>
                <w:rFonts w:asciiTheme="minorHAnsi" w:hAnsiTheme="minorHAnsi" w:cstheme="minorBidi"/>
                <w:sz w:val="18"/>
                <w:szCs w:val="18"/>
                <w:lang w:val="en-GB"/>
              </w:rPr>
            </w:pPr>
            <w:r w:rsidRPr="00350341">
              <w:rPr>
                <w:rFonts w:asciiTheme="minorHAnsi" w:hAnsiTheme="minorHAnsi" w:cstheme="minorBidi"/>
                <w:sz w:val="18"/>
                <w:szCs w:val="18"/>
                <w:lang w:val="en-GB"/>
              </w:rPr>
              <w:t xml:space="preserve">A </w:t>
            </w:r>
            <w:r w:rsidR="003E37ED" w:rsidRPr="00350341">
              <w:rPr>
                <w:rFonts w:asciiTheme="minorHAnsi" w:hAnsiTheme="minorHAnsi" w:cstheme="minorBidi"/>
                <w:sz w:val="18"/>
                <w:szCs w:val="18"/>
                <w:lang w:val="en-GB"/>
              </w:rPr>
              <w:t>comprehensive or full</w:t>
            </w:r>
            <w:r w:rsidRPr="00350341">
              <w:rPr>
                <w:rFonts w:asciiTheme="minorHAnsi" w:hAnsiTheme="minorHAnsi" w:cstheme="minorBidi"/>
                <w:sz w:val="18"/>
                <w:szCs w:val="18"/>
                <w:lang w:val="en-GB"/>
              </w:rPr>
              <w:t xml:space="preserve"> application process is followed.</w:t>
            </w:r>
          </w:p>
          <w:p w:rsidR="00DF2A6C" w:rsidRPr="00350341" w:rsidRDefault="00DF2A6C" w:rsidP="009B6475">
            <w:pPr>
              <w:spacing w:line="360" w:lineRule="auto"/>
              <w:jc w:val="both"/>
              <w:rPr>
                <w:rFonts w:asciiTheme="minorHAnsi" w:hAnsiTheme="minorHAnsi" w:cstheme="minorBidi"/>
                <w:sz w:val="18"/>
                <w:szCs w:val="18"/>
                <w:lang w:val="en-GB"/>
              </w:rPr>
            </w:pPr>
            <w:r w:rsidRPr="00350341">
              <w:rPr>
                <w:rFonts w:asciiTheme="minorHAnsi" w:hAnsiTheme="minorHAnsi" w:cstheme="minorBidi"/>
                <w:sz w:val="18"/>
                <w:szCs w:val="18"/>
                <w:lang w:val="en-GB"/>
              </w:rPr>
              <w:t xml:space="preserve">Refer to </w:t>
            </w:r>
            <w:r w:rsidR="00D46EF4" w:rsidRPr="00350341">
              <w:rPr>
                <w:rFonts w:asciiTheme="minorHAnsi" w:hAnsiTheme="minorHAnsi" w:cstheme="minorBidi"/>
                <w:sz w:val="18"/>
                <w:szCs w:val="18"/>
                <w:lang w:val="en-GB"/>
              </w:rPr>
              <w:t>5.2 for the procedure.</w:t>
            </w:r>
          </w:p>
          <w:p w:rsidR="00D46EF4" w:rsidRPr="00350341" w:rsidRDefault="00D46EF4" w:rsidP="009B6475">
            <w:pPr>
              <w:spacing w:line="360" w:lineRule="auto"/>
              <w:jc w:val="both"/>
              <w:rPr>
                <w:rFonts w:asciiTheme="minorHAnsi" w:hAnsiTheme="minorHAnsi" w:cstheme="minorBidi"/>
                <w:sz w:val="18"/>
                <w:szCs w:val="18"/>
                <w:lang w:val="en-GB"/>
              </w:rPr>
            </w:pPr>
            <w:r w:rsidRPr="00350341">
              <w:rPr>
                <w:rFonts w:asciiTheme="minorHAnsi" w:hAnsiTheme="minorHAnsi" w:cstheme="minorBidi"/>
                <w:sz w:val="18"/>
                <w:szCs w:val="18"/>
                <w:lang w:val="en-GB"/>
              </w:rPr>
              <w:t>In addition, high risk research must be reported in writing to the Executive Dean of the specific College or Unit as well as to the Unisa Research Ethics Review Committee (URERC). The report must reflect the ERCs role in ongoing monitoring of the high risk research.</w:t>
            </w:r>
          </w:p>
        </w:tc>
      </w:tr>
    </w:tbl>
    <w:p w:rsidR="00F41665" w:rsidRPr="00350341" w:rsidRDefault="00F41665" w:rsidP="009B6475">
      <w:pPr>
        <w:spacing w:after="0" w:line="360" w:lineRule="auto"/>
        <w:jc w:val="both"/>
        <w:rPr>
          <w:rFonts w:asciiTheme="minorBidi" w:hAnsiTheme="minorBidi" w:cstheme="minorBidi"/>
          <w:lang w:val="en-GB"/>
        </w:rPr>
        <w:sectPr w:rsidR="00F41665" w:rsidRPr="00350341" w:rsidSect="00F41665">
          <w:pgSz w:w="16839" w:h="11907" w:orient="landscape" w:code="9"/>
          <w:pgMar w:top="1440" w:right="1440" w:bottom="1107" w:left="1440" w:header="0" w:footer="720" w:gutter="0"/>
          <w:cols w:space="720"/>
          <w:titlePg/>
          <w:docGrid w:linePitch="360"/>
        </w:sectPr>
      </w:pPr>
    </w:p>
    <w:p w:rsidR="00F41665" w:rsidRPr="00350341" w:rsidRDefault="00F41665" w:rsidP="009B6475">
      <w:pPr>
        <w:spacing w:after="0" w:line="360" w:lineRule="auto"/>
        <w:jc w:val="both"/>
        <w:rPr>
          <w:rFonts w:asciiTheme="minorBidi" w:hAnsiTheme="minorBidi" w:cstheme="minorBidi"/>
          <w:lang w:val="en-GB"/>
        </w:rPr>
      </w:pPr>
    </w:p>
    <w:p w:rsidR="005172E9" w:rsidRPr="00350341" w:rsidRDefault="005172E9" w:rsidP="00D436A2">
      <w:pPr>
        <w:pStyle w:val="ListParagraph"/>
        <w:numPr>
          <w:ilvl w:val="0"/>
          <w:numId w:val="5"/>
        </w:num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RISK ASSESSMENT TOOL</w:t>
      </w:r>
    </w:p>
    <w:p w:rsidR="00182045" w:rsidRPr="00350341" w:rsidRDefault="00182045" w:rsidP="00182045">
      <w:pPr>
        <w:spacing w:after="0" w:line="360" w:lineRule="auto"/>
        <w:jc w:val="both"/>
        <w:rPr>
          <w:rFonts w:asciiTheme="minorBidi" w:hAnsiTheme="minorBidi" w:cstheme="minorBidi"/>
          <w:lang w:val="en-GB"/>
        </w:rPr>
      </w:pPr>
    </w:p>
    <w:p w:rsidR="00C4371D" w:rsidRPr="00350341" w:rsidRDefault="00182045" w:rsidP="00C4371D">
      <w:p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In order to </w:t>
      </w:r>
      <w:r w:rsidR="00DA72C2" w:rsidRPr="00350341">
        <w:rPr>
          <w:rFonts w:asciiTheme="minorHAnsi" w:hAnsiTheme="minorHAnsi" w:cstheme="minorBidi"/>
          <w:lang w:val="en-GB"/>
        </w:rPr>
        <w:t xml:space="preserve">assess the ethical risk of a proposed research project, the researcher engages in a systematic and comprehensive assessment of the project.  </w:t>
      </w:r>
      <w:r w:rsidR="00206720" w:rsidRPr="00350341">
        <w:rPr>
          <w:rFonts w:asciiTheme="minorHAnsi" w:hAnsiTheme="minorHAnsi" w:cstheme="minorBidi"/>
          <w:lang w:val="en-GB"/>
        </w:rPr>
        <w:t xml:space="preserve">For the </w:t>
      </w:r>
      <w:r w:rsidR="00206720" w:rsidRPr="00350341">
        <w:rPr>
          <w:rFonts w:asciiTheme="minorHAnsi" w:hAnsiTheme="minorHAnsi" w:cstheme="minorBidi"/>
          <w:b/>
          <w:bCs/>
          <w:lang w:val="en-GB"/>
        </w:rPr>
        <w:t>researcher</w:t>
      </w:r>
      <w:r w:rsidR="00206720" w:rsidRPr="00350341">
        <w:rPr>
          <w:rFonts w:asciiTheme="minorHAnsi" w:hAnsiTheme="minorHAnsi" w:cstheme="minorBidi"/>
          <w:lang w:val="en-GB"/>
        </w:rPr>
        <w:t>, it provides a</w:t>
      </w:r>
      <w:r w:rsidR="00C4371D" w:rsidRPr="00350341">
        <w:rPr>
          <w:rFonts w:asciiTheme="minorHAnsi" w:hAnsiTheme="minorHAnsi" w:cstheme="minorBidi"/>
          <w:lang w:val="en-GB"/>
        </w:rPr>
        <w:t xml:space="preserve"> means to examine whether the proposed research is properly designed. For an </w:t>
      </w:r>
      <w:r w:rsidR="00C4371D" w:rsidRPr="00350341">
        <w:rPr>
          <w:rFonts w:asciiTheme="minorHAnsi" w:hAnsiTheme="minorHAnsi" w:cstheme="minorBidi"/>
          <w:b/>
          <w:bCs/>
          <w:lang w:val="en-GB"/>
        </w:rPr>
        <w:t>ERC</w:t>
      </w:r>
      <w:r w:rsidR="00C4371D" w:rsidRPr="00350341">
        <w:rPr>
          <w:rFonts w:asciiTheme="minorHAnsi" w:hAnsiTheme="minorHAnsi" w:cstheme="minorBidi"/>
          <w:lang w:val="en-GB"/>
        </w:rPr>
        <w:t>, it is a method for determining whether the risks that will be presented to participants</w:t>
      </w:r>
      <w:r w:rsidR="001D2A46" w:rsidRPr="00350341">
        <w:rPr>
          <w:rFonts w:asciiTheme="minorHAnsi" w:hAnsiTheme="minorHAnsi" w:cstheme="minorBidi"/>
          <w:lang w:val="en-GB"/>
        </w:rPr>
        <w:t xml:space="preserve"> (and other entities)</w:t>
      </w:r>
      <w:r w:rsidR="00C4371D" w:rsidRPr="00350341">
        <w:rPr>
          <w:rFonts w:asciiTheme="minorHAnsi" w:hAnsiTheme="minorHAnsi" w:cstheme="minorBidi"/>
          <w:lang w:val="en-GB"/>
        </w:rPr>
        <w:t xml:space="preserve"> are justified.  For </w:t>
      </w:r>
      <w:r w:rsidR="00C4371D" w:rsidRPr="00350341">
        <w:rPr>
          <w:rFonts w:asciiTheme="minorHAnsi" w:hAnsiTheme="minorHAnsi" w:cstheme="minorBidi"/>
          <w:b/>
          <w:bCs/>
          <w:lang w:val="en-GB"/>
        </w:rPr>
        <w:t>prospective participants</w:t>
      </w:r>
      <w:r w:rsidR="00C4371D" w:rsidRPr="00350341">
        <w:rPr>
          <w:rFonts w:asciiTheme="minorHAnsi" w:hAnsiTheme="minorHAnsi" w:cstheme="minorBidi"/>
          <w:lang w:val="en-GB"/>
        </w:rPr>
        <w:t>,</w:t>
      </w:r>
      <w:r w:rsidR="00206720" w:rsidRPr="00350341">
        <w:rPr>
          <w:rFonts w:asciiTheme="minorHAnsi" w:hAnsiTheme="minorHAnsi" w:cstheme="minorBidi"/>
          <w:lang w:val="en-GB"/>
        </w:rPr>
        <w:t xml:space="preserve"> the assessment will guide their decision</w:t>
      </w:r>
      <w:r w:rsidR="00C4371D" w:rsidRPr="00350341">
        <w:rPr>
          <w:rFonts w:asciiTheme="minorHAnsi" w:hAnsiTheme="minorHAnsi" w:cstheme="minorBidi"/>
          <w:lang w:val="en-GB"/>
        </w:rPr>
        <w:t xml:space="preserve"> whether or not to participate.</w:t>
      </w:r>
    </w:p>
    <w:p w:rsidR="00C4371D" w:rsidRPr="00350341" w:rsidRDefault="00C4371D" w:rsidP="00C4371D">
      <w:pPr>
        <w:spacing w:after="0" w:line="360" w:lineRule="auto"/>
        <w:jc w:val="both"/>
        <w:rPr>
          <w:rFonts w:asciiTheme="minorHAnsi" w:hAnsiTheme="minorHAnsi" w:cstheme="minorBidi"/>
          <w:lang w:val="en-GB"/>
        </w:rPr>
      </w:pPr>
    </w:p>
    <w:p w:rsidR="00DA72C2" w:rsidRPr="00350341" w:rsidRDefault="00C4371D" w:rsidP="00C4371D">
      <w:pPr>
        <w:spacing w:after="0" w:line="360" w:lineRule="auto"/>
        <w:jc w:val="both"/>
        <w:rPr>
          <w:rFonts w:asciiTheme="minorHAnsi" w:hAnsiTheme="minorHAnsi" w:cstheme="minorBidi"/>
          <w:lang w:val="en-GB"/>
        </w:rPr>
      </w:pPr>
      <w:r w:rsidRPr="00350341">
        <w:rPr>
          <w:rFonts w:asciiTheme="minorHAnsi" w:hAnsiTheme="minorHAnsi" w:cstheme="minorBidi"/>
          <w:lang w:val="en-GB"/>
        </w:rPr>
        <w:t>The checklists below have been designed to guide</w:t>
      </w:r>
      <w:r w:rsidR="00206720" w:rsidRPr="00350341">
        <w:rPr>
          <w:rFonts w:asciiTheme="minorHAnsi" w:hAnsiTheme="minorHAnsi" w:cstheme="minorBidi"/>
          <w:lang w:val="en-GB"/>
        </w:rPr>
        <w:t xml:space="preserve"> researchers to assess the potential risk of proposed research. If the researcher</w:t>
      </w:r>
      <w:r w:rsidR="00DA72C2" w:rsidRPr="00350341">
        <w:rPr>
          <w:rFonts w:asciiTheme="minorHAnsi" w:hAnsiTheme="minorHAnsi" w:cstheme="minorBidi"/>
          <w:lang w:val="en-GB"/>
        </w:rPr>
        <w:t xml:space="preserve"> answer</w:t>
      </w:r>
      <w:r w:rsidR="00206720" w:rsidRPr="00350341">
        <w:rPr>
          <w:rFonts w:asciiTheme="minorHAnsi" w:hAnsiTheme="minorHAnsi" w:cstheme="minorBidi"/>
          <w:lang w:val="en-GB"/>
        </w:rPr>
        <w:t>s</w:t>
      </w:r>
      <w:r w:rsidR="00DA72C2" w:rsidRPr="00350341">
        <w:rPr>
          <w:rFonts w:asciiTheme="minorHAnsi" w:hAnsiTheme="minorHAnsi" w:cstheme="minorBidi"/>
          <w:lang w:val="en-GB"/>
        </w:rPr>
        <w:t xml:space="preserve"> </w:t>
      </w:r>
      <w:r w:rsidR="00DA72C2" w:rsidRPr="00350341">
        <w:rPr>
          <w:rFonts w:asciiTheme="minorHAnsi" w:hAnsiTheme="minorHAnsi" w:cstheme="minorBidi"/>
          <w:b/>
          <w:lang w:val="en-GB"/>
        </w:rPr>
        <w:t xml:space="preserve">YES </w:t>
      </w:r>
      <w:r w:rsidR="00DA72C2" w:rsidRPr="00350341">
        <w:rPr>
          <w:rFonts w:asciiTheme="minorHAnsi" w:hAnsiTheme="minorHAnsi" w:cstheme="minorBidi"/>
          <w:lang w:val="en-GB"/>
        </w:rPr>
        <w:t xml:space="preserve">to </w:t>
      </w:r>
      <w:r w:rsidR="00206720" w:rsidRPr="00350341">
        <w:rPr>
          <w:rFonts w:asciiTheme="minorHAnsi" w:hAnsiTheme="minorHAnsi" w:cstheme="minorBidi"/>
          <w:lang w:val="en-GB"/>
        </w:rPr>
        <w:t>any of the questions below, the</w:t>
      </w:r>
      <w:r w:rsidR="00DA72C2" w:rsidRPr="00350341">
        <w:rPr>
          <w:rFonts w:asciiTheme="minorHAnsi" w:hAnsiTheme="minorHAnsi" w:cstheme="minorBidi"/>
          <w:lang w:val="en-GB"/>
        </w:rPr>
        <w:t xml:space="preserve"> research may use more invasive research methodology or represent more complex ethical or p</w:t>
      </w:r>
      <w:r w:rsidR="00206720" w:rsidRPr="00350341">
        <w:rPr>
          <w:rFonts w:asciiTheme="minorHAnsi" w:hAnsiTheme="minorHAnsi" w:cstheme="minorBidi"/>
          <w:lang w:val="en-GB"/>
        </w:rPr>
        <w:t>rivacy issues, in which case the researcher</w:t>
      </w:r>
      <w:r w:rsidR="00DA72C2" w:rsidRPr="00350341">
        <w:rPr>
          <w:rFonts w:asciiTheme="minorHAnsi" w:hAnsiTheme="minorHAnsi" w:cstheme="minorBidi"/>
          <w:lang w:val="en-GB"/>
        </w:rPr>
        <w:t xml:space="preserve"> need</w:t>
      </w:r>
      <w:r w:rsidR="00206720" w:rsidRPr="00350341">
        <w:rPr>
          <w:rFonts w:asciiTheme="minorHAnsi" w:hAnsiTheme="minorHAnsi" w:cstheme="minorBidi"/>
          <w:lang w:val="en-GB"/>
        </w:rPr>
        <w:t>s</w:t>
      </w:r>
      <w:r w:rsidR="00DA72C2" w:rsidRPr="00350341">
        <w:rPr>
          <w:rFonts w:asciiTheme="minorHAnsi" w:hAnsiTheme="minorHAnsi" w:cstheme="minorBidi"/>
          <w:lang w:val="en-GB"/>
        </w:rPr>
        <w:t xml:space="preserve"> to explain the ethical implications and procedures to minimise ha</w:t>
      </w:r>
      <w:r w:rsidR="00206720" w:rsidRPr="00350341">
        <w:rPr>
          <w:rFonts w:asciiTheme="minorHAnsi" w:hAnsiTheme="minorHAnsi" w:cstheme="minorBidi"/>
          <w:lang w:val="en-GB"/>
        </w:rPr>
        <w:t>rm to the participants (animals, institutions, communities and/or society).</w:t>
      </w:r>
    </w:p>
    <w:p w:rsidR="00206720" w:rsidRPr="00350341" w:rsidRDefault="00206720" w:rsidP="00EE4D3E">
      <w:pPr>
        <w:spacing w:after="0" w:line="360" w:lineRule="auto"/>
        <w:jc w:val="both"/>
        <w:rPr>
          <w:rFonts w:asciiTheme="minorHAnsi" w:hAnsiTheme="minorHAnsi" w:cstheme="minorBidi"/>
          <w:lang w:val="en-GB"/>
        </w:rPr>
      </w:pPr>
    </w:p>
    <w:p w:rsidR="005258E5" w:rsidRPr="00350341" w:rsidRDefault="00DA72C2" w:rsidP="005258E5">
      <w:pPr>
        <w:spacing w:after="0" w:line="360" w:lineRule="auto"/>
        <w:jc w:val="both"/>
        <w:rPr>
          <w:rFonts w:asciiTheme="minorHAnsi" w:hAnsiTheme="minorHAnsi" w:cstheme="minorBidi"/>
          <w:b/>
          <w:bCs/>
          <w:lang w:val="en-ZA"/>
        </w:rPr>
      </w:pPr>
      <w:r w:rsidRPr="00350341">
        <w:rPr>
          <w:rFonts w:asciiTheme="minorHAnsi" w:hAnsiTheme="minorHAnsi" w:cstheme="minorBidi"/>
          <w:b/>
          <w:bCs/>
          <w:lang w:val="en-GB"/>
        </w:rPr>
        <w:t>Category 1</w:t>
      </w:r>
      <w:r w:rsidR="00EE4D3E" w:rsidRPr="00350341">
        <w:rPr>
          <w:rFonts w:asciiTheme="minorHAnsi" w:hAnsiTheme="minorHAnsi" w:cstheme="minorBidi"/>
          <w:b/>
          <w:bCs/>
          <w:lang w:val="en-GB"/>
        </w:rPr>
        <w:t xml:space="preserve"> (Research involving negligible risk)</w:t>
      </w:r>
      <w:r w:rsidRPr="00350341">
        <w:rPr>
          <w:rFonts w:asciiTheme="minorHAnsi" w:hAnsiTheme="minorHAnsi" w:cstheme="minorBidi"/>
          <w:b/>
          <w:bCs/>
          <w:lang w:val="en-GB"/>
        </w:rPr>
        <w:t>:</w:t>
      </w:r>
      <w:r w:rsidRPr="00350341">
        <w:rPr>
          <w:rFonts w:asciiTheme="minorHAnsi" w:hAnsiTheme="minorHAnsi" w:cstheme="minorBidi"/>
          <w:lang w:val="en-GB"/>
        </w:rPr>
        <w:t xml:space="preserve"> The probability of anticipated harm or inconvenience in the research is not greater than that experienced in daily life. </w:t>
      </w:r>
      <w:r w:rsidRPr="00350341">
        <w:rPr>
          <w:rFonts w:asciiTheme="minorHAnsi" w:hAnsiTheme="minorHAnsi" w:cstheme="minorBidi"/>
          <w:lang w:val="en-ZA"/>
        </w:rPr>
        <w:t>For a research project to be considered to involve negligible risk to participants, all boxes on</w:t>
      </w:r>
      <w:r w:rsidRPr="00350341">
        <w:rPr>
          <w:rFonts w:asciiTheme="minorHAnsi" w:hAnsiTheme="minorHAnsi" w:cstheme="minorBidi"/>
          <w:b/>
          <w:bCs/>
          <w:lang w:val="en-ZA"/>
        </w:rPr>
        <w:t xml:space="preserve"> </w:t>
      </w:r>
      <w:r w:rsidRPr="00350341">
        <w:rPr>
          <w:rFonts w:asciiTheme="minorHAnsi" w:hAnsiTheme="minorHAnsi" w:cstheme="minorBidi"/>
          <w:lang w:val="en-ZA"/>
        </w:rPr>
        <w:t xml:space="preserve">the checklist should be ticked </w:t>
      </w:r>
      <w:r w:rsidRPr="00350341">
        <w:rPr>
          <w:rFonts w:asciiTheme="minorHAnsi" w:hAnsiTheme="minorHAnsi" w:cstheme="minorBidi"/>
          <w:b/>
          <w:bCs/>
          <w:lang w:val="en-ZA"/>
        </w:rPr>
        <w:t>“NO”.</w:t>
      </w:r>
    </w:p>
    <w:p w:rsidR="00DA72C2" w:rsidRPr="00350341" w:rsidRDefault="00DA72C2" w:rsidP="00DA72C2">
      <w:pPr>
        <w:spacing w:after="0" w:line="360" w:lineRule="auto"/>
        <w:jc w:val="both"/>
        <w:rPr>
          <w:rFonts w:asciiTheme="minorHAnsi" w:hAnsiTheme="minorHAnsi" w:cstheme="minorBidi"/>
          <w:lang w:val="en-ZA"/>
        </w:rPr>
      </w:pPr>
      <w:r w:rsidRPr="00350341">
        <w:rPr>
          <w:rFonts w:asciiTheme="minorHAnsi" w:hAnsiTheme="minorHAnsi" w:cstheme="minorBidi"/>
          <w:b/>
          <w:bCs/>
          <w:lang w:val="en-GB"/>
        </w:rPr>
        <w:t>Category 2</w:t>
      </w:r>
      <w:r w:rsidR="00EE4D3E" w:rsidRPr="00350341">
        <w:rPr>
          <w:rFonts w:asciiTheme="minorHAnsi" w:hAnsiTheme="minorHAnsi" w:cstheme="minorBidi"/>
          <w:b/>
          <w:bCs/>
          <w:lang w:val="en-GB"/>
        </w:rPr>
        <w:t xml:space="preserve"> (Research involving low risk)</w:t>
      </w:r>
      <w:r w:rsidRPr="00350341">
        <w:rPr>
          <w:rFonts w:asciiTheme="minorHAnsi" w:hAnsiTheme="minorHAnsi" w:cstheme="minorBidi"/>
          <w:b/>
          <w:bCs/>
          <w:lang w:val="en-GB"/>
        </w:rPr>
        <w:t>:</w:t>
      </w:r>
      <w:r w:rsidRPr="00350341">
        <w:rPr>
          <w:rFonts w:asciiTheme="minorHAnsi" w:hAnsiTheme="minorHAnsi" w:cstheme="minorBidi"/>
          <w:lang w:val="en-GB"/>
        </w:rPr>
        <w:t xml:space="preserve"> Research in which the only foreseeable risk is one of potential inconvenience or discomfort to the participants. </w:t>
      </w:r>
      <w:r w:rsidRPr="00350341">
        <w:rPr>
          <w:rFonts w:asciiTheme="minorHAnsi" w:hAnsiTheme="minorHAnsi" w:cstheme="minorBidi"/>
          <w:lang w:val="en-ZA"/>
        </w:rPr>
        <w:t xml:space="preserve">It is possible that some items on the ethical risk checklist are ticked </w:t>
      </w:r>
      <w:r w:rsidRPr="00350341">
        <w:rPr>
          <w:rFonts w:asciiTheme="minorHAnsi" w:hAnsiTheme="minorHAnsi" w:cstheme="minorBidi"/>
          <w:b/>
          <w:bCs/>
          <w:lang w:val="en-ZA"/>
        </w:rPr>
        <w:t xml:space="preserve">“YES” </w:t>
      </w:r>
      <w:r w:rsidRPr="00350341">
        <w:rPr>
          <w:rFonts w:asciiTheme="minorHAnsi" w:hAnsiTheme="minorHAnsi" w:cstheme="minorBidi"/>
          <w:lang w:val="en-ZA"/>
        </w:rPr>
        <w:t xml:space="preserve">but the project could still be considered to be low risk e.g. there may be cases where individuals may wish to be identifiable, e.g. collection of an oral history, or where individuals wish their opinions to be attributed to them. In cases where a researcher has ticked </w:t>
      </w:r>
      <w:r w:rsidRPr="00350341">
        <w:rPr>
          <w:rFonts w:asciiTheme="minorHAnsi" w:hAnsiTheme="minorHAnsi" w:cstheme="minorBidi"/>
          <w:b/>
          <w:bCs/>
          <w:lang w:val="en-ZA"/>
        </w:rPr>
        <w:t xml:space="preserve">“YES” </w:t>
      </w:r>
      <w:r w:rsidRPr="00350341">
        <w:rPr>
          <w:rFonts w:asciiTheme="minorHAnsi" w:hAnsiTheme="minorHAnsi" w:cstheme="minorBidi"/>
          <w:lang w:val="en-ZA"/>
        </w:rPr>
        <w:t>to items on the ethical risk checklist, but still believes that the research is of low risk to participants, an explanation should be provided. In most cases, the explanation can determine if the project may be considered low risk.</w:t>
      </w:r>
    </w:p>
    <w:p w:rsidR="00DA72C2" w:rsidRPr="00350341" w:rsidRDefault="00DA72C2" w:rsidP="00DA72C2">
      <w:pPr>
        <w:spacing w:after="0" w:line="360" w:lineRule="auto"/>
        <w:jc w:val="both"/>
        <w:rPr>
          <w:rFonts w:asciiTheme="minorHAnsi" w:hAnsiTheme="minorHAnsi" w:cstheme="minorBidi"/>
          <w:lang w:val="en-ZA"/>
        </w:rPr>
      </w:pPr>
      <w:r w:rsidRPr="00350341">
        <w:rPr>
          <w:rFonts w:asciiTheme="minorHAnsi" w:hAnsiTheme="minorHAnsi" w:cstheme="minorBidi"/>
          <w:b/>
          <w:bCs/>
          <w:lang w:val="en-GB"/>
        </w:rPr>
        <w:t>Category 3</w:t>
      </w:r>
      <w:r w:rsidR="00EE4D3E" w:rsidRPr="00350341">
        <w:rPr>
          <w:rFonts w:asciiTheme="minorHAnsi" w:hAnsiTheme="minorHAnsi" w:cstheme="minorBidi"/>
          <w:b/>
          <w:bCs/>
          <w:lang w:val="en-GB"/>
        </w:rPr>
        <w:t xml:space="preserve"> (Research involving medium risk)</w:t>
      </w:r>
      <w:r w:rsidRPr="00350341">
        <w:rPr>
          <w:rFonts w:asciiTheme="minorHAnsi" w:hAnsiTheme="minorHAnsi" w:cstheme="minorBidi"/>
          <w:b/>
          <w:bCs/>
          <w:lang w:val="en-GB"/>
        </w:rPr>
        <w:t xml:space="preserve">: </w:t>
      </w:r>
      <w:r w:rsidRPr="00350341">
        <w:rPr>
          <w:rFonts w:asciiTheme="minorHAnsi" w:hAnsiTheme="minorHAnsi" w:cstheme="minorBidi"/>
          <w:lang w:val="en-GB"/>
        </w:rPr>
        <w:t>Research in which there is a potential risk of harm or discomfort, but where appropriate steps can be taken to mitigate or reduce overall risk.</w:t>
      </w:r>
      <w:r w:rsidRPr="00350341">
        <w:rPr>
          <w:rFonts w:asciiTheme="minorHAnsi" w:hAnsiTheme="minorHAnsi" w:cstheme="minorBidi"/>
          <w:lang w:val="en-ZA"/>
        </w:rPr>
        <w:t xml:space="preserve"> If any items on the ethical risk checklist in </w:t>
      </w:r>
      <w:r w:rsidRPr="00350341">
        <w:rPr>
          <w:rFonts w:asciiTheme="minorHAnsi" w:hAnsiTheme="minorHAnsi" w:cstheme="minorBidi"/>
          <w:b/>
          <w:bCs/>
          <w:lang w:val="en-ZA"/>
        </w:rPr>
        <w:t>SECTION 2 and 3</w:t>
      </w:r>
      <w:r w:rsidRPr="00350341">
        <w:rPr>
          <w:rFonts w:asciiTheme="minorHAnsi" w:hAnsiTheme="minorHAnsi" w:cstheme="minorBidi"/>
          <w:lang w:val="en-ZA"/>
        </w:rPr>
        <w:t xml:space="preserve"> are ticked </w:t>
      </w:r>
      <w:r w:rsidRPr="00350341">
        <w:rPr>
          <w:rFonts w:asciiTheme="minorHAnsi" w:hAnsiTheme="minorHAnsi" w:cstheme="minorBidi"/>
          <w:b/>
          <w:bCs/>
          <w:lang w:val="en-ZA"/>
        </w:rPr>
        <w:t>“YES”,</w:t>
      </w:r>
      <w:r w:rsidRPr="00350341">
        <w:rPr>
          <w:rFonts w:asciiTheme="minorHAnsi" w:hAnsiTheme="minorHAnsi" w:cstheme="minorBidi"/>
          <w:lang w:val="en-ZA"/>
        </w:rPr>
        <w:t xml:space="preserve"> the research may be likely to involve medium risk to the participant. The applicant needs to indicate how participants will benefit from the research and describe the steps that will be undertaken to mitigate the risk.</w:t>
      </w:r>
    </w:p>
    <w:p w:rsidR="00DA72C2" w:rsidRPr="00350341" w:rsidRDefault="00DA72C2" w:rsidP="00DA72C2">
      <w:pPr>
        <w:spacing w:after="0" w:line="360" w:lineRule="auto"/>
        <w:jc w:val="both"/>
        <w:rPr>
          <w:rFonts w:asciiTheme="minorHAnsi" w:hAnsiTheme="minorHAnsi" w:cstheme="minorBidi"/>
          <w:lang w:val="en-GB"/>
        </w:rPr>
      </w:pPr>
      <w:r w:rsidRPr="00350341">
        <w:rPr>
          <w:rFonts w:asciiTheme="minorHAnsi" w:hAnsiTheme="minorHAnsi" w:cstheme="minorBidi"/>
          <w:b/>
          <w:bCs/>
          <w:lang w:val="en-GB"/>
        </w:rPr>
        <w:t>Category 4</w:t>
      </w:r>
      <w:r w:rsidR="00EE4D3E" w:rsidRPr="00350341">
        <w:rPr>
          <w:rFonts w:asciiTheme="minorHAnsi" w:hAnsiTheme="minorHAnsi" w:cstheme="minorBidi"/>
          <w:b/>
          <w:bCs/>
          <w:lang w:val="en-GB"/>
        </w:rPr>
        <w:t xml:space="preserve"> (Research involving high risk)</w:t>
      </w:r>
      <w:r w:rsidRPr="00350341">
        <w:rPr>
          <w:rFonts w:asciiTheme="minorHAnsi" w:hAnsiTheme="minorHAnsi" w:cstheme="minorBidi"/>
          <w:b/>
          <w:bCs/>
          <w:lang w:val="en-GB"/>
        </w:rPr>
        <w:t>:</w:t>
      </w:r>
      <w:r w:rsidRPr="00350341">
        <w:rPr>
          <w:rFonts w:asciiTheme="minorHAnsi" w:hAnsiTheme="minorHAnsi" w:cstheme="minorBidi"/>
          <w:lang w:val="en-GB"/>
        </w:rPr>
        <w:t xml:space="preserve"> Research in which there is a real and foreseeable risk of harm and discomfort, which may lead to a serious adverse event if not managed in a responsible manner.  If a number of items on the ethical risk checklist in </w:t>
      </w:r>
      <w:r w:rsidRPr="00350341">
        <w:rPr>
          <w:rFonts w:asciiTheme="minorHAnsi" w:hAnsiTheme="minorHAnsi" w:cstheme="minorBidi"/>
          <w:b/>
          <w:bCs/>
          <w:lang w:val="en-GB"/>
        </w:rPr>
        <w:t xml:space="preserve">SECTION 1, 2 and 3 </w:t>
      </w:r>
      <w:r w:rsidRPr="00350341">
        <w:rPr>
          <w:rFonts w:asciiTheme="minorHAnsi" w:hAnsiTheme="minorHAnsi" w:cstheme="minorBidi"/>
          <w:lang w:val="en-GB"/>
        </w:rPr>
        <w:t xml:space="preserve">are ticked </w:t>
      </w:r>
      <w:r w:rsidRPr="00350341">
        <w:rPr>
          <w:rFonts w:asciiTheme="minorHAnsi" w:hAnsiTheme="minorHAnsi" w:cstheme="minorBidi"/>
          <w:b/>
          <w:bCs/>
          <w:lang w:val="en-GB"/>
        </w:rPr>
        <w:t>“YES”</w:t>
      </w:r>
      <w:r w:rsidRPr="00350341">
        <w:rPr>
          <w:rFonts w:asciiTheme="minorHAnsi" w:hAnsiTheme="minorHAnsi" w:cstheme="minorBidi"/>
          <w:lang w:val="en-GB"/>
        </w:rPr>
        <w:t>, the research may be likely to involve significant risk to the participants, researcher(s), institutions or Unisa. The applicant needs to indicate how participants will benefit from the research and describe the steps that will be undertaken to mitigate the risk.</w:t>
      </w:r>
    </w:p>
    <w:p w:rsidR="00D46EF4" w:rsidRPr="00350341" w:rsidRDefault="00D46EF4" w:rsidP="00182045">
      <w:pPr>
        <w:spacing w:after="0" w:line="360" w:lineRule="auto"/>
        <w:jc w:val="both"/>
        <w:rPr>
          <w:rFonts w:asciiTheme="minorHAnsi" w:hAnsiTheme="minorHAnsi" w:cstheme="minorBidi"/>
          <w:lang w:val="en-GB"/>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6945"/>
        <w:gridCol w:w="1134"/>
        <w:gridCol w:w="993"/>
      </w:tblGrid>
      <w:tr w:rsidR="00206720" w:rsidRPr="00350341" w:rsidTr="00206720">
        <w:tc>
          <w:tcPr>
            <w:tcW w:w="710" w:type="dxa"/>
            <w:tcBorders>
              <w:top w:val="single" w:sz="4" w:space="0" w:color="auto"/>
              <w:left w:val="single" w:sz="4" w:space="0" w:color="auto"/>
              <w:bottom w:val="single" w:sz="4" w:space="0" w:color="auto"/>
              <w:right w:val="single" w:sz="4" w:space="0" w:color="auto"/>
            </w:tcBorders>
            <w:shd w:val="clear" w:color="auto" w:fill="auto"/>
          </w:tcPr>
          <w:p w:rsidR="00206720" w:rsidRPr="00350341" w:rsidRDefault="001D2A46"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5.1</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206720" w:rsidRPr="00350341" w:rsidRDefault="00206720"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Does your research include the direct involvement of any of the following groups of participants</w:t>
            </w:r>
            <w:r w:rsidR="001570F7" w:rsidRPr="00350341">
              <w:rPr>
                <w:rFonts w:asciiTheme="minorHAnsi" w:hAnsiTheme="minorHAnsi" w:cstheme="minorBidi"/>
                <w:b/>
                <w:bCs/>
                <w:lang w:val="en-GB"/>
              </w:rPr>
              <w:t>/research objects</w:t>
            </w:r>
            <w:r w:rsidRPr="00350341">
              <w:rPr>
                <w:rFonts w:asciiTheme="minorHAnsi" w:hAnsiTheme="minorHAnsi" w:cstheme="minorBidi"/>
                <w:b/>
                <w:bCs/>
                <w:lang w:val="en-GB"/>
              </w:rPr>
              <w:t>?</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YES</w:t>
            </w: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NO</w:t>
            </w:r>
          </w:p>
        </w:tc>
      </w:tr>
      <w:tr w:rsidR="00206720" w:rsidRPr="00350341" w:rsidTr="00206720">
        <w:trPr>
          <w:cantSplit/>
        </w:trPr>
        <w:tc>
          <w:tcPr>
            <w:tcW w:w="9782" w:type="dxa"/>
            <w:gridSpan w:val="4"/>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i/>
                <w:iCs/>
                <w:lang w:val="en-GB"/>
              </w:rPr>
            </w:pPr>
            <w:r w:rsidRPr="00350341">
              <w:rPr>
                <w:rFonts w:asciiTheme="minorHAnsi" w:hAnsiTheme="minorHAnsi" w:cstheme="minorBidi"/>
                <w:i/>
                <w:iCs/>
                <w:lang w:val="en-GB"/>
              </w:rPr>
              <w:t xml:space="preserve">Place x in box [if yes, provide details in the space allowed for comments] </w:t>
            </w:r>
          </w:p>
        </w:tc>
      </w:tr>
      <w:tr w:rsidR="00206720" w:rsidRPr="00350341" w:rsidTr="00206720">
        <w:trPr>
          <w:trHeight w:val="259"/>
        </w:trPr>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a) Children or young people under the age of 18 </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b) Persons with a cognitive disability or mental impairment of any kind</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c) Prisoners or people on parole</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d) Children who are in custody of the State</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e) Persons highly dependent on medical care</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f)  Military personnel</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g) Communities that may be considered as vulnerable</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h) Persons unable to give consent themselves</w:t>
            </w:r>
            <w:r w:rsidR="002F7E81" w:rsidRPr="00350341">
              <w:rPr>
                <w:rFonts w:asciiTheme="minorHAnsi" w:hAnsiTheme="minorHAnsi" w:cstheme="minorBidi"/>
                <w:lang w:val="en-GB"/>
              </w:rPr>
              <w:t xml:space="preserve"> (e.g. consent through a gatekeeper) </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i)  People aged 65 and older</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j) Unisa employees or students </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440"/>
        </w:trPr>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k) Persons not usually considered to be vulnerable but would be considered vulnerable in the context of this research project</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277"/>
        </w:trPr>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l) Non-English speaking participants</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267"/>
        </w:trPr>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1570F7"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m) W</w:t>
            </w:r>
            <w:r w:rsidR="00206720" w:rsidRPr="00350341">
              <w:rPr>
                <w:rFonts w:asciiTheme="minorHAnsi" w:hAnsiTheme="minorHAnsi" w:cstheme="minorBidi"/>
                <w:lang w:val="en-GB"/>
              </w:rPr>
              <w:t>omen</w:t>
            </w:r>
            <w:r w:rsidRPr="00350341">
              <w:rPr>
                <w:rFonts w:asciiTheme="minorHAnsi" w:hAnsiTheme="minorHAnsi" w:cstheme="minorBidi"/>
                <w:lang w:val="en-GB"/>
              </w:rPr>
              <w:t xml:space="preserve"> considered to be vulnerable (pregnancy, victimisation, etc.)</w:t>
            </w:r>
            <w:r w:rsidR="00206720" w:rsidRPr="00350341">
              <w:rPr>
                <w:rFonts w:asciiTheme="minorHAnsi" w:hAnsiTheme="minorHAnsi" w:cstheme="minorBidi"/>
                <w:lang w:val="en-GB"/>
              </w:rPr>
              <w:t xml:space="preserve"> </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267"/>
        </w:trPr>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n) People living in poverty </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267"/>
        </w:trPr>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o) People with little or no education  </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267"/>
        </w:trPr>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p) Plants</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267"/>
        </w:trPr>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1570F7"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q) M</w:t>
            </w:r>
            <w:r w:rsidR="00206720" w:rsidRPr="00350341">
              <w:rPr>
                <w:rFonts w:asciiTheme="minorHAnsi" w:hAnsiTheme="minorHAnsi" w:cstheme="minorBidi"/>
                <w:lang w:val="en-GB"/>
              </w:rPr>
              <w:t>olecular or cell research</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267"/>
        </w:trPr>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1570F7"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r) A</w:t>
            </w:r>
            <w:r w:rsidR="00206720" w:rsidRPr="00350341">
              <w:rPr>
                <w:rFonts w:asciiTheme="minorHAnsi" w:hAnsiTheme="minorHAnsi" w:cstheme="minorBidi"/>
                <w:lang w:val="en-GB"/>
              </w:rPr>
              <w:t>nimals</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267"/>
        </w:trPr>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1570F7"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s) E</w:t>
            </w:r>
            <w:r w:rsidR="00206720" w:rsidRPr="00350341">
              <w:rPr>
                <w:rFonts w:asciiTheme="minorHAnsi" w:hAnsiTheme="minorHAnsi" w:cstheme="minorBidi"/>
                <w:lang w:val="en-GB"/>
              </w:rPr>
              <w:t>nvironmental related research</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285"/>
        </w:trPr>
        <w:tc>
          <w:tcPr>
            <w:tcW w:w="7655"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p) Other. Please describe.</w:t>
            </w:r>
          </w:p>
        </w:tc>
        <w:tc>
          <w:tcPr>
            <w:tcW w:w="1134"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834"/>
        </w:trPr>
        <w:tc>
          <w:tcPr>
            <w:tcW w:w="9782" w:type="dxa"/>
            <w:gridSpan w:val="4"/>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Comments:</w:t>
            </w:r>
          </w:p>
          <w:p w:rsidR="00206720" w:rsidRPr="00350341" w:rsidRDefault="00206720" w:rsidP="00206720">
            <w:pPr>
              <w:spacing w:after="0" w:line="360" w:lineRule="auto"/>
              <w:jc w:val="both"/>
              <w:rPr>
                <w:rFonts w:asciiTheme="minorHAnsi" w:hAnsiTheme="minorHAnsi" w:cstheme="minorBidi"/>
                <w:lang w:val="en-GB"/>
              </w:rPr>
            </w:pPr>
          </w:p>
        </w:tc>
      </w:tr>
    </w:tbl>
    <w:p w:rsidR="00206720" w:rsidRPr="00350341" w:rsidRDefault="00206720" w:rsidP="00206720">
      <w:pPr>
        <w:spacing w:after="0" w:line="360" w:lineRule="auto"/>
        <w:jc w:val="both"/>
        <w:rPr>
          <w:rFonts w:asciiTheme="minorHAnsi" w:hAnsiTheme="minorHAnsi" w:cstheme="minorBidi"/>
          <w:b/>
          <w:bCs/>
          <w:lang w:val="en-GB"/>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
        <w:gridCol w:w="7087"/>
        <w:gridCol w:w="992"/>
        <w:gridCol w:w="993"/>
      </w:tblGrid>
      <w:tr w:rsidR="00206720" w:rsidRPr="00350341" w:rsidTr="00206720">
        <w:tc>
          <w:tcPr>
            <w:tcW w:w="710" w:type="dxa"/>
            <w:tcBorders>
              <w:top w:val="single" w:sz="4" w:space="0" w:color="auto"/>
              <w:left w:val="single" w:sz="4" w:space="0" w:color="auto"/>
              <w:bottom w:val="single" w:sz="4" w:space="0" w:color="auto"/>
              <w:right w:val="single" w:sz="4" w:space="0" w:color="auto"/>
            </w:tcBorders>
            <w:shd w:val="clear" w:color="auto" w:fill="auto"/>
          </w:tcPr>
          <w:p w:rsidR="00206720" w:rsidRPr="00350341" w:rsidRDefault="001D2A46"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5.2</w:t>
            </w: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06720" w:rsidRPr="00350341" w:rsidRDefault="00206720"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Does your research involve any of the following types of activity?</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YES</w:t>
            </w: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NO</w:t>
            </w:r>
          </w:p>
        </w:tc>
      </w:tr>
      <w:tr w:rsidR="00206720" w:rsidRPr="00350341" w:rsidTr="00206720">
        <w:trPr>
          <w:cantSplit/>
        </w:trPr>
        <w:tc>
          <w:tcPr>
            <w:tcW w:w="9782" w:type="dxa"/>
            <w:gridSpan w:val="4"/>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i/>
                <w:iCs/>
                <w:lang w:val="en-GB"/>
              </w:rPr>
            </w:pPr>
            <w:r w:rsidRPr="00350341">
              <w:rPr>
                <w:rFonts w:asciiTheme="minorHAnsi" w:hAnsiTheme="minorHAnsi" w:cstheme="minorBidi"/>
                <w:i/>
                <w:iCs/>
                <w:lang w:val="en-GB"/>
              </w:rPr>
              <w:t>Place x in box [if yes, provide details in the space allowed for comments]</w:t>
            </w:r>
          </w:p>
        </w:tc>
      </w:tr>
      <w:tr w:rsidR="00206720" w:rsidRPr="00350341" w:rsidTr="00206720">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a) Collection, use or disclosure of information WITHOUT the consent of the individual or institution </w:t>
            </w:r>
            <w:r w:rsidR="002F7E81" w:rsidRPr="00350341">
              <w:rPr>
                <w:rFonts w:asciiTheme="minorHAnsi" w:hAnsiTheme="minorHAnsi" w:cstheme="minorBidi"/>
                <w:lang w:val="en-GB"/>
              </w:rPr>
              <w:t>that is in possession of the required information whose information</w:t>
            </w:r>
            <w:r w:rsidRPr="00350341">
              <w:rPr>
                <w:rFonts w:asciiTheme="minorHAnsi" w:hAnsiTheme="minorHAnsi" w:cstheme="minorBidi"/>
                <w:lang w:val="en-GB"/>
              </w:rPr>
              <w:t xml:space="preserve">, with the exception of aggregated data or data from official databases such as </w:t>
            </w:r>
            <w:proofErr w:type="spellStart"/>
            <w:r w:rsidRPr="00350341">
              <w:rPr>
                <w:rFonts w:asciiTheme="minorHAnsi" w:hAnsiTheme="minorHAnsi" w:cstheme="minorBidi"/>
                <w:lang w:val="en-GB"/>
              </w:rPr>
              <w:t>StatsSA</w:t>
            </w:r>
            <w:proofErr w:type="spellEnd"/>
            <w:r w:rsidRPr="00350341">
              <w:rPr>
                <w:rFonts w:asciiTheme="minorHAnsi" w:hAnsiTheme="minorHAnsi" w:cstheme="minorBidi"/>
                <w:lang w:val="en-GB"/>
              </w:rPr>
              <w:t>, SARS, etc.</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171"/>
        </w:trPr>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b) Causing discomfiture to participants beyond normal levels of inconvenience</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c) Deception of participants, concealment or covert observation</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167"/>
        </w:trPr>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d) Examining potentially sensitive or contentious issues </w:t>
            </w:r>
            <w:r w:rsidR="002F7E81" w:rsidRPr="00350341">
              <w:rPr>
                <w:rFonts w:asciiTheme="minorHAnsi" w:hAnsiTheme="minorHAnsi" w:cstheme="minorBidi"/>
                <w:lang w:val="en-GB"/>
              </w:rPr>
              <w:t>that could cause harm to the participants</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e) Seeking disclosure of information which may be prejudicial to participants</w:t>
            </w:r>
            <w:r w:rsidR="002F7E81" w:rsidRPr="00350341">
              <w:rPr>
                <w:rFonts w:asciiTheme="minorHAnsi" w:hAnsiTheme="minorHAnsi" w:cstheme="minorBidi"/>
                <w:lang w:val="en-GB"/>
              </w:rPr>
              <w:t xml:space="preserve"> and third parties</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f) Using intrusive techniques, e.g.  audio-visual recordings of participants which may be or a sensitive nature</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g) Study of or participation in illegal activities that could place individuals  and/or groups at risk of criminal or civil liability or be damaging to their financial standing, employability, professional or personal relationships.</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h) Innovative therapy or intervention</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i) Personal and social information collected directly from participants</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j) Identifiable information to be collected about people from available records (e.g. medical records, staff records, student records, etc.)</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rPr>
          <w:trHeight w:val="219"/>
        </w:trPr>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fr-FR"/>
              </w:rPr>
            </w:pPr>
            <w:r w:rsidRPr="00350341">
              <w:rPr>
                <w:rFonts w:asciiTheme="minorHAnsi" w:hAnsiTheme="minorHAnsi" w:cstheme="minorBidi"/>
                <w:lang w:val="fr-FR"/>
              </w:rPr>
              <w:t xml:space="preserve">k)*Psychology inventories / </w:t>
            </w:r>
            <w:proofErr w:type="spellStart"/>
            <w:r w:rsidRPr="00350341">
              <w:rPr>
                <w:rFonts w:asciiTheme="minorHAnsi" w:hAnsiTheme="minorHAnsi" w:cstheme="minorBidi"/>
                <w:lang w:val="fr-FR"/>
              </w:rPr>
              <w:t>scales</w:t>
            </w:r>
            <w:proofErr w:type="spellEnd"/>
            <w:r w:rsidRPr="00350341">
              <w:rPr>
                <w:rFonts w:asciiTheme="minorHAnsi" w:hAnsiTheme="minorHAnsi" w:cstheme="minorBidi"/>
                <w:lang w:val="fr-FR"/>
              </w:rPr>
              <w:t xml:space="preserve"> / tests</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fr-FR"/>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fr-FR"/>
              </w:rPr>
            </w:pPr>
          </w:p>
        </w:tc>
      </w:tr>
      <w:tr w:rsidR="00206720" w:rsidRPr="00350341" w:rsidTr="00206720">
        <w:trPr>
          <w:trHeight w:val="219"/>
        </w:trPr>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ZA"/>
              </w:rPr>
            </w:pPr>
            <w:r w:rsidRPr="00350341">
              <w:rPr>
                <w:rFonts w:asciiTheme="minorHAnsi" w:hAnsiTheme="minorHAnsi" w:cstheme="minorBidi"/>
                <w:lang w:val="en-ZA"/>
              </w:rPr>
              <w:t>l</w:t>
            </w:r>
            <w:r w:rsidRPr="00350341">
              <w:rPr>
                <w:rFonts w:asciiTheme="minorHAnsi" w:hAnsiTheme="minorHAnsi" w:cstheme="minorBidi"/>
                <w:lang w:val="en-GB"/>
              </w:rPr>
              <w:t xml:space="preserve">) Activities which may place the researcher(s) at </w:t>
            </w:r>
            <w:r w:rsidRPr="00350341">
              <w:rPr>
                <w:rFonts w:asciiTheme="minorHAnsi" w:hAnsiTheme="minorHAnsi" w:cstheme="minorBidi"/>
                <w:lang w:val="en-ZA"/>
              </w:rPr>
              <w:t>risk</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ZA"/>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ZA"/>
              </w:rPr>
            </w:pPr>
          </w:p>
        </w:tc>
      </w:tr>
      <w:tr w:rsidR="00206720" w:rsidRPr="00350341" w:rsidTr="00206720">
        <w:trPr>
          <w:trHeight w:val="219"/>
        </w:trPr>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55379A" w:rsidP="00206720">
            <w:pPr>
              <w:spacing w:after="0" w:line="360" w:lineRule="auto"/>
              <w:jc w:val="both"/>
              <w:rPr>
                <w:rFonts w:asciiTheme="minorHAnsi" w:hAnsiTheme="minorHAnsi" w:cstheme="minorBidi"/>
                <w:lang w:val="en-ZA"/>
              </w:rPr>
            </w:pPr>
            <w:r w:rsidRPr="00350341">
              <w:rPr>
                <w:rFonts w:asciiTheme="minorHAnsi" w:hAnsiTheme="minorHAnsi" w:cstheme="minorBidi"/>
                <w:lang w:val="en-ZA"/>
              </w:rPr>
              <w:t>m)C</w:t>
            </w:r>
            <w:r w:rsidR="00206720" w:rsidRPr="00350341">
              <w:rPr>
                <w:rFonts w:asciiTheme="minorHAnsi" w:hAnsiTheme="minorHAnsi" w:cstheme="minorBidi"/>
                <w:lang w:val="en-ZA"/>
              </w:rPr>
              <w:t>ollecting physical data from the participants such as body measurements, blood samples</w:t>
            </w:r>
            <w:r w:rsidRPr="00350341">
              <w:rPr>
                <w:rFonts w:asciiTheme="minorHAnsi" w:hAnsiTheme="minorHAnsi" w:cstheme="minorBidi"/>
                <w:lang w:val="en-ZA"/>
              </w:rPr>
              <w:t>,</w:t>
            </w:r>
            <w:r w:rsidR="00206720" w:rsidRPr="00350341">
              <w:rPr>
                <w:rFonts w:asciiTheme="minorHAnsi" w:hAnsiTheme="minorHAnsi" w:cstheme="minorBidi"/>
                <w:lang w:val="en-ZA"/>
              </w:rPr>
              <w:t xml:space="preserve"> etc. </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ZA"/>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ZA"/>
              </w:rPr>
            </w:pPr>
          </w:p>
        </w:tc>
      </w:tr>
      <w:tr w:rsidR="00206720" w:rsidRPr="00350341" w:rsidTr="00206720">
        <w:trPr>
          <w:trHeight w:val="219"/>
        </w:trPr>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55379A" w:rsidP="00206720">
            <w:pPr>
              <w:spacing w:after="0" w:line="360" w:lineRule="auto"/>
              <w:jc w:val="both"/>
              <w:rPr>
                <w:rFonts w:asciiTheme="minorHAnsi" w:hAnsiTheme="minorHAnsi" w:cstheme="minorBidi"/>
                <w:lang w:val="en-ZA"/>
              </w:rPr>
            </w:pPr>
            <w:r w:rsidRPr="00350341">
              <w:rPr>
                <w:rFonts w:asciiTheme="minorHAnsi" w:hAnsiTheme="minorHAnsi" w:cstheme="minorBidi"/>
                <w:lang w:val="en-ZA"/>
              </w:rPr>
              <w:t>n) C</w:t>
            </w:r>
            <w:r w:rsidR="00206720" w:rsidRPr="00350341">
              <w:rPr>
                <w:rFonts w:asciiTheme="minorHAnsi" w:hAnsiTheme="minorHAnsi" w:cstheme="minorBidi"/>
                <w:lang w:val="en-ZA"/>
              </w:rPr>
              <w:t xml:space="preserve">ollecting </w:t>
            </w:r>
            <w:r w:rsidRPr="00350341">
              <w:rPr>
                <w:rFonts w:asciiTheme="minorHAnsi" w:hAnsiTheme="minorHAnsi" w:cstheme="minorBidi"/>
                <w:lang w:val="en-ZA"/>
              </w:rPr>
              <w:t xml:space="preserve">physical </w:t>
            </w:r>
            <w:r w:rsidR="00206720" w:rsidRPr="00350341">
              <w:rPr>
                <w:rFonts w:asciiTheme="minorHAnsi" w:hAnsiTheme="minorHAnsi" w:cstheme="minorBidi"/>
                <w:lang w:val="en-ZA"/>
              </w:rPr>
              <w:t>sample</w:t>
            </w:r>
            <w:r w:rsidRPr="00350341">
              <w:rPr>
                <w:rFonts w:asciiTheme="minorHAnsi" w:hAnsiTheme="minorHAnsi" w:cstheme="minorBidi"/>
                <w:lang w:val="en-ZA"/>
              </w:rPr>
              <w:t>s from animals such as blood, etc.</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ZA"/>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ZA"/>
              </w:rPr>
            </w:pPr>
          </w:p>
        </w:tc>
      </w:tr>
      <w:tr w:rsidR="00206720" w:rsidRPr="00350341" w:rsidTr="00206720">
        <w:trPr>
          <w:trHeight w:val="219"/>
        </w:trPr>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55379A" w:rsidP="00206720">
            <w:pPr>
              <w:spacing w:after="0" w:line="360" w:lineRule="auto"/>
              <w:jc w:val="both"/>
              <w:rPr>
                <w:rFonts w:asciiTheme="minorHAnsi" w:hAnsiTheme="minorHAnsi" w:cstheme="minorBidi"/>
                <w:lang w:val="en-ZA"/>
              </w:rPr>
            </w:pPr>
            <w:r w:rsidRPr="00350341">
              <w:rPr>
                <w:rFonts w:asciiTheme="minorHAnsi" w:hAnsiTheme="minorHAnsi" w:cstheme="minorBidi"/>
                <w:lang w:val="en-ZA"/>
              </w:rPr>
              <w:t>o) H</w:t>
            </w:r>
            <w:r w:rsidR="00206720" w:rsidRPr="00350341">
              <w:rPr>
                <w:rFonts w:asciiTheme="minorHAnsi" w:hAnsiTheme="minorHAnsi" w:cstheme="minorBidi"/>
                <w:lang w:val="en-ZA"/>
              </w:rPr>
              <w:t>arvesting indigenous vegetation</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ZA"/>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ZA"/>
              </w:rPr>
            </w:pPr>
          </w:p>
        </w:tc>
      </w:tr>
      <w:tr w:rsidR="00206720" w:rsidRPr="00350341" w:rsidTr="00206720">
        <w:trPr>
          <w:trHeight w:val="219"/>
        </w:trPr>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55379A" w:rsidP="00206720">
            <w:pPr>
              <w:spacing w:after="0" w:line="360" w:lineRule="auto"/>
              <w:jc w:val="both"/>
              <w:rPr>
                <w:rFonts w:asciiTheme="minorHAnsi" w:hAnsiTheme="minorHAnsi" w:cstheme="minorBidi"/>
                <w:lang w:val="en-ZA"/>
              </w:rPr>
            </w:pPr>
            <w:r w:rsidRPr="00350341">
              <w:rPr>
                <w:rFonts w:asciiTheme="minorHAnsi" w:hAnsiTheme="minorHAnsi" w:cstheme="minorBidi"/>
                <w:lang w:val="en-ZA"/>
              </w:rPr>
              <w:t>p) H</w:t>
            </w:r>
            <w:r w:rsidR="00206720" w:rsidRPr="00350341">
              <w:rPr>
                <w:rFonts w:asciiTheme="minorHAnsi" w:hAnsiTheme="minorHAnsi" w:cstheme="minorBidi"/>
                <w:lang w:val="en-ZA"/>
              </w:rPr>
              <w:t>arvesting vegetation or soil from privately owned land</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ZA"/>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ZA"/>
              </w:rPr>
            </w:pPr>
          </w:p>
        </w:tc>
      </w:tr>
      <w:tr w:rsidR="00206720" w:rsidRPr="00350341" w:rsidTr="00206720">
        <w:trPr>
          <w:trHeight w:val="295"/>
        </w:trPr>
        <w:tc>
          <w:tcPr>
            <w:tcW w:w="7797" w:type="dxa"/>
            <w:gridSpan w:val="2"/>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m) Other. Please describe.</w:t>
            </w:r>
          </w:p>
        </w:tc>
        <w:tc>
          <w:tcPr>
            <w:tcW w:w="992"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c>
          <w:tcPr>
            <w:tcW w:w="993" w:type="dxa"/>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9782" w:type="dxa"/>
            <w:gridSpan w:val="4"/>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Comments:</w:t>
            </w:r>
          </w:p>
          <w:p w:rsidR="00206720" w:rsidRPr="00350341" w:rsidRDefault="00206720" w:rsidP="00206720">
            <w:pPr>
              <w:spacing w:after="0" w:line="360" w:lineRule="auto"/>
              <w:jc w:val="both"/>
              <w:rPr>
                <w:rFonts w:asciiTheme="minorHAnsi" w:hAnsiTheme="minorHAnsi" w:cstheme="minorBidi"/>
                <w:lang w:val="en-GB"/>
              </w:rPr>
            </w:pPr>
          </w:p>
        </w:tc>
      </w:tr>
    </w:tbl>
    <w:p w:rsidR="00206720" w:rsidRPr="00350341" w:rsidRDefault="00206720" w:rsidP="00206720">
      <w:pPr>
        <w:spacing w:after="0" w:line="360" w:lineRule="auto"/>
        <w:jc w:val="both"/>
        <w:rPr>
          <w:rFonts w:asciiTheme="minorHAnsi" w:hAnsiTheme="minorHAnsi" w:cstheme="minorBidi"/>
          <w:i/>
          <w:lang w:val="en-GB"/>
        </w:rPr>
      </w:pPr>
      <w:r w:rsidRPr="00350341">
        <w:rPr>
          <w:rFonts w:asciiTheme="minorHAnsi" w:hAnsiTheme="minorHAnsi" w:cstheme="minorBidi"/>
          <w:i/>
          <w:lang w:val="en-GB"/>
        </w:rPr>
        <w:t>*Please add details on copyright issues related to standardised psychometric tests and registration at the HPSCA of test administrator if test administration is in South Africa or of an equivalent board if administration is outside South Africa</w:t>
      </w:r>
    </w:p>
    <w:p w:rsidR="00206720" w:rsidRPr="00350341" w:rsidRDefault="00206720" w:rsidP="00206720">
      <w:pPr>
        <w:spacing w:after="0" w:line="360" w:lineRule="auto"/>
        <w:jc w:val="both"/>
        <w:rPr>
          <w:rFonts w:asciiTheme="minorHAnsi" w:hAnsiTheme="minorHAnsi" w:cstheme="minorBidi"/>
          <w:i/>
          <w:lang w:val="en-GB"/>
        </w:rPr>
      </w:pPr>
    </w:p>
    <w:p w:rsidR="001D2A46" w:rsidRPr="00350341" w:rsidRDefault="001D2A46" w:rsidP="00206720">
      <w:pPr>
        <w:spacing w:after="0" w:line="360" w:lineRule="auto"/>
        <w:jc w:val="both"/>
        <w:rPr>
          <w:rFonts w:asciiTheme="minorHAnsi" w:hAnsiTheme="minorHAnsi" w:cstheme="minorBidi"/>
          <w:i/>
          <w:lang w:val="en-GB"/>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7087"/>
        <w:gridCol w:w="992"/>
        <w:gridCol w:w="993"/>
      </w:tblGrid>
      <w:tr w:rsidR="00206720" w:rsidRPr="00350341" w:rsidTr="00206720">
        <w:tc>
          <w:tcPr>
            <w:tcW w:w="710" w:type="dxa"/>
            <w:shd w:val="clear" w:color="auto" w:fill="auto"/>
          </w:tcPr>
          <w:p w:rsidR="00206720" w:rsidRPr="00350341" w:rsidRDefault="001D2A46"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5.3</w:t>
            </w:r>
          </w:p>
        </w:tc>
        <w:tc>
          <w:tcPr>
            <w:tcW w:w="7087" w:type="dxa"/>
            <w:shd w:val="clear" w:color="auto" w:fill="FFFFFF"/>
          </w:tcPr>
          <w:p w:rsidR="00206720" w:rsidRPr="00350341" w:rsidRDefault="00206720"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DO</w:t>
            </w:r>
            <w:r w:rsidR="002F7E81" w:rsidRPr="00350341">
              <w:rPr>
                <w:rFonts w:asciiTheme="minorHAnsi" w:hAnsiTheme="minorHAnsi" w:cstheme="minorBidi"/>
                <w:b/>
                <w:bCs/>
                <w:lang w:val="en-GB"/>
              </w:rPr>
              <w:t>ES</w:t>
            </w:r>
            <w:r w:rsidRPr="00350341">
              <w:rPr>
                <w:rFonts w:asciiTheme="minorHAnsi" w:hAnsiTheme="minorHAnsi" w:cstheme="minorBidi"/>
                <w:b/>
                <w:bCs/>
                <w:lang w:val="en-GB"/>
              </w:rPr>
              <w:t xml:space="preserve"> ANY OF THE FOLLOWING APPLY TO YOUR RESEARCH PROJECT?</w:t>
            </w:r>
          </w:p>
        </w:tc>
        <w:tc>
          <w:tcPr>
            <w:tcW w:w="992" w:type="dxa"/>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YES</w:t>
            </w:r>
          </w:p>
        </w:tc>
        <w:tc>
          <w:tcPr>
            <w:tcW w:w="993" w:type="dxa"/>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NO</w:t>
            </w:r>
          </w:p>
        </w:tc>
      </w:tr>
      <w:tr w:rsidR="00206720" w:rsidRPr="00350341" w:rsidTr="00206720">
        <w:trPr>
          <w:cantSplit/>
        </w:trPr>
        <w:tc>
          <w:tcPr>
            <w:tcW w:w="9782" w:type="dxa"/>
            <w:gridSpan w:val="4"/>
            <w:tcBorders>
              <w:top w:val="single" w:sz="4" w:space="0" w:color="auto"/>
              <w:left w:val="single" w:sz="4" w:space="0" w:color="auto"/>
              <w:bottom w:val="single" w:sz="4" w:space="0" w:color="auto"/>
              <w:right w:val="single" w:sz="4" w:space="0" w:color="auto"/>
            </w:tcBorders>
          </w:tcPr>
          <w:p w:rsidR="00206720" w:rsidRPr="00350341" w:rsidRDefault="00206720" w:rsidP="00206720">
            <w:pPr>
              <w:spacing w:after="0" w:line="360" w:lineRule="auto"/>
              <w:jc w:val="both"/>
              <w:rPr>
                <w:rFonts w:asciiTheme="minorHAnsi" w:hAnsiTheme="minorHAnsi" w:cstheme="minorBidi"/>
                <w:i/>
                <w:iCs/>
                <w:lang w:val="en-GB"/>
              </w:rPr>
            </w:pPr>
            <w:r w:rsidRPr="00350341">
              <w:rPr>
                <w:rFonts w:asciiTheme="minorHAnsi" w:hAnsiTheme="minorHAnsi" w:cstheme="minorBidi"/>
                <w:i/>
                <w:iCs/>
                <w:lang w:val="en-GB"/>
              </w:rPr>
              <w:t>Place x in box [if yes, provide details in the space allowed for comments]</w:t>
            </w:r>
          </w:p>
        </w:tc>
      </w:tr>
      <w:tr w:rsidR="00206720" w:rsidRPr="00350341" w:rsidTr="00206720">
        <w:tc>
          <w:tcPr>
            <w:tcW w:w="7797" w:type="dxa"/>
            <w:gridSpan w:val="2"/>
          </w:tcPr>
          <w:p w:rsidR="00206720" w:rsidRPr="00350341" w:rsidRDefault="00206720" w:rsidP="00206720">
            <w:pPr>
              <w:spacing w:after="0" w:line="360" w:lineRule="auto"/>
              <w:jc w:val="both"/>
              <w:rPr>
                <w:rFonts w:asciiTheme="minorHAnsi" w:hAnsiTheme="minorHAnsi" w:cstheme="minorBidi"/>
                <w:lang w:val="en-GB"/>
              </w:rPr>
            </w:pPr>
            <w:proofErr w:type="gramStart"/>
            <w:r w:rsidRPr="00350341">
              <w:rPr>
                <w:rFonts w:asciiTheme="minorHAnsi" w:hAnsiTheme="minorHAnsi" w:cstheme="minorBidi"/>
                <w:lang w:val="en-GB"/>
              </w:rPr>
              <w:t>a</w:t>
            </w:r>
            <w:proofErr w:type="gramEnd"/>
            <w:r w:rsidRPr="00350341">
              <w:rPr>
                <w:rFonts w:asciiTheme="minorHAnsi" w:hAnsiTheme="minorHAnsi" w:cstheme="minorBidi"/>
                <w:lang w:val="en-GB"/>
              </w:rPr>
              <w:t xml:space="preserve">) Reimbursement or incentives to any participants. </w:t>
            </w:r>
          </w:p>
        </w:tc>
        <w:tc>
          <w:tcPr>
            <w:tcW w:w="992" w:type="dxa"/>
          </w:tcPr>
          <w:p w:rsidR="00206720" w:rsidRPr="00350341" w:rsidRDefault="00206720" w:rsidP="00206720">
            <w:pPr>
              <w:spacing w:after="0" w:line="360" w:lineRule="auto"/>
              <w:jc w:val="both"/>
              <w:rPr>
                <w:rFonts w:asciiTheme="minorHAnsi" w:hAnsiTheme="minorHAnsi" w:cstheme="minorBidi"/>
                <w:lang w:val="en-GB"/>
              </w:rPr>
            </w:pPr>
          </w:p>
        </w:tc>
        <w:tc>
          <w:tcPr>
            <w:tcW w:w="993" w:type="dxa"/>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b) </w:t>
            </w:r>
            <w:r w:rsidR="002F7E81" w:rsidRPr="00350341">
              <w:rPr>
                <w:rFonts w:asciiTheme="minorHAnsi" w:hAnsiTheme="minorHAnsi" w:cstheme="minorBidi"/>
                <w:lang w:val="en-GB"/>
              </w:rPr>
              <w:t>Financial obligations for the participants as a result of their participation in the research.</w:t>
            </w:r>
          </w:p>
        </w:tc>
        <w:tc>
          <w:tcPr>
            <w:tcW w:w="992" w:type="dxa"/>
          </w:tcPr>
          <w:p w:rsidR="00206720" w:rsidRPr="00350341" w:rsidRDefault="00206720" w:rsidP="00206720">
            <w:pPr>
              <w:spacing w:after="0" w:line="360" w:lineRule="auto"/>
              <w:jc w:val="both"/>
              <w:rPr>
                <w:rFonts w:asciiTheme="minorHAnsi" w:hAnsiTheme="minorHAnsi" w:cstheme="minorBidi"/>
                <w:lang w:val="en-GB"/>
              </w:rPr>
            </w:pPr>
          </w:p>
        </w:tc>
        <w:tc>
          <w:tcPr>
            <w:tcW w:w="993" w:type="dxa"/>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Pr>
          <w:p w:rsidR="00206720" w:rsidRPr="00350341" w:rsidRDefault="00206720" w:rsidP="002F7E81">
            <w:p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c) </w:t>
            </w:r>
            <w:r w:rsidR="002F7E81" w:rsidRPr="00350341">
              <w:rPr>
                <w:rFonts w:asciiTheme="minorHAnsi" w:hAnsiTheme="minorHAnsi" w:cstheme="minorBidi"/>
                <w:lang w:val="en-GB"/>
              </w:rPr>
              <w:t>Financial gains to be anticipated by any of the involved researchers.</w:t>
            </w:r>
          </w:p>
        </w:tc>
        <w:tc>
          <w:tcPr>
            <w:tcW w:w="992" w:type="dxa"/>
          </w:tcPr>
          <w:p w:rsidR="00206720" w:rsidRPr="00350341" w:rsidRDefault="00206720" w:rsidP="00206720">
            <w:pPr>
              <w:spacing w:after="0" w:line="360" w:lineRule="auto"/>
              <w:jc w:val="both"/>
              <w:rPr>
                <w:rFonts w:asciiTheme="minorHAnsi" w:hAnsiTheme="minorHAnsi" w:cstheme="minorBidi"/>
                <w:lang w:val="en-GB"/>
              </w:rPr>
            </w:pPr>
          </w:p>
        </w:tc>
        <w:tc>
          <w:tcPr>
            <w:tcW w:w="993" w:type="dxa"/>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d) Any other potential conflict of interest for any of the researchers </w:t>
            </w:r>
            <w:r w:rsidR="002F7E81" w:rsidRPr="00350341">
              <w:rPr>
                <w:rFonts w:asciiTheme="minorHAnsi" w:hAnsiTheme="minorHAnsi" w:cstheme="minorBidi"/>
                <w:lang w:val="en-GB"/>
              </w:rPr>
              <w:t xml:space="preserve">(real or perceived </w:t>
            </w:r>
            <w:r w:rsidRPr="00350341">
              <w:rPr>
                <w:rFonts w:asciiTheme="minorHAnsi" w:hAnsiTheme="minorHAnsi" w:cstheme="minorBidi"/>
                <w:lang w:val="en-GB"/>
              </w:rPr>
              <w:t>personal considerations that may compromise a researcher’s professional judgement in carrying out or reporting research, such as conducting research with colleagues, peers or students).</w:t>
            </w:r>
          </w:p>
        </w:tc>
        <w:tc>
          <w:tcPr>
            <w:tcW w:w="992" w:type="dxa"/>
          </w:tcPr>
          <w:p w:rsidR="00206720" w:rsidRPr="00350341" w:rsidRDefault="00206720" w:rsidP="00206720">
            <w:pPr>
              <w:spacing w:after="0" w:line="360" w:lineRule="auto"/>
              <w:jc w:val="both"/>
              <w:rPr>
                <w:rFonts w:asciiTheme="minorHAnsi" w:hAnsiTheme="minorHAnsi" w:cstheme="minorBidi"/>
                <w:lang w:val="en-GB"/>
              </w:rPr>
            </w:pPr>
          </w:p>
        </w:tc>
        <w:tc>
          <w:tcPr>
            <w:tcW w:w="993" w:type="dxa"/>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e) Research is done on the premises of Unisa or any of its units.</w:t>
            </w:r>
          </w:p>
        </w:tc>
        <w:tc>
          <w:tcPr>
            <w:tcW w:w="992" w:type="dxa"/>
          </w:tcPr>
          <w:p w:rsidR="00206720" w:rsidRPr="00350341" w:rsidRDefault="00206720" w:rsidP="00206720">
            <w:pPr>
              <w:spacing w:after="0" w:line="360" w:lineRule="auto"/>
              <w:jc w:val="both"/>
              <w:rPr>
                <w:rFonts w:asciiTheme="minorHAnsi" w:hAnsiTheme="minorHAnsi" w:cstheme="minorBidi"/>
                <w:lang w:val="en-GB"/>
              </w:rPr>
            </w:pPr>
          </w:p>
        </w:tc>
        <w:tc>
          <w:tcPr>
            <w:tcW w:w="993" w:type="dxa"/>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f) Research will make use of some of </w:t>
            </w:r>
            <w:proofErr w:type="spellStart"/>
            <w:r w:rsidRPr="00350341">
              <w:rPr>
                <w:rFonts w:asciiTheme="minorHAnsi" w:hAnsiTheme="minorHAnsi" w:cstheme="minorBidi"/>
                <w:lang w:val="en-GB"/>
              </w:rPr>
              <w:t>Unisa’s</w:t>
            </w:r>
            <w:proofErr w:type="spellEnd"/>
            <w:r w:rsidRPr="00350341">
              <w:rPr>
                <w:rFonts w:asciiTheme="minorHAnsi" w:hAnsiTheme="minorHAnsi" w:cstheme="minorBidi"/>
                <w:lang w:val="en-GB"/>
              </w:rPr>
              <w:t xml:space="preserve"> facilities</w:t>
            </w:r>
            <w:r w:rsidR="002F7E81" w:rsidRPr="00350341">
              <w:rPr>
                <w:rFonts w:asciiTheme="minorHAnsi" w:hAnsiTheme="minorHAnsi" w:cstheme="minorBidi"/>
                <w:lang w:val="en-GB"/>
              </w:rPr>
              <w:t xml:space="preserve"> such as computers, office space, library, etc.</w:t>
            </w:r>
          </w:p>
        </w:tc>
        <w:tc>
          <w:tcPr>
            <w:tcW w:w="992" w:type="dxa"/>
          </w:tcPr>
          <w:p w:rsidR="00206720" w:rsidRPr="00350341" w:rsidRDefault="00206720" w:rsidP="00206720">
            <w:pPr>
              <w:spacing w:after="0" w:line="360" w:lineRule="auto"/>
              <w:jc w:val="both"/>
              <w:rPr>
                <w:rFonts w:asciiTheme="minorHAnsi" w:hAnsiTheme="minorHAnsi" w:cstheme="minorBidi"/>
                <w:lang w:val="en-GB"/>
              </w:rPr>
            </w:pPr>
          </w:p>
        </w:tc>
        <w:tc>
          <w:tcPr>
            <w:tcW w:w="993" w:type="dxa"/>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g) Research will make use of Unisa laboratories</w:t>
            </w:r>
            <w:r w:rsidR="001570F7" w:rsidRPr="00350341">
              <w:rPr>
                <w:rFonts w:asciiTheme="minorHAnsi" w:hAnsiTheme="minorHAnsi" w:cstheme="minorBidi"/>
                <w:lang w:val="en-GB"/>
              </w:rPr>
              <w:t>.</w:t>
            </w:r>
          </w:p>
        </w:tc>
        <w:tc>
          <w:tcPr>
            <w:tcW w:w="992" w:type="dxa"/>
          </w:tcPr>
          <w:p w:rsidR="00206720" w:rsidRPr="00350341" w:rsidRDefault="00206720" w:rsidP="00206720">
            <w:pPr>
              <w:spacing w:after="0" w:line="360" w:lineRule="auto"/>
              <w:jc w:val="both"/>
              <w:rPr>
                <w:rFonts w:asciiTheme="minorHAnsi" w:hAnsiTheme="minorHAnsi" w:cstheme="minorBidi"/>
                <w:lang w:val="en-GB"/>
              </w:rPr>
            </w:pPr>
          </w:p>
        </w:tc>
        <w:tc>
          <w:tcPr>
            <w:tcW w:w="993" w:type="dxa"/>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7797" w:type="dxa"/>
            <w:gridSpan w:val="2"/>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g) Research will be funded by Unisa or funding for it was acquired through Unisa.</w:t>
            </w:r>
          </w:p>
        </w:tc>
        <w:tc>
          <w:tcPr>
            <w:tcW w:w="992" w:type="dxa"/>
          </w:tcPr>
          <w:p w:rsidR="00206720" w:rsidRPr="00350341" w:rsidRDefault="00206720" w:rsidP="00206720">
            <w:pPr>
              <w:spacing w:after="0" w:line="360" w:lineRule="auto"/>
              <w:jc w:val="both"/>
              <w:rPr>
                <w:rFonts w:asciiTheme="minorHAnsi" w:hAnsiTheme="minorHAnsi" w:cstheme="minorBidi"/>
                <w:lang w:val="en-GB"/>
              </w:rPr>
            </w:pPr>
          </w:p>
        </w:tc>
        <w:tc>
          <w:tcPr>
            <w:tcW w:w="993" w:type="dxa"/>
          </w:tcPr>
          <w:p w:rsidR="00206720" w:rsidRPr="00350341" w:rsidRDefault="00206720" w:rsidP="00206720">
            <w:pPr>
              <w:spacing w:after="0" w:line="360" w:lineRule="auto"/>
              <w:jc w:val="both"/>
              <w:rPr>
                <w:rFonts w:asciiTheme="minorHAnsi" w:hAnsiTheme="minorHAnsi" w:cstheme="minorBidi"/>
                <w:lang w:val="en-GB"/>
              </w:rPr>
            </w:pPr>
          </w:p>
        </w:tc>
      </w:tr>
      <w:tr w:rsidR="00206720" w:rsidRPr="00350341" w:rsidTr="00206720">
        <w:tc>
          <w:tcPr>
            <w:tcW w:w="9782" w:type="dxa"/>
            <w:gridSpan w:val="4"/>
          </w:tcPr>
          <w:p w:rsidR="00206720" w:rsidRPr="00350341" w:rsidRDefault="00206720" w:rsidP="00206720">
            <w:pPr>
              <w:spacing w:after="0" w:line="360" w:lineRule="auto"/>
              <w:jc w:val="both"/>
              <w:rPr>
                <w:rFonts w:asciiTheme="minorHAnsi" w:hAnsiTheme="minorHAnsi" w:cstheme="minorBidi"/>
                <w:lang w:val="en-GB"/>
              </w:rPr>
            </w:pPr>
            <w:r w:rsidRPr="00350341">
              <w:rPr>
                <w:rFonts w:asciiTheme="minorHAnsi" w:hAnsiTheme="minorHAnsi" w:cstheme="minorBidi"/>
                <w:lang w:val="en-GB"/>
              </w:rPr>
              <w:t>Comments:</w:t>
            </w:r>
          </w:p>
          <w:p w:rsidR="00206720" w:rsidRPr="00350341" w:rsidRDefault="00206720" w:rsidP="00206720">
            <w:pPr>
              <w:spacing w:after="0" w:line="360" w:lineRule="auto"/>
              <w:jc w:val="both"/>
              <w:rPr>
                <w:rFonts w:asciiTheme="minorHAnsi" w:hAnsiTheme="minorHAnsi" w:cstheme="minorBidi"/>
                <w:lang w:val="en-GB"/>
              </w:rPr>
            </w:pPr>
          </w:p>
          <w:p w:rsidR="00206720" w:rsidRPr="00350341" w:rsidRDefault="00206720" w:rsidP="00206720">
            <w:pPr>
              <w:spacing w:after="0" w:line="360" w:lineRule="auto"/>
              <w:jc w:val="both"/>
              <w:rPr>
                <w:rFonts w:asciiTheme="minorHAnsi" w:hAnsiTheme="minorHAnsi" w:cstheme="minorBidi"/>
                <w:lang w:val="en-GB"/>
              </w:rPr>
            </w:pPr>
          </w:p>
        </w:tc>
      </w:tr>
    </w:tbl>
    <w:p w:rsidR="00206720" w:rsidRPr="00350341" w:rsidRDefault="00206720" w:rsidP="00206720">
      <w:pPr>
        <w:spacing w:after="0" w:line="360" w:lineRule="auto"/>
        <w:jc w:val="both"/>
        <w:rPr>
          <w:rFonts w:asciiTheme="minorHAnsi" w:hAnsiTheme="minorHAnsi" w:cstheme="minorBidi"/>
          <w:b/>
          <w:bCs/>
          <w:lang w:val="en-GB"/>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10"/>
        <w:gridCol w:w="649"/>
        <w:gridCol w:w="1984"/>
        <w:gridCol w:w="567"/>
        <w:gridCol w:w="1985"/>
        <w:gridCol w:w="567"/>
        <w:gridCol w:w="1701"/>
        <w:gridCol w:w="709"/>
      </w:tblGrid>
      <w:tr w:rsidR="00206720" w:rsidRPr="00350341" w:rsidTr="00206720">
        <w:tc>
          <w:tcPr>
            <w:tcW w:w="710" w:type="dxa"/>
            <w:shd w:val="clear" w:color="auto" w:fill="auto"/>
          </w:tcPr>
          <w:p w:rsidR="00206720" w:rsidRPr="00350341" w:rsidRDefault="001D2A46"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5.4</w:t>
            </w:r>
            <w:r w:rsidR="00206720" w:rsidRPr="00350341">
              <w:rPr>
                <w:rFonts w:asciiTheme="minorHAnsi" w:hAnsiTheme="minorHAnsi" w:cstheme="minorBidi"/>
                <w:b/>
                <w:bCs/>
                <w:lang w:val="en-GB"/>
              </w:rPr>
              <w:t xml:space="preserve">  </w:t>
            </w:r>
          </w:p>
        </w:tc>
        <w:tc>
          <w:tcPr>
            <w:tcW w:w="9072" w:type="dxa"/>
            <w:gridSpan w:val="8"/>
            <w:shd w:val="clear" w:color="auto" w:fill="FFFFFF"/>
          </w:tcPr>
          <w:p w:rsidR="00206720" w:rsidRPr="00350341" w:rsidRDefault="004C1260" w:rsidP="001D2A46">
            <w:pPr>
              <w:spacing w:after="0" w:line="360" w:lineRule="auto"/>
              <w:jc w:val="both"/>
              <w:rPr>
                <w:rFonts w:asciiTheme="minorHAnsi" w:hAnsiTheme="minorHAnsi" w:cstheme="minorBidi"/>
                <w:b/>
                <w:bCs/>
                <w:i/>
                <w:lang w:val="en-GB"/>
              </w:rPr>
            </w:pPr>
            <w:r w:rsidRPr="00350341">
              <w:rPr>
                <w:rFonts w:asciiTheme="minorHAnsi" w:hAnsiTheme="minorHAnsi" w:cstheme="minorBidi"/>
                <w:b/>
                <w:bCs/>
                <w:lang w:val="en-GB"/>
              </w:rPr>
              <w:t>Guided by the information above, classify your research project based on the anticipated degree of risk.</w:t>
            </w:r>
            <w:r w:rsidR="001D2A46" w:rsidRPr="00350341">
              <w:rPr>
                <w:rFonts w:asciiTheme="minorHAnsi" w:hAnsiTheme="minorHAnsi" w:cstheme="minorBidi"/>
                <w:b/>
                <w:bCs/>
                <w:i/>
                <w:lang w:val="en-GB"/>
              </w:rPr>
              <w:t xml:space="preserve"> [The researcher completes this section.  The ERC critically evaluates this risk/benefit analysis to protect participants and other entities.]</w:t>
            </w:r>
          </w:p>
          <w:p w:rsidR="00206720" w:rsidRPr="00350341" w:rsidRDefault="00206720" w:rsidP="00206720">
            <w:pPr>
              <w:spacing w:after="0" w:line="360" w:lineRule="auto"/>
              <w:jc w:val="both"/>
              <w:rPr>
                <w:rFonts w:asciiTheme="minorHAnsi" w:hAnsiTheme="minorHAnsi" w:cstheme="minorBidi"/>
                <w:bCs/>
                <w:i/>
                <w:lang w:val="en-GB"/>
              </w:rPr>
            </w:pPr>
            <w:r w:rsidRPr="00350341">
              <w:rPr>
                <w:rFonts w:asciiTheme="minorHAnsi" w:hAnsiTheme="minorHAnsi" w:cstheme="minorBidi"/>
                <w:bCs/>
                <w:i/>
                <w:lang w:val="en-GB"/>
              </w:rPr>
              <w:t>Place x in box</w:t>
            </w:r>
          </w:p>
        </w:tc>
      </w:tr>
      <w:tr w:rsidR="00206720" w:rsidRPr="00350341" w:rsidTr="00206720">
        <w:tc>
          <w:tcPr>
            <w:tcW w:w="1620" w:type="dxa"/>
            <w:gridSpan w:val="2"/>
          </w:tcPr>
          <w:p w:rsidR="00206720" w:rsidRPr="00350341" w:rsidRDefault="00206720"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Category 1</w:t>
            </w:r>
          </w:p>
          <w:p w:rsidR="002F7E81" w:rsidRPr="00350341" w:rsidRDefault="002F7E81"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Negligible</w:t>
            </w:r>
          </w:p>
          <w:p w:rsidR="00206720" w:rsidRPr="00350341" w:rsidRDefault="00206720" w:rsidP="00206720">
            <w:pPr>
              <w:spacing w:after="0" w:line="360" w:lineRule="auto"/>
              <w:jc w:val="both"/>
              <w:rPr>
                <w:rFonts w:asciiTheme="minorHAnsi" w:hAnsiTheme="minorHAnsi" w:cstheme="minorBidi"/>
                <w:bCs/>
                <w:i/>
                <w:lang w:val="en-GB"/>
              </w:rPr>
            </w:pPr>
          </w:p>
        </w:tc>
        <w:tc>
          <w:tcPr>
            <w:tcW w:w="649" w:type="dxa"/>
          </w:tcPr>
          <w:p w:rsidR="00206720" w:rsidRPr="00350341" w:rsidRDefault="00206720" w:rsidP="00206720">
            <w:pPr>
              <w:spacing w:after="0" w:line="360" w:lineRule="auto"/>
              <w:jc w:val="both"/>
              <w:rPr>
                <w:rFonts w:asciiTheme="minorHAnsi" w:hAnsiTheme="minorHAnsi" w:cstheme="minorBidi"/>
                <w:bCs/>
                <w:i/>
                <w:lang w:val="en-GB"/>
              </w:rPr>
            </w:pPr>
          </w:p>
          <w:p w:rsidR="00206720" w:rsidRPr="00350341" w:rsidRDefault="00206720" w:rsidP="00206720">
            <w:pPr>
              <w:spacing w:after="0" w:line="360" w:lineRule="auto"/>
              <w:jc w:val="both"/>
              <w:rPr>
                <w:rFonts w:asciiTheme="minorHAnsi" w:hAnsiTheme="minorHAnsi" w:cstheme="minorBidi"/>
                <w:bCs/>
                <w:i/>
                <w:lang w:val="en-GB"/>
              </w:rPr>
            </w:pPr>
          </w:p>
        </w:tc>
        <w:tc>
          <w:tcPr>
            <w:tcW w:w="1984" w:type="dxa"/>
          </w:tcPr>
          <w:p w:rsidR="00206720" w:rsidRPr="00350341" w:rsidRDefault="00206720"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Category 2</w:t>
            </w:r>
          </w:p>
          <w:p w:rsidR="002F7E81" w:rsidRPr="00350341" w:rsidRDefault="002F7E81"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Low risk</w:t>
            </w:r>
          </w:p>
          <w:p w:rsidR="00206720" w:rsidRPr="00350341" w:rsidRDefault="00206720" w:rsidP="00206720">
            <w:pPr>
              <w:spacing w:after="0" w:line="360" w:lineRule="auto"/>
              <w:jc w:val="both"/>
              <w:rPr>
                <w:rFonts w:asciiTheme="minorHAnsi" w:hAnsiTheme="minorHAnsi" w:cstheme="minorBidi"/>
                <w:bCs/>
                <w:i/>
                <w:lang w:val="en-GB"/>
              </w:rPr>
            </w:pPr>
          </w:p>
        </w:tc>
        <w:tc>
          <w:tcPr>
            <w:tcW w:w="567" w:type="dxa"/>
          </w:tcPr>
          <w:p w:rsidR="00206720" w:rsidRPr="00350341" w:rsidRDefault="00206720" w:rsidP="00206720">
            <w:pPr>
              <w:spacing w:after="0" w:line="360" w:lineRule="auto"/>
              <w:jc w:val="both"/>
              <w:rPr>
                <w:rFonts w:asciiTheme="minorHAnsi" w:hAnsiTheme="minorHAnsi" w:cstheme="minorBidi"/>
                <w:bCs/>
                <w:i/>
                <w:lang w:val="en-GB"/>
              </w:rPr>
            </w:pPr>
          </w:p>
          <w:p w:rsidR="00206720" w:rsidRPr="00350341" w:rsidRDefault="00206720" w:rsidP="00206720">
            <w:pPr>
              <w:spacing w:after="0" w:line="360" w:lineRule="auto"/>
              <w:jc w:val="both"/>
              <w:rPr>
                <w:rFonts w:asciiTheme="minorHAnsi" w:hAnsiTheme="minorHAnsi" w:cstheme="minorBidi"/>
                <w:bCs/>
                <w:i/>
                <w:lang w:val="en-GB"/>
              </w:rPr>
            </w:pPr>
          </w:p>
        </w:tc>
        <w:tc>
          <w:tcPr>
            <w:tcW w:w="1985" w:type="dxa"/>
          </w:tcPr>
          <w:p w:rsidR="00206720" w:rsidRPr="00350341" w:rsidRDefault="00206720"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Category 3</w:t>
            </w:r>
          </w:p>
          <w:p w:rsidR="002F7E81" w:rsidRPr="00350341" w:rsidRDefault="002F7E81"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 xml:space="preserve">Medium risk </w:t>
            </w:r>
          </w:p>
          <w:p w:rsidR="00206720" w:rsidRPr="00350341" w:rsidRDefault="00206720" w:rsidP="00206720">
            <w:pPr>
              <w:spacing w:after="0" w:line="360" w:lineRule="auto"/>
              <w:jc w:val="both"/>
              <w:rPr>
                <w:rFonts w:asciiTheme="minorHAnsi" w:hAnsiTheme="minorHAnsi" w:cstheme="minorBidi"/>
                <w:bCs/>
                <w:i/>
                <w:lang w:val="en-GB"/>
              </w:rPr>
            </w:pPr>
          </w:p>
        </w:tc>
        <w:tc>
          <w:tcPr>
            <w:tcW w:w="567" w:type="dxa"/>
          </w:tcPr>
          <w:p w:rsidR="00206720" w:rsidRPr="00350341" w:rsidRDefault="00206720" w:rsidP="00206720">
            <w:pPr>
              <w:spacing w:after="0" w:line="360" w:lineRule="auto"/>
              <w:jc w:val="both"/>
              <w:rPr>
                <w:rFonts w:asciiTheme="minorHAnsi" w:hAnsiTheme="minorHAnsi" w:cstheme="minorBidi"/>
                <w:bCs/>
                <w:i/>
                <w:lang w:val="en-GB"/>
              </w:rPr>
            </w:pPr>
          </w:p>
          <w:p w:rsidR="00206720" w:rsidRPr="00350341" w:rsidRDefault="00206720" w:rsidP="00206720">
            <w:pPr>
              <w:spacing w:after="0" w:line="360" w:lineRule="auto"/>
              <w:jc w:val="both"/>
              <w:rPr>
                <w:rFonts w:asciiTheme="minorHAnsi" w:hAnsiTheme="minorHAnsi" w:cstheme="minorBidi"/>
                <w:bCs/>
                <w:i/>
                <w:lang w:val="en-GB"/>
              </w:rPr>
            </w:pPr>
          </w:p>
        </w:tc>
        <w:tc>
          <w:tcPr>
            <w:tcW w:w="1701" w:type="dxa"/>
          </w:tcPr>
          <w:p w:rsidR="00206720" w:rsidRPr="00350341" w:rsidRDefault="00206720"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Category 4</w:t>
            </w:r>
          </w:p>
          <w:p w:rsidR="002F7E81" w:rsidRPr="00350341" w:rsidRDefault="002F7E81" w:rsidP="00206720">
            <w:p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High risk</w:t>
            </w:r>
          </w:p>
          <w:p w:rsidR="00206720" w:rsidRPr="00350341" w:rsidRDefault="00206720" w:rsidP="00206720">
            <w:pPr>
              <w:spacing w:after="0" w:line="360" w:lineRule="auto"/>
              <w:jc w:val="both"/>
              <w:rPr>
                <w:rFonts w:asciiTheme="minorHAnsi" w:hAnsiTheme="minorHAnsi" w:cstheme="minorBidi"/>
                <w:bCs/>
                <w:i/>
                <w:lang w:val="en-GB"/>
              </w:rPr>
            </w:pPr>
          </w:p>
        </w:tc>
        <w:tc>
          <w:tcPr>
            <w:tcW w:w="709" w:type="dxa"/>
          </w:tcPr>
          <w:p w:rsidR="00206720" w:rsidRPr="00350341" w:rsidRDefault="00206720" w:rsidP="00206720">
            <w:pPr>
              <w:spacing w:after="0" w:line="360" w:lineRule="auto"/>
              <w:jc w:val="both"/>
              <w:rPr>
                <w:rFonts w:asciiTheme="minorHAnsi" w:hAnsiTheme="minorHAnsi" w:cstheme="minorBidi"/>
                <w:bCs/>
                <w:i/>
                <w:lang w:val="en-GB"/>
              </w:rPr>
            </w:pPr>
          </w:p>
          <w:p w:rsidR="00206720" w:rsidRPr="00350341" w:rsidRDefault="00206720" w:rsidP="00206720">
            <w:pPr>
              <w:spacing w:after="0" w:line="360" w:lineRule="auto"/>
              <w:jc w:val="both"/>
              <w:rPr>
                <w:rFonts w:asciiTheme="minorHAnsi" w:hAnsiTheme="minorHAnsi" w:cstheme="minorBidi"/>
                <w:bCs/>
                <w:i/>
                <w:lang w:val="en-GB"/>
              </w:rPr>
            </w:pPr>
          </w:p>
        </w:tc>
      </w:tr>
      <w:tr w:rsidR="00206720" w:rsidRPr="00350341" w:rsidTr="004C1260">
        <w:trPr>
          <w:trHeight w:val="1327"/>
        </w:trPr>
        <w:tc>
          <w:tcPr>
            <w:tcW w:w="9782" w:type="dxa"/>
            <w:gridSpan w:val="9"/>
          </w:tcPr>
          <w:p w:rsidR="004C1260" w:rsidRPr="00350341" w:rsidRDefault="00206720" w:rsidP="004C1260">
            <w:pPr>
              <w:pStyle w:val="ListParagraph"/>
              <w:numPr>
                <w:ilvl w:val="0"/>
                <w:numId w:val="11"/>
              </w:numPr>
              <w:spacing w:after="0" w:line="360" w:lineRule="auto"/>
              <w:jc w:val="both"/>
              <w:rPr>
                <w:rFonts w:asciiTheme="minorHAnsi" w:hAnsiTheme="minorHAnsi" w:cstheme="minorBidi"/>
                <w:b/>
                <w:lang w:val="en-GB"/>
              </w:rPr>
            </w:pPr>
            <w:r w:rsidRPr="00350341">
              <w:rPr>
                <w:rFonts w:asciiTheme="minorHAnsi" w:hAnsiTheme="minorHAnsi" w:cstheme="minorBidi"/>
                <w:b/>
                <w:lang w:val="en-GB"/>
              </w:rPr>
              <w:t>Briefly jus</w:t>
            </w:r>
            <w:r w:rsidR="004C1260" w:rsidRPr="00350341">
              <w:rPr>
                <w:rFonts w:asciiTheme="minorHAnsi" w:hAnsiTheme="minorHAnsi" w:cstheme="minorBidi"/>
                <w:b/>
                <w:lang w:val="en-GB"/>
              </w:rPr>
              <w:t>tify your choice/classification</w:t>
            </w:r>
          </w:p>
          <w:p w:rsidR="004C1260" w:rsidRPr="00350341" w:rsidRDefault="004C1260" w:rsidP="004C1260">
            <w:pPr>
              <w:spacing w:after="0" w:line="360" w:lineRule="auto"/>
              <w:jc w:val="both"/>
              <w:rPr>
                <w:rFonts w:asciiTheme="minorHAnsi" w:hAnsiTheme="minorHAnsi" w:cstheme="minorBidi"/>
                <w:b/>
                <w:lang w:val="en-GB"/>
              </w:rPr>
            </w:pPr>
          </w:p>
          <w:p w:rsidR="004C1260" w:rsidRPr="00350341" w:rsidRDefault="004C1260" w:rsidP="004C1260">
            <w:pPr>
              <w:spacing w:after="0" w:line="360" w:lineRule="auto"/>
              <w:jc w:val="both"/>
              <w:rPr>
                <w:rFonts w:asciiTheme="minorHAnsi" w:hAnsiTheme="minorHAnsi" w:cstheme="minorBidi"/>
                <w:b/>
                <w:lang w:val="en-GB"/>
              </w:rPr>
            </w:pPr>
          </w:p>
          <w:p w:rsidR="00206720" w:rsidRPr="00350341" w:rsidRDefault="00206720" w:rsidP="00206720">
            <w:pPr>
              <w:spacing w:after="0" w:line="360" w:lineRule="auto"/>
              <w:jc w:val="both"/>
              <w:rPr>
                <w:rFonts w:asciiTheme="minorHAnsi" w:hAnsiTheme="minorHAnsi" w:cstheme="minorBidi"/>
                <w:bCs/>
                <w:lang w:val="en-GB"/>
              </w:rPr>
            </w:pPr>
          </w:p>
        </w:tc>
      </w:tr>
      <w:tr w:rsidR="004C1260" w:rsidRPr="00350341" w:rsidTr="00206720">
        <w:trPr>
          <w:trHeight w:val="2076"/>
        </w:trPr>
        <w:tc>
          <w:tcPr>
            <w:tcW w:w="9782" w:type="dxa"/>
            <w:gridSpan w:val="9"/>
            <w:tcBorders>
              <w:bottom w:val="single" w:sz="4" w:space="0" w:color="auto"/>
            </w:tcBorders>
          </w:tcPr>
          <w:p w:rsidR="004C1260" w:rsidRPr="00350341" w:rsidRDefault="004C1260" w:rsidP="004C1260">
            <w:pPr>
              <w:pStyle w:val="ListParagraph"/>
              <w:numPr>
                <w:ilvl w:val="0"/>
                <w:numId w:val="11"/>
              </w:numPr>
              <w:spacing w:after="0" w:line="360" w:lineRule="auto"/>
              <w:jc w:val="both"/>
              <w:rPr>
                <w:rFonts w:asciiTheme="minorHAnsi" w:hAnsiTheme="minorHAnsi" w:cstheme="minorBidi"/>
                <w:b/>
                <w:lang w:val="en-GB"/>
              </w:rPr>
            </w:pPr>
            <w:r w:rsidRPr="00350341">
              <w:rPr>
                <w:rFonts w:asciiTheme="minorHAnsi" w:hAnsiTheme="minorHAnsi" w:cstheme="minorBidi"/>
                <w:b/>
                <w:lang w:val="en-GB"/>
              </w:rPr>
              <w:t>In medium and high risk research, indicate the potential benefits of the study for the research participants and/or other entities.</w:t>
            </w:r>
          </w:p>
          <w:p w:rsidR="004C1260" w:rsidRPr="00350341" w:rsidRDefault="004C1260" w:rsidP="00206720">
            <w:pPr>
              <w:spacing w:after="0" w:line="360" w:lineRule="auto"/>
              <w:jc w:val="both"/>
              <w:rPr>
                <w:rFonts w:asciiTheme="minorHAnsi" w:hAnsiTheme="minorHAnsi" w:cstheme="minorBidi"/>
                <w:bCs/>
                <w:lang w:val="en-GB"/>
              </w:rPr>
            </w:pPr>
          </w:p>
          <w:p w:rsidR="004C1260" w:rsidRPr="00350341" w:rsidRDefault="004C1260" w:rsidP="00206720">
            <w:pPr>
              <w:spacing w:after="0" w:line="360" w:lineRule="auto"/>
              <w:jc w:val="both"/>
              <w:rPr>
                <w:rFonts w:asciiTheme="minorHAnsi" w:hAnsiTheme="minorHAnsi" w:cstheme="minorBidi"/>
                <w:b/>
                <w:bCs/>
                <w:lang w:val="en-GB"/>
              </w:rPr>
            </w:pPr>
          </w:p>
          <w:p w:rsidR="004C1260" w:rsidRPr="00350341" w:rsidRDefault="004C1260" w:rsidP="00206720">
            <w:pPr>
              <w:spacing w:after="0" w:line="360" w:lineRule="auto"/>
              <w:jc w:val="both"/>
              <w:rPr>
                <w:rFonts w:asciiTheme="minorHAnsi" w:hAnsiTheme="minorHAnsi" w:cstheme="minorBidi"/>
                <w:b/>
                <w:lang w:val="en-GB"/>
              </w:rPr>
            </w:pPr>
          </w:p>
        </w:tc>
      </w:tr>
    </w:tbl>
    <w:p w:rsidR="00206720" w:rsidRPr="00350341" w:rsidRDefault="00206720" w:rsidP="00206720">
      <w:pPr>
        <w:spacing w:after="0" w:line="360" w:lineRule="auto"/>
        <w:jc w:val="both"/>
        <w:rPr>
          <w:rFonts w:asciiTheme="minorHAnsi" w:hAnsiTheme="minorHAnsi" w:cstheme="minorBidi"/>
          <w:lang w:val="en-GB"/>
        </w:rPr>
      </w:pPr>
    </w:p>
    <w:p w:rsidR="00DA72C2" w:rsidRPr="00350341" w:rsidRDefault="00DA72C2" w:rsidP="00182045">
      <w:pPr>
        <w:spacing w:after="0" w:line="360" w:lineRule="auto"/>
        <w:jc w:val="both"/>
        <w:rPr>
          <w:rFonts w:asciiTheme="minorBidi" w:hAnsiTheme="minorBidi" w:cstheme="minorBidi"/>
          <w:lang w:val="en-GB"/>
        </w:rPr>
      </w:pPr>
    </w:p>
    <w:p w:rsidR="008D2F69" w:rsidRPr="00350341" w:rsidRDefault="00F64E18" w:rsidP="00D436A2">
      <w:pPr>
        <w:pStyle w:val="ListParagraph"/>
        <w:numPr>
          <w:ilvl w:val="0"/>
          <w:numId w:val="5"/>
        </w:numPr>
        <w:spacing w:after="0" w:line="360" w:lineRule="auto"/>
        <w:jc w:val="both"/>
        <w:rPr>
          <w:rFonts w:asciiTheme="minorHAnsi" w:hAnsiTheme="minorHAnsi" w:cstheme="minorBidi"/>
          <w:b/>
          <w:bCs/>
          <w:lang w:val="en-GB"/>
        </w:rPr>
      </w:pPr>
      <w:r w:rsidRPr="00350341">
        <w:rPr>
          <w:rFonts w:asciiTheme="minorHAnsi" w:hAnsiTheme="minorHAnsi" w:cstheme="minorBidi"/>
          <w:b/>
          <w:bCs/>
          <w:lang w:val="en-GB"/>
        </w:rPr>
        <w:t>ACKNOWLEDGEMENT AND DOCUMENTS CONSULTED</w:t>
      </w:r>
    </w:p>
    <w:p w:rsidR="008D2F69" w:rsidRPr="00350341" w:rsidRDefault="008D2F69" w:rsidP="008D2F69">
      <w:pPr>
        <w:spacing w:after="0" w:line="360" w:lineRule="auto"/>
        <w:jc w:val="both"/>
        <w:rPr>
          <w:rFonts w:asciiTheme="minorBidi" w:hAnsiTheme="minorBidi" w:cstheme="minorBidi"/>
          <w:lang w:val="en-GB"/>
        </w:rPr>
      </w:pPr>
    </w:p>
    <w:p w:rsidR="00083C4B" w:rsidRPr="00350341" w:rsidRDefault="00083C4B" w:rsidP="00083C4B">
      <w:pPr>
        <w:pStyle w:val="ListParagraph"/>
        <w:numPr>
          <w:ilvl w:val="1"/>
          <w:numId w:val="5"/>
        </w:numPr>
        <w:spacing w:line="360" w:lineRule="auto"/>
        <w:rPr>
          <w:rFonts w:asciiTheme="minorHAnsi" w:hAnsiTheme="minorHAnsi" w:cstheme="minorBidi"/>
          <w:lang w:val="en-GB"/>
        </w:rPr>
      </w:pPr>
      <w:proofErr w:type="spellStart"/>
      <w:r w:rsidRPr="00350341">
        <w:rPr>
          <w:rFonts w:asciiTheme="minorHAnsi" w:hAnsiTheme="minorHAnsi" w:cstheme="minorBidi"/>
          <w:lang w:val="en-GB"/>
        </w:rPr>
        <w:t>Dhai</w:t>
      </w:r>
      <w:proofErr w:type="spellEnd"/>
      <w:r w:rsidRPr="00350341">
        <w:rPr>
          <w:rFonts w:asciiTheme="minorHAnsi" w:hAnsiTheme="minorHAnsi" w:cstheme="minorBidi"/>
          <w:lang w:val="en-GB"/>
        </w:rPr>
        <w:t xml:space="preserve">, A. (2013). Practical Ethics Guide for Researchers and Research Ethics Committee Members. Steve </w:t>
      </w:r>
      <w:proofErr w:type="spellStart"/>
      <w:r w:rsidRPr="00350341">
        <w:rPr>
          <w:rFonts w:asciiTheme="minorHAnsi" w:hAnsiTheme="minorHAnsi" w:cstheme="minorBidi"/>
          <w:lang w:val="en-GB"/>
        </w:rPr>
        <w:t>Biko</w:t>
      </w:r>
      <w:proofErr w:type="spellEnd"/>
      <w:r w:rsidRPr="00350341">
        <w:rPr>
          <w:rFonts w:asciiTheme="minorHAnsi" w:hAnsiTheme="minorHAnsi" w:cstheme="minorBidi"/>
          <w:lang w:val="en-GB"/>
        </w:rPr>
        <w:t xml:space="preserve"> Centre for Bioethics. University of the Witwatersrand, Johannesburg.</w:t>
      </w:r>
    </w:p>
    <w:p w:rsidR="00083C4B" w:rsidRPr="00350341" w:rsidRDefault="00083C4B" w:rsidP="00083C4B">
      <w:pPr>
        <w:pStyle w:val="ListParagraph"/>
        <w:numPr>
          <w:ilvl w:val="1"/>
          <w:numId w:val="5"/>
        </w:numPr>
        <w:spacing w:line="360" w:lineRule="auto"/>
        <w:rPr>
          <w:rFonts w:asciiTheme="minorHAnsi" w:hAnsiTheme="minorHAnsi" w:cstheme="minorBidi"/>
          <w:lang w:val="en-GB"/>
        </w:rPr>
      </w:pPr>
      <w:r w:rsidRPr="00350341">
        <w:rPr>
          <w:rFonts w:asciiTheme="minorHAnsi" w:hAnsiTheme="minorHAnsi" w:cstheme="minorBidi"/>
          <w:lang w:val="en-GB"/>
        </w:rPr>
        <w:t>Medical Research Council. (</w:t>
      </w:r>
      <w:r w:rsidR="00AE7A3A" w:rsidRPr="00350341">
        <w:rPr>
          <w:rFonts w:asciiTheme="minorHAnsi" w:hAnsiTheme="minorHAnsi" w:cstheme="minorBidi"/>
          <w:lang w:val="en-GB"/>
        </w:rPr>
        <w:t>2002</w:t>
      </w:r>
      <w:r w:rsidRPr="00350341">
        <w:rPr>
          <w:rFonts w:asciiTheme="minorHAnsi" w:hAnsiTheme="minorHAnsi" w:cstheme="minorBidi"/>
          <w:lang w:val="en-GB"/>
        </w:rPr>
        <w:t xml:space="preserve">) Guidelines in Ethics for Medical Research: General Principles. </w:t>
      </w:r>
      <w:r w:rsidR="00AE7A3A" w:rsidRPr="00350341">
        <w:rPr>
          <w:rFonts w:asciiTheme="minorHAnsi" w:hAnsiTheme="minorHAnsi" w:cstheme="minorBidi"/>
          <w:lang w:val="en-GB"/>
        </w:rPr>
        <w:t xml:space="preserve">Including Research on Children, Vulnerable Groups, International Collaboration and Epidemiology. </w:t>
      </w:r>
      <w:hyperlink r:id="rId12" w:history="1">
        <w:r w:rsidR="00AE7A3A" w:rsidRPr="00350341">
          <w:rPr>
            <w:rStyle w:val="Hyperlink"/>
            <w:rFonts w:asciiTheme="minorHAnsi" w:hAnsiTheme="minorHAnsi" w:cstheme="minorBidi"/>
            <w:color w:val="auto"/>
            <w:lang w:val="en-GB"/>
          </w:rPr>
          <w:t>http://www.sahealthinfo.org/ethics/book1.htm</w:t>
        </w:r>
      </w:hyperlink>
      <w:r w:rsidR="00AE7A3A" w:rsidRPr="00350341">
        <w:rPr>
          <w:rFonts w:asciiTheme="minorHAnsi" w:hAnsiTheme="minorHAnsi" w:cstheme="minorBidi"/>
          <w:lang w:val="en-GB"/>
        </w:rPr>
        <w:t xml:space="preserve"> (Accessed on 30 April 2014).</w:t>
      </w:r>
    </w:p>
    <w:p w:rsidR="0047442A" w:rsidRPr="00350341" w:rsidRDefault="0047442A" w:rsidP="00083C4B">
      <w:pPr>
        <w:pStyle w:val="ListParagraph"/>
        <w:numPr>
          <w:ilvl w:val="1"/>
          <w:numId w:val="5"/>
        </w:numPr>
        <w:spacing w:after="0" w:line="360" w:lineRule="auto"/>
        <w:jc w:val="both"/>
        <w:rPr>
          <w:rFonts w:asciiTheme="minorHAnsi" w:hAnsiTheme="minorHAnsi" w:cstheme="minorBidi"/>
          <w:lang w:val="en-GB"/>
        </w:rPr>
      </w:pPr>
      <w:r w:rsidRPr="00350341">
        <w:rPr>
          <w:rFonts w:asciiTheme="minorHAnsi" w:hAnsiTheme="minorHAnsi" w:cstheme="minorBidi"/>
          <w:lang w:val="en-GB"/>
        </w:rPr>
        <w:t>National Department of Health (DoH). (Revised draft 2014). Ethics in Health Research: Principles, Processes and Structures.</w:t>
      </w:r>
    </w:p>
    <w:p w:rsidR="00F9578F" w:rsidRPr="00350341" w:rsidRDefault="00F9578F" w:rsidP="00083C4B">
      <w:pPr>
        <w:pStyle w:val="ListParagraph"/>
        <w:numPr>
          <w:ilvl w:val="1"/>
          <w:numId w:val="5"/>
        </w:numPr>
        <w:spacing w:after="0" w:line="360" w:lineRule="auto"/>
        <w:jc w:val="both"/>
        <w:rPr>
          <w:rFonts w:asciiTheme="minorHAnsi" w:hAnsiTheme="minorHAnsi" w:cstheme="minorBidi"/>
          <w:lang w:val="en-GB"/>
        </w:rPr>
      </w:pPr>
      <w:r w:rsidRPr="00350341">
        <w:rPr>
          <w:rFonts w:asciiTheme="minorHAnsi" w:hAnsiTheme="minorHAnsi" w:cstheme="minorBidi"/>
          <w:lang w:val="en-GB"/>
        </w:rPr>
        <w:t>U</w:t>
      </w:r>
      <w:r w:rsidR="00AD1A3B" w:rsidRPr="00350341">
        <w:rPr>
          <w:rFonts w:asciiTheme="minorHAnsi" w:hAnsiTheme="minorHAnsi" w:cstheme="minorBidi"/>
          <w:lang w:val="en-GB"/>
        </w:rPr>
        <w:t>niversity of Stellenbosch. (2012</w:t>
      </w:r>
      <w:r w:rsidRPr="00350341">
        <w:rPr>
          <w:rFonts w:asciiTheme="minorHAnsi" w:hAnsiTheme="minorHAnsi" w:cstheme="minorBidi"/>
          <w:lang w:val="en-GB"/>
        </w:rPr>
        <w:t>). Standard Operating Proce</w:t>
      </w:r>
      <w:r w:rsidR="00AD1A3B" w:rsidRPr="00350341">
        <w:rPr>
          <w:rFonts w:asciiTheme="minorHAnsi" w:hAnsiTheme="minorHAnsi" w:cstheme="minorBidi"/>
          <w:lang w:val="en-GB"/>
        </w:rPr>
        <w:t>dure. Research Ethics Committee: Human Research (Humanities).</w:t>
      </w:r>
    </w:p>
    <w:p w:rsidR="00AE7A3A" w:rsidRPr="00350341" w:rsidRDefault="0047442A" w:rsidP="00AE7A3A">
      <w:pPr>
        <w:pStyle w:val="ListParagraph"/>
        <w:numPr>
          <w:ilvl w:val="1"/>
          <w:numId w:val="5"/>
        </w:numPr>
        <w:spacing w:after="0" w:line="360" w:lineRule="auto"/>
        <w:jc w:val="both"/>
        <w:rPr>
          <w:rFonts w:asciiTheme="minorHAnsi" w:hAnsiTheme="minorHAnsi" w:cstheme="minorBidi"/>
          <w:lang w:val="en-GB"/>
        </w:rPr>
      </w:pPr>
      <w:r w:rsidRPr="00350341">
        <w:rPr>
          <w:rFonts w:asciiTheme="minorHAnsi" w:hAnsiTheme="minorHAnsi" w:cstheme="minorBidi"/>
          <w:lang w:val="en-GB"/>
        </w:rPr>
        <w:t>World Health Organisation. (2009). Research Ethics Committees: Basic Concepts for Capacity Building.</w:t>
      </w:r>
      <w:r w:rsidR="00A718A4" w:rsidRPr="00350341">
        <w:rPr>
          <w:rFonts w:asciiTheme="minorHAnsi" w:hAnsiTheme="minorHAnsi" w:cstheme="minorBidi"/>
          <w:lang w:val="en-GB"/>
        </w:rPr>
        <w:t xml:space="preserve"> </w:t>
      </w:r>
      <w:hyperlink r:id="rId13" w:history="1">
        <w:r w:rsidR="00A718A4" w:rsidRPr="00350341">
          <w:rPr>
            <w:rStyle w:val="Hyperlink"/>
            <w:rFonts w:asciiTheme="minorHAnsi" w:hAnsiTheme="minorHAnsi" w:cstheme="minorBidi"/>
            <w:color w:val="auto"/>
            <w:lang w:val="en-GB"/>
          </w:rPr>
          <w:t>http://www.who.int/ethics/ens</w:t>
        </w:r>
      </w:hyperlink>
      <w:r w:rsidR="00A718A4" w:rsidRPr="00350341">
        <w:rPr>
          <w:rFonts w:asciiTheme="minorHAnsi" w:hAnsiTheme="minorHAnsi" w:cstheme="minorBidi"/>
          <w:lang w:val="en-GB"/>
        </w:rPr>
        <w:t xml:space="preserve"> (Accessed on 30 April 2014).</w:t>
      </w:r>
    </w:p>
    <w:p w:rsidR="00083C4B" w:rsidRPr="00350341" w:rsidRDefault="00AE7A3A" w:rsidP="00AE7A3A">
      <w:pPr>
        <w:pStyle w:val="ListParagraph"/>
        <w:numPr>
          <w:ilvl w:val="1"/>
          <w:numId w:val="5"/>
        </w:numPr>
        <w:spacing w:after="0" w:line="360" w:lineRule="auto"/>
        <w:jc w:val="both"/>
        <w:rPr>
          <w:rFonts w:asciiTheme="minorHAnsi" w:hAnsiTheme="minorHAnsi" w:cstheme="minorBidi"/>
          <w:lang w:val="en-GB"/>
        </w:rPr>
      </w:pPr>
      <w:r w:rsidRPr="00350341">
        <w:rPr>
          <w:rFonts w:asciiTheme="minorHAnsi" w:hAnsiTheme="minorHAnsi" w:cstheme="minorBidi"/>
          <w:lang w:val="en-GB"/>
        </w:rPr>
        <w:t xml:space="preserve">United States Department of Health and Human Services. The Belmont Report. Ethical Principles and Guidelines for the Protection of Human Subjects of Research.  </w:t>
      </w:r>
      <w:hyperlink r:id="rId14" w:history="1">
        <w:r w:rsidRPr="00350341">
          <w:rPr>
            <w:rStyle w:val="Hyperlink"/>
            <w:rFonts w:asciiTheme="minorHAnsi" w:hAnsiTheme="minorHAnsi" w:cstheme="minorBidi"/>
            <w:color w:val="auto"/>
            <w:lang w:val="en-GB"/>
          </w:rPr>
          <w:t>http://www.hhs.gov/ohrp/humansubjects/guidance/belmont.html</w:t>
        </w:r>
      </w:hyperlink>
      <w:r w:rsidRPr="00350341">
        <w:rPr>
          <w:rFonts w:asciiTheme="minorHAnsi" w:hAnsiTheme="minorHAnsi" w:cstheme="minorBidi"/>
          <w:lang w:val="en-GB"/>
        </w:rPr>
        <w:t xml:space="preserve"> (Accessed on 30 April 2014).</w:t>
      </w:r>
    </w:p>
    <w:p w:rsidR="00F64E18" w:rsidRPr="008D2F69" w:rsidRDefault="00F64E18" w:rsidP="008D2F69">
      <w:pPr>
        <w:spacing w:after="0" w:line="360" w:lineRule="auto"/>
        <w:jc w:val="both"/>
        <w:rPr>
          <w:rFonts w:asciiTheme="minorBidi" w:hAnsiTheme="minorBidi" w:cstheme="minorBidi"/>
          <w:lang w:val="en-GB"/>
        </w:rPr>
      </w:pPr>
    </w:p>
    <w:p w:rsidR="006358BA" w:rsidRDefault="006358BA" w:rsidP="006358BA">
      <w:pPr>
        <w:rPr>
          <w:lang w:val="en-GB"/>
        </w:rPr>
      </w:pPr>
    </w:p>
    <w:p w:rsidR="008D2F69" w:rsidRPr="00EF5F7C" w:rsidRDefault="008D2F69" w:rsidP="006358BA">
      <w:pPr>
        <w:rPr>
          <w:lang w:val="en-GB"/>
        </w:rPr>
      </w:pPr>
    </w:p>
    <w:p w:rsidR="006D6725" w:rsidRPr="00EF5F7C" w:rsidRDefault="006D6725">
      <w:pPr>
        <w:rPr>
          <w:lang w:val="en-GB"/>
        </w:rPr>
      </w:pPr>
    </w:p>
    <w:sectPr w:rsidR="006D6725" w:rsidRPr="00EF5F7C" w:rsidSect="00F41665">
      <w:pgSz w:w="11907" w:h="16839" w:code="9"/>
      <w:pgMar w:top="1440" w:right="1107" w:bottom="1440" w:left="1440" w:header="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051" w:rsidRDefault="00E45051">
      <w:pPr>
        <w:spacing w:after="0" w:line="240" w:lineRule="auto"/>
      </w:pPr>
      <w:r>
        <w:separator/>
      </w:r>
    </w:p>
  </w:endnote>
  <w:endnote w:type="continuationSeparator" w:id="0">
    <w:p w:rsidR="00E45051" w:rsidRDefault="00E45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DD5A41">
      <w:tc>
        <w:tcPr>
          <w:tcW w:w="918" w:type="dxa"/>
        </w:tcPr>
        <w:p w:rsidR="00DD5A41" w:rsidRDefault="00DD5A41">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3002AA" w:rsidRPr="003002AA">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14</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DD5A41" w:rsidRDefault="00DD5A41">
          <w:pPr>
            <w:pStyle w:val="Footer"/>
          </w:pPr>
          <w:r>
            <w:t>May 2014</w:t>
          </w:r>
        </w:p>
      </w:tc>
    </w:tr>
  </w:tbl>
  <w:p w:rsidR="00DD5A41" w:rsidRDefault="00DD5A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051" w:rsidRDefault="00E45051">
      <w:pPr>
        <w:spacing w:after="0" w:line="240" w:lineRule="auto"/>
      </w:pPr>
      <w:r>
        <w:separator/>
      </w:r>
    </w:p>
  </w:footnote>
  <w:footnote w:type="continuationSeparator" w:id="0">
    <w:p w:rsidR="00E45051" w:rsidRDefault="00E45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725" w:rsidRDefault="006D6725">
    <w:pPr>
      <w:pStyle w:val="Header"/>
    </w:pPr>
    <w:r>
      <w:rPr>
        <w:noProof/>
        <w:lang w:bidi="he-IL"/>
      </w:rPr>
      <w:drawing>
        <wp:anchor distT="0" distB="0" distL="114300" distR="114300" simplePos="0" relativeHeight="251660288" behindDoc="1" locked="1" layoutInCell="1" allowOverlap="1" wp14:anchorId="16F42DB8" wp14:editId="308AB9B2">
          <wp:simplePos x="0" y="0"/>
          <wp:positionH relativeFrom="margin">
            <wp:align>center</wp:align>
          </wp:positionH>
          <wp:positionV relativeFrom="margin">
            <wp:align>center</wp:align>
          </wp:positionV>
          <wp:extent cx="7560310" cy="10694035"/>
          <wp:effectExtent l="0" t="0" r="2540" b="0"/>
          <wp:wrapNone/>
          <wp:docPr id="11" name="Picture 11" descr="Unisa letterhead Feb 2012 BG 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sa letterhead Feb 2012 BG 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4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725" w:rsidRDefault="006D6725" w:rsidP="006D6725">
    <w:pPr>
      <w:pStyle w:val="Header"/>
      <w:tabs>
        <w:tab w:val="clear" w:pos="4680"/>
        <w:tab w:val="clear" w:pos="9360"/>
        <w:tab w:val="left" w:pos="1935"/>
      </w:tabs>
      <w:spacing w:after="240" w:line="1920" w:lineRule="auto"/>
    </w:pPr>
    <w:r>
      <w:rPr>
        <w:noProof/>
        <w:lang w:bidi="he-IL"/>
      </w:rPr>
      <w:drawing>
        <wp:anchor distT="0" distB="0" distL="114300" distR="114300" simplePos="0" relativeHeight="251659264" behindDoc="1" locked="1" layoutInCell="1" allowOverlap="1" wp14:anchorId="5502B0F0" wp14:editId="634AC7C5">
          <wp:simplePos x="0" y="0"/>
          <wp:positionH relativeFrom="column">
            <wp:posOffset>-908685</wp:posOffset>
          </wp:positionH>
          <wp:positionV relativeFrom="page">
            <wp:posOffset>0</wp:posOffset>
          </wp:positionV>
          <wp:extent cx="7560310" cy="10694035"/>
          <wp:effectExtent l="0" t="0" r="2540" b="0"/>
          <wp:wrapNone/>
          <wp:docPr id="12" name="Picture 12" descr="Unisa letterhead Feb 2012 BG 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sa letterhead Feb 2012 BG p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403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0064"/>
    <w:multiLevelType w:val="multilevel"/>
    <w:tmpl w:val="874C1548"/>
    <w:lvl w:ilvl="0">
      <w:start w:val="1"/>
      <w:numFmt w:val="decimal"/>
      <w:lvlText w:val="%1."/>
      <w:lvlJc w:val="left"/>
      <w:pPr>
        <w:ind w:left="720" w:hanging="360"/>
      </w:pPr>
      <w:rPr>
        <w:rFonts w:hint="default"/>
      </w:rPr>
    </w:lvl>
    <w:lvl w:ilvl="1">
      <w:start w:val="1"/>
      <w:numFmt w:val="decimal"/>
      <w:isLgl/>
      <w:lvlText w:val="%1.%2"/>
      <w:lvlJc w:val="left"/>
      <w:pPr>
        <w:ind w:left="1116" w:hanging="396"/>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105A10F0"/>
    <w:multiLevelType w:val="hybridMultilevel"/>
    <w:tmpl w:val="07AEE9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F3576B0"/>
    <w:multiLevelType w:val="hybridMultilevel"/>
    <w:tmpl w:val="F9C23B4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07278EA"/>
    <w:multiLevelType w:val="multilevel"/>
    <w:tmpl w:val="874C1548"/>
    <w:lvl w:ilvl="0">
      <w:start w:val="1"/>
      <w:numFmt w:val="decimal"/>
      <w:lvlText w:val="%1."/>
      <w:lvlJc w:val="left"/>
      <w:pPr>
        <w:ind w:left="720" w:hanging="360"/>
      </w:pPr>
      <w:rPr>
        <w:rFonts w:hint="default"/>
      </w:rPr>
    </w:lvl>
    <w:lvl w:ilvl="1">
      <w:start w:val="1"/>
      <w:numFmt w:val="decimal"/>
      <w:isLgl/>
      <w:lvlText w:val="%1.%2"/>
      <w:lvlJc w:val="left"/>
      <w:pPr>
        <w:ind w:left="1116" w:hanging="396"/>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52777F2"/>
    <w:multiLevelType w:val="hybridMultilevel"/>
    <w:tmpl w:val="AE94FD0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nsid w:val="2BAB7B8A"/>
    <w:multiLevelType w:val="multilevel"/>
    <w:tmpl w:val="874C1548"/>
    <w:lvl w:ilvl="0">
      <w:start w:val="1"/>
      <w:numFmt w:val="decimal"/>
      <w:lvlText w:val="%1."/>
      <w:lvlJc w:val="left"/>
      <w:pPr>
        <w:ind w:left="720" w:hanging="360"/>
      </w:pPr>
      <w:rPr>
        <w:rFonts w:hint="default"/>
      </w:rPr>
    </w:lvl>
    <w:lvl w:ilvl="1">
      <w:start w:val="1"/>
      <w:numFmt w:val="decimal"/>
      <w:isLgl/>
      <w:lvlText w:val="%1.%2"/>
      <w:lvlJc w:val="left"/>
      <w:pPr>
        <w:ind w:left="1247" w:hanging="396"/>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2DD57D82"/>
    <w:multiLevelType w:val="hybridMultilevel"/>
    <w:tmpl w:val="10B2EE5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nsid w:val="494D41F2"/>
    <w:multiLevelType w:val="hybridMultilevel"/>
    <w:tmpl w:val="A2FAE06E"/>
    <w:lvl w:ilvl="0" w:tplc="FC3E6FC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57051A57"/>
    <w:multiLevelType w:val="hybridMultilevel"/>
    <w:tmpl w:val="11A8C45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nsid w:val="60BD6E0C"/>
    <w:multiLevelType w:val="hybridMultilevel"/>
    <w:tmpl w:val="FEC8E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74A94578"/>
    <w:multiLevelType w:val="multilevel"/>
    <w:tmpl w:val="874C1548"/>
    <w:lvl w:ilvl="0">
      <w:start w:val="1"/>
      <w:numFmt w:val="decimal"/>
      <w:lvlText w:val="%1."/>
      <w:lvlJc w:val="left"/>
      <w:pPr>
        <w:ind w:left="720" w:hanging="360"/>
      </w:pPr>
      <w:rPr>
        <w:rFonts w:hint="default"/>
      </w:rPr>
    </w:lvl>
    <w:lvl w:ilvl="1">
      <w:start w:val="1"/>
      <w:numFmt w:val="decimal"/>
      <w:isLgl/>
      <w:lvlText w:val="%1.%2"/>
      <w:lvlJc w:val="left"/>
      <w:pPr>
        <w:ind w:left="1116" w:hanging="396"/>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9"/>
  </w:num>
  <w:num w:numId="2">
    <w:abstractNumId w:val="2"/>
  </w:num>
  <w:num w:numId="3">
    <w:abstractNumId w:val="4"/>
  </w:num>
  <w:num w:numId="4">
    <w:abstractNumId w:val="1"/>
  </w:num>
  <w:num w:numId="5">
    <w:abstractNumId w:val="0"/>
  </w:num>
  <w:num w:numId="6">
    <w:abstractNumId w:val="5"/>
  </w:num>
  <w:num w:numId="7">
    <w:abstractNumId w:val="8"/>
  </w:num>
  <w:num w:numId="8">
    <w:abstractNumId w:val="6"/>
  </w:num>
  <w:num w:numId="9">
    <w:abstractNumId w:val="10"/>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8BA"/>
    <w:rsid w:val="000233A5"/>
    <w:rsid w:val="00037E82"/>
    <w:rsid w:val="00063305"/>
    <w:rsid w:val="00083718"/>
    <w:rsid w:val="00083C4B"/>
    <w:rsid w:val="000871A0"/>
    <w:rsid w:val="00093F66"/>
    <w:rsid w:val="000C1AB5"/>
    <w:rsid w:val="000F0645"/>
    <w:rsid w:val="000F789A"/>
    <w:rsid w:val="00102DD3"/>
    <w:rsid w:val="001243EB"/>
    <w:rsid w:val="00130256"/>
    <w:rsid w:val="001570F7"/>
    <w:rsid w:val="0017218A"/>
    <w:rsid w:val="00173DD8"/>
    <w:rsid w:val="00182045"/>
    <w:rsid w:val="001A35E0"/>
    <w:rsid w:val="001B4A15"/>
    <w:rsid w:val="001D2A46"/>
    <w:rsid w:val="001E72B4"/>
    <w:rsid w:val="001F25D1"/>
    <w:rsid w:val="001F3149"/>
    <w:rsid w:val="00206720"/>
    <w:rsid w:val="002366FA"/>
    <w:rsid w:val="0025653B"/>
    <w:rsid w:val="002704F8"/>
    <w:rsid w:val="00287C8E"/>
    <w:rsid w:val="002E3BCA"/>
    <w:rsid w:val="002E5C5A"/>
    <w:rsid w:val="002F7E81"/>
    <w:rsid w:val="003002AA"/>
    <w:rsid w:val="0030145B"/>
    <w:rsid w:val="00301B0D"/>
    <w:rsid w:val="003210C1"/>
    <w:rsid w:val="003235EA"/>
    <w:rsid w:val="00326F73"/>
    <w:rsid w:val="00350341"/>
    <w:rsid w:val="003778CD"/>
    <w:rsid w:val="00387597"/>
    <w:rsid w:val="003D1C05"/>
    <w:rsid w:val="003E37ED"/>
    <w:rsid w:val="0040220D"/>
    <w:rsid w:val="004302A5"/>
    <w:rsid w:val="00437339"/>
    <w:rsid w:val="00461854"/>
    <w:rsid w:val="0047442A"/>
    <w:rsid w:val="004744DA"/>
    <w:rsid w:val="00494EF7"/>
    <w:rsid w:val="004A03D9"/>
    <w:rsid w:val="004A7FF6"/>
    <w:rsid w:val="004C1260"/>
    <w:rsid w:val="004C5F72"/>
    <w:rsid w:val="004E2DB0"/>
    <w:rsid w:val="004F6412"/>
    <w:rsid w:val="00500C14"/>
    <w:rsid w:val="0050230A"/>
    <w:rsid w:val="00510F66"/>
    <w:rsid w:val="005172E9"/>
    <w:rsid w:val="005207C2"/>
    <w:rsid w:val="005258E5"/>
    <w:rsid w:val="0055379A"/>
    <w:rsid w:val="005B4A05"/>
    <w:rsid w:val="005C2A8A"/>
    <w:rsid w:val="00621686"/>
    <w:rsid w:val="00621947"/>
    <w:rsid w:val="006358BA"/>
    <w:rsid w:val="00676ECB"/>
    <w:rsid w:val="0069638E"/>
    <w:rsid w:val="006B0525"/>
    <w:rsid w:val="006D6725"/>
    <w:rsid w:val="006E7B6F"/>
    <w:rsid w:val="00711AD0"/>
    <w:rsid w:val="007216A3"/>
    <w:rsid w:val="00730C03"/>
    <w:rsid w:val="007466ED"/>
    <w:rsid w:val="007533FC"/>
    <w:rsid w:val="00783B02"/>
    <w:rsid w:val="00784728"/>
    <w:rsid w:val="007B46C4"/>
    <w:rsid w:val="007C110D"/>
    <w:rsid w:val="007D7B57"/>
    <w:rsid w:val="007E75AA"/>
    <w:rsid w:val="007F0126"/>
    <w:rsid w:val="007F772C"/>
    <w:rsid w:val="00826AF7"/>
    <w:rsid w:val="00855694"/>
    <w:rsid w:val="00872A0A"/>
    <w:rsid w:val="008B69AC"/>
    <w:rsid w:val="008B6A8F"/>
    <w:rsid w:val="008D2F69"/>
    <w:rsid w:val="008D3314"/>
    <w:rsid w:val="008F2998"/>
    <w:rsid w:val="00925DB8"/>
    <w:rsid w:val="00932B62"/>
    <w:rsid w:val="00960225"/>
    <w:rsid w:val="009A4B6C"/>
    <w:rsid w:val="009A6207"/>
    <w:rsid w:val="009B6475"/>
    <w:rsid w:val="009F4947"/>
    <w:rsid w:val="00A54792"/>
    <w:rsid w:val="00A6416E"/>
    <w:rsid w:val="00A718A4"/>
    <w:rsid w:val="00A92339"/>
    <w:rsid w:val="00A9617C"/>
    <w:rsid w:val="00AA703E"/>
    <w:rsid w:val="00AB0DFE"/>
    <w:rsid w:val="00AC2F75"/>
    <w:rsid w:val="00AD1A3B"/>
    <w:rsid w:val="00AE7A3A"/>
    <w:rsid w:val="00B0785F"/>
    <w:rsid w:val="00B07AB4"/>
    <w:rsid w:val="00B10B0E"/>
    <w:rsid w:val="00B1173E"/>
    <w:rsid w:val="00B17339"/>
    <w:rsid w:val="00B3061C"/>
    <w:rsid w:val="00B57DD7"/>
    <w:rsid w:val="00BB3052"/>
    <w:rsid w:val="00BB435D"/>
    <w:rsid w:val="00BB4846"/>
    <w:rsid w:val="00BB4DB1"/>
    <w:rsid w:val="00BB64AD"/>
    <w:rsid w:val="00BC74C6"/>
    <w:rsid w:val="00BD1397"/>
    <w:rsid w:val="00BD297F"/>
    <w:rsid w:val="00BF79C2"/>
    <w:rsid w:val="00C0122F"/>
    <w:rsid w:val="00C4371D"/>
    <w:rsid w:val="00C52EA9"/>
    <w:rsid w:val="00C72BD4"/>
    <w:rsid w:val="00C8369E"/>
    <w:rsid w:val="00CB5FD6"/>
    <w:rsid w:val="00CC1042"/>
    <w:rsid w:val="00CC7837"/>
    <w:rsid w:val="00CE4802"/>
    <w:rsid w:val="00D100B2"/>
    <w:rsid w:val="00D259D1"/>
    <w:rsid w:val="00D436A2"/>
    <w:rsid w:val="00D4455C"/>
    <w:rsid w:val="00D46EF4"/>
    <w:rsid w:val="00D5475A"/>
    <w:rsid w:val="00DA72C2"/>
    <w:rsid w:val="00DB60E0"/>
    <w:rsid w:val="00DC5902"/>
    <w:rsid w:val="00DD1E61"/>
    <w:rsid w:val="00DD5A41"/>
    <w:rsid w:val="00DF2A6C"/>
    <w:rsid w:val="00E1626F"/>
    <w:rsid w:val="00E45051"/>
    <w:rsid w:val="00E47BFC"/>
    <w:rsid w:val="00E57F5F"/>
    <w:rsid w:val="00E714E4"/>
    <w:rsid w:val="00EC77B1"/>
    <w:rsid w:val="00ED0858"/>
    <w:rsid w:val="00ED0BBE"/>
    <w:rsid w:val="00ED1F6E"/>
    <w:rsid w:val="00EE1844"/>
    <w:rsid w:val="00EE4D3E"/>
    <w:rsid w:val="00EF5F7C"/>
    <w:rsid w:val="00F111BA"/>
    <w:rsid w:val="00F13EAF"/>
    <w:rsid w:val="00F15B0B"/>
    <w:rsid w:val="00F26ABC"/>
    <w:rsid w:val="00F27AC9"/>
    <w:rsid w:val="00F3746C"/>
    <w:rsid w:val="00F41665"/>
    <w:rsid w:val="00F56EF9"/>
    <w:rsid w:val="00F64E18"/>
    <w:rsid w:val="00F9578F"/>
    <w:rsid w:val="00FD0F76"/>
  </w:rsids>
  <m:mathPr>
    <m:mathFont m:val="Cambria Math"/>
    <m:brkBin m:val="before"/>
    <m:brkBinSub m:val="--"/>
    <m:smallFrac m:val="0"/>
    <m:dispDef/>
    <m:lMargin m:val="0"/>
    <m:rMargin m:val="0"/>
    <m:defJc m:val="centerGroup"/>
    <m:wrapIndent m:val="1440"/>
    <m:intLim m:val="subSup"/>
    <m:naryLim m:val="undOvr"/>
  </m:mathPr>
  <w:themeFontLang w:val="en-ZA"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8BA"/>
    <w:rPr>
      <w:rFonts w:ascii="Calibri" w:eastAsia="Calibri" w:hAnsi="Calibri" w:cs="Times New Roman"/>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58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8BA"/>
    <w:rPr>
      <w:rFonts w:ascii="Calibri" w:eastAsia="Calibri" w:hAnsi="Calibri" w:cs="Times New Roman"/>
      <w:lang w:val="en-US" w:bidi="ar-SA"/>
    </w:rPr>
  </w:style>
  <w:style w:type="paragraph" w:customStyle="1" w:styleId="Default">
    <w:name w:val="Default"/>
    <w:rsid w:val="006358BA"/>
    <w:pPr>
      <w:autoSpaceDE w:val="0"/>
      <w:autoSpaceDN w:val="0"/>
      <w:adjustRightInd w:val="0"/>
      <w:spacing w:after="0" w:line="240" w:lineRule="auto"/>
    </w:pPr>
    <w:rPr>
      <w:rFonts w:ascii="Calibri" w:eastAsia="Calibri" w:hAnsi="Calibri" w:cs="Calibri"/>
      <w:color w:val="000000"/>
      <w:sz w:val="24"/>
      <w:szCs w:val="24"/>
      <w:lang w:val="en-US" w:bidi="ar-SA"/>
    </w:rPr>
  </w:style>
  <w:style w:type="character" w:styleId="Hyperlink">
    <w:name w:val="Hyperlink"/>
    <w:uiPriority w:val="99"/>
    <w:rsid w:val="006358BA"/>
    <w:rPr>
      <w:color w:val="0000FF"/>
      <w:u w:val="single"/>
    </w:rPr>
  </w:style>
  <w:style w:type="paragraph" w:styleId="ListParagraph">
    <w:name w:val="List Paragraph"/>
    <w:basedOn w:val="Normal"/>
    <w:uiPriority w:val="34"/>
    <w:qFormat/>
    <w:rsid w:val="006358BA"/>
    <w:pPr>
      <w:ind w:left="720"/>
      <w:contextualSpacing/>
    </w:pPr>
  </w:style>
  <w:style w:type="paragraph" w:styleId="BalloonText">
    <w:name w:val="Balloon Text"/>
    <w:basedOn w:val="Normal"/>
    <w:link w:val="BalloonTextChar"/>
    <w:uiPriority w:val="99"/>
    <w:semiHidden/>
    <w:unhideWhenUsed/>
    <w:rsid w:val="006358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58BA"/>
    <w:rPr>
      <w:rFonts w:ascii="Tahoma" w:eastAsia="Calibri" w:hAnsi="Tahoma" w:cs="Tahoma"/>
      <w:sz w:val="16"/>
      <w:szCs w:val="16"/>
      <w:lang w:val="en-US" w:bidi="ar-SA"/>
    </w:rPr>
  </w:style>
  <w:style w:type="paragraph" w:styleId="Footer">
    <w:name w:val="footer"/>
    <w:basedOn w:val="Normal"/>
    <w:link w:val="FooterChar"/>
    <w:uiPriority w:val="99"/>
    <w:unhideWhenUsed/>
    <w:rsid w:val="00BD13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1397"/>
    <w:rPr>
      <w:rFonts w:ascii="Calibri" w:eastAsia="Calibri" w:hAnsi="Calibri" w:cs="Times New Roman"/>
      <w:lang w:val="en-US" w:bidi="ar-SA"/>
    </w:rPr>
  </w:style>
  <w:style w:type="table" w:styleId="TableGrid">
    <w:name w:val="Table Grid"/>
    <w:basedOn w:val="TableNormal"/>
    <w:uiPriority w:val="59"/>
    <w:rsid w:val="00D445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06720"/>
    <w:rPr>
      <w:sz w:val="16"/>
      <w:szCs w:val="16"/>
    </w:rPr>
  </w:style>
  <w:style w:type="paragraph" w:styleId="CommentText">
    <w:name w:val="annotation text"/>
    <w:basedOn w:val="Normal"/>
    <w:link w:val="CommentTextChar"/>
    <w:uiPriority w:val="99"/>
    <w:semiHidden/>
    <w:unhideWhenUsed/>
    <w:rsid w:val="00206720"/>
    <w:pPr>
      <w:spacing w:line="240" w:lineRule="auto"/>
    </w:pPr>
    <w:rPr>
      <w:rFonts w:asciiTheme="minorHAnsi" w:eastAsiaTheme="minorHAnsi" w:hAnsiTheme="minorHAnsi" w:cstheme="minorBidi"/>
      <w:sz w:val="20"/>
      <w:szCs w:val="20"/>
      <w:lang w:val="en-ZA" w:bidi="he-IL"/>
    </w:rPr>
  </w:style>
  <w:style w:type="character" w:customStyle="1" w:styleId="CommentTextChar">
    <w:name w:val="Comment Text Char"/>
    <w:basedOn w:val="DefaultParagraphFont"/>
    <w:link w:val="CommentText"/>
    <w:uiPriority w:val="99"/>
    <w:semiHidden/>
    <w:rsid w:val="00206720"/>
    <w:rPr>
      <w:sz w:val="20"/>
      <w:szCs w:val="20"/>
    </w:rPr>
  </w:style>
  <w:style w:type="paragraph" w:styleId="CommentSubject">
    <w:name w:val="annotation subject"/>
    <w:basedOn w:val="CommentText"/>
    <w:next w:val="CommentText"/>
    <w:link w:val="CommentSubjectChar"/>
    <w:uiPriority w:val="99"/>
    <w:semiHidden/>
    <w:unhideWhenUsed/>
    <w:rsid w:val="003235EA"/>
    <w:rPr>
      <w:rFonts w:ascii="Calibri" w:eastAsia="Calibri" w:hAnsi="Calibri" w:cs="Times New Roman"/>
      <w:b/>
      <w:bCs/>
      <w:lang w:val="en-US" w:bidi="ar-SA"/>
    </w:rPr>
  </w:style>
  <w:style w:type="character" w:customStyle="1" w:styleId="CommentSubjectChar">
    <w:name w:val="Comment Subject Char"/>
    <w:basedOn w:val="CommentTextChar"/>
    <w:link w:val="CommentSubject"/>
    <w:uiPriority w:val="99"/>
    <w:semiHidden/>
    <w:rsid w:val="003235EA"/>
    <w:rPr>
      <w:rFonts w:ascii="Calibri" w:eastAsia="Calibri" w:hAnsi="Calibri" w:cs="Times New Roman"/>
      <w:b/>
      <w:bCs/>
      <w:sz w:val="20"/>
      <w:szCs w:val="20"/>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8BA"/>
    <w:rPr>
      <w:rFonts w:ascii="Calibri" w:eastAsia="Calibri" w:hAnsi="Calibri" w:cs="Times New Roman"/>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58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8BA"/>
    <w:rPr>
      <w:rFonts w:ascii="Calibri" w:eastAsia="Calibri" w:hAnsi="Calibri" w:cs="Times New Roman"/>
      <w:lang w:val="en-US" w:bidi="ar-SA"/>
    </w:rPr>
  </w:style>
  <w:style w:type="paragraph" w:customStyle="1" w:styleId="Default">
    <w:name w:val="Default"/>
    <w:rsid w:val="006358BA"/>
    <w:pPr>
      <w:autoSpaceDE w:val="0"/>
      <w:autoSpaceDN w:val="0"/>
      <w:adjustRightInd w:val="0"/>
      <w:spacing w:after="0" w:line="240" w:lineRule="auto"/>
    </w:pPr>
    <w:rPr>
      <w:rFonts w:ascii="Calibri" w:eastAsia="Calibri" w:hAnsi="Calibri" w:cs="Calibri"/>
      <w:color w:val="000000"/>
      <w:sz w:val="24"/>
      <w:szCs w:val="24"/>
      <w:lang w:val="en-US" w:bidi="ar-SA"/>
    </w:rPr>
  </w:style>
  <w:style w:type="character" w:styleId="Hyperlink">
    <w:name w:val="Hyperlink"/>
    <w:uiPriority w:val="99"/>
    <w:rsid w:val="006358BA"/>
    <w:rPr>
      <w:color w:val="0000FF"/>
      <w:u w:val="single"/>
    </w:rPr>
  </w:style>
  <w:style w:type="paragraph" w:styleId="ListParagraph">
    <w:name w:val="List Paragraph"/>
    <w:basedOn w:val="Normal"/>
    <w:uiPriority w:val="34"/>
    <w:qFormat/>
    <w:rsid w:val="006358BA"/>
    <w:pPr>
      <w:ind w:left="720"/>
      <w:contextualSpacing/>
    </w:pPr>
  </w:style>
  <w:style w:type="paragraph" w:styleId="BalloonText">
    <w:name w:val="Balloon Text"/>
    <w:basedOn w:val="Normal"/>
    <w:link w:val="BalloonTextChar"/>
    <w:uiPriority w:val="99"/>
    <w:semiHidden/>
    <w:unhideWhenUsed/>
    <w:rsid w:val="006358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58BA"/>
    <w:rPr>
      <w:rFonts w:ascii="Tahoma" w:eastAsia="Calibri" w:hAnsi="Tahoma" w:cs="Tahoma"/>
      <w:sz w:val="16"/>
      <w:szCs w:val="16"/>
      <w:lang w:val="en-US" w:bidi="ar-SA"/>
    </w:rPr>
  </w:style>
  <w:style w:type="paragraph" w:styleId="Footer">
    <w:name w:val="footer"/>
    <w:basedOn w:val="Normal"/>
    <w:link w:val="FooterChar"/>
    <w:uiPriority w:val="99"/>
    <w:unhideWhenUsed/>
    <w:rsid w:val="00BD13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1397"/>
    <w:rPr>
      <w:rFonts w:ascii="Calibri" w:eastAsia="Calibri" w:hAnsi="Calibri" w:cs="Times New Roman"/>
      <w:lang w:val="en-US" w:bidi="ar-SA"/>
    </w:rPr>
  </w:style>
  <w:style w:type="table" w:styleId="TableGrid">
    <w:name w:val="Table Grid"/>
    <w:basedOn w:val="TableNormal"/>
    <w:uiPriority w:val="59"/>
    <w:rsid w:val="00D445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06720"/>
    <w:rPr>
      <w:sz w:val="16"/>
      <w:szCs w:val="16"/>
    </w:rPr>
  </w:style>
  <w:style w:type="paragraph" w:styleId="CommentText">
    <w:name w:val="annotation text"/>
    <w:basedOn w:val="Normal"/>
    <w:link w:val="CommentTextChar"/>
    <w:uiPriority w:val="99"/>
    <w:semiHidden/>
    <w:unhideWhenUsed/>
    <w:rsid w:val="00206720"/>
    <w:pPr>
      <w:spacing w:line="240" w:lineRule="auto"/>
    </w:pPr>
    <w:rPr>
      <w:rFonts w:asciiTheme="minorHAnsi" w:eastAsiaTheme="minorHAnsi" w:hAnsiTheme="minorHAnsi" w:cstheme="minorBidi"/>
      <w:sz w:val="20"/>
      <w:szCs w:val="20"/>
      <w:lang w:val="en-ZA" w:bidi="he-IL"/>
    </w:rPr>
  </w:style>
  <w:style w:type="character" w:customStyle="1" w:styleId="CommentTextChar">
    <w:name w:val="Comment Text Char"/>
    <w:basedOn w:val="DefaultParagraphFont"/>
    <w:link w:val="CommentText"/>
    <w:uiPriority w:val="99"/>
    <w:semiHidden/>
    <w:rsid w:val="00206720"/>
    <w:rPr>
      <w:sz w:val="20"/>
      <w:szCs w:val="20"/>
    </w:rPr>
  </w:style>
  <w:style w:type="paragraph" w:styleId="CommentSubject">
    <w:name w:val="annotation subject"/>
    <w:basedOn w:val="CommentText"/>
    <w:next w:val="CommentText"/>
    <w:link w:val="CommentSubjectChar"/>
    <w:uiPriority w:val="99"/>
    <w:semiHidden/>
    <w:unhideWhenUsed/>
    <w:rsid w:val="003235EA"/>
    <w:rPr>
      <w:rFonts w:ascii="Calibri" w:eastAsia="Calibri" w:hAnsi="Calibri" w:cs="Times New Roman"/>
      <w:b/>
      <w:bCs/>
      <w:lang w:val="en-US" w:bidi="ar-SA"/>
    </w:rPr>
  </w:style>
  <w:style w:type="character" w:customStyle="1" w:styleId="CommentSubjectChar">
    <w:name w:val="Comment Subject Char"/>
    <w:basedOn w:val="CommentTextChar"/>
    <w:link w:val="CommentSubject"/>
    <w:uiPriority w:val="99"/>
    <w:semiHidden/>
    <w:rsid w:val="003235EA"/>
    <w:rPr>
      <w:rFonts w:ascii="Calibri" w:eastAsia="Calibri" w:hAnsi="Calibri" w:cs="Times New Roman"/>
      <w:b/>
      <w:bCs/>
      <w:sz w:val="20"/>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ho.int/ethics/en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ahealthinfo.org/ethics/book1.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hhs.gov/ohrp/humansubjects/guidance/belmont.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E4FBE-A106-4DA4-8D43-13EC9001C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3915</Words>
  <Characters>22320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Rawane, Mokgadi</cp:lastModifiedBy>
  <cp:revision>5</cp:revision>
  <dcterms:created xsi:type="dcterms:W3CDTF">2016-08-02T16:07:00Z</dcterms:created>
  <dcterms:modified xsi:type="dcterms:W3CDTF">2016-08-04T12:33:00Z</dcterms:modified>
</cp:coreProperties>
</file>